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456001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456001" w:rsidRPr="00C4385C" w:rsidRDefault="00456001" w:rsidP="00456001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7AD377EC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26824">
              <w:t>Universitatea de Vest din Timişoara</w:t>
            </w:r>
          </w:p>
        </w:tc>
      </w:tr>
      <w:tr w:rsidR="00456001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7E046881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26824">
              <w:t>Departamentul pentru Pregătirea Personalului Didactic</w:t>
            </w:r>
          </w:p>
        </w:tc>
      </w:tr>
      <w:tr w:rsidR="00456001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0A2A1EA5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2136F9A1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26824">
              <w:t>Nivelul II de certificare pentru profesia didactică</w:t>
            </w:r>
          </w:p>
        </w:tc>
      </w:tr>
      <w:tr w:rsidR="00456001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1AEF96C2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26824">
              <w:t>Program de formare psihopedagogică</w:t>
            </w:r>
            <w:r w:rsidR="009B10F0">
              <w:t xml:space="preserve"> - UMFT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6FF14129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Sociologia educației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41D0ED52" w:rsidR="00E0255D" w:rsidRPr="00C4385C" w:rsidRDefault="009B10F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3D8524B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6AD58B0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43641AAD" w:rsidR="00E0255D" w:rsidRPr="00C4385C" w:rsidRDefault="00E33AB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C4FB1F2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Op.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5"/>
        <w:gridCol w:w="440"/>
        <w:gridCol w:w="294"/>
        <w:gridCol w:w="1681"/>
        <w:gridCol w:w="440"/>
        <w:gridCol w:w="2311"/>
        <w:gridCol w:w="524"/>
      </w:tblGrid>
      <w:tr w:rsidR="00E0255D" w:rsidRPr="00C4385C" w14:paraId="5B1575BC" w14:textId="77777777" w:rsidTr="00456001">
        <w:tc>
          <w:tcPr>
            <w:tcW w:w="3665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063D5221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7984657F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311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94A95D3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456001">
        <w:tc>
          <w:tcPr>
            <w:tcW w:w="3665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F932F4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EE017D1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  <w:tc>
          <w:tcPr>
            <w:tcW w:w="2311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5880C592" w:rsidR="00E0255D" w:rsidRPr="00C4385C" w:rsidRDefault="0045600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456001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2002BC30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</w:tr>
      <w:tr w:rsidR="00456001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65AB22F" w:rsidR="00456001" w:rsidRPr="00C4385C" w:rsidRDefault="00527F9D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41</w:t>
            </w:r>
          </w:p>
        </w:tc>
      </w:tr>
      <w:tr w:rsidR="00456001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53D988A6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456001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9A51DE1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B5C2511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456001" w:rsidRPr="00C4385C" w14:paraId="27036078" w14:textId="77777777" w:rsidTr="00802D13">
        <w:tc>
          <w:tcPr>
            <w:tcW w:w="8831" w:type="dxa"/>
            <w:gridSpan w:val="6"/>
          </w:tcPr>
          <w:p w14:paraId="1B22F6FD" w14:textId="1C8C99E4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ți</w:t>
            </w:r>
          </w:p>
        </w:tc>
        <w:tc>
          <w:tcPr>
            <w:tcW w:w="524" w:type="dxa"/>
          </w:tcPr>
          <w:p w14:paraId="2769F5B1" w14:textId="6E781375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56001" w:rsidRPr="00C4385C" w14:paraId="601F6F7A" w14:textId="77777777" w:rsidTr="00456001">
        <w:trPr>
          <w:gridAfter w:val="4"/>
          <w:wAfter w:w="4956" w:type="dxa"/>
        </w:trPr>
        <w:tc>
          <w:tcPr>
            <w:tcW w:w="3665" w:type="dxa"/>
            <w:shd w:val="clear" w:color="auto" w:fill="auto"/>
          </w:tcPr>
          <w:p w14:paraId="479894EA" w14:textId="77777777" w:rsidR="00456001" w:rsidRPr="00802D13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4395AD20" w14:textId="72C5FB93" w:rsidR="00456001" w:rsidRPr="00C4385C" w:rsidRDefault="00527F9D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83</w:t>
            </w:r>
          </w:p>
        </w:tc>
      </w:tr>
      <w:tr w:rsidR="00456001" w:rsidRPr="00C4385C" w14:paraId="0E0E0360" w14:textId="77777777" w:rsidTr="00456001">
        <w:trPr>
          <w:gridAfter w:val="4"/>
          <w:wAfter w:w="4956" w:type="dxa"/>
        </w:trPr>
        <w:tc>
          <w:tcPr>
            <w:tcW w:w="3665" w:type="dxa"/>
            <w:shd w:val="clear" w:color="auto" w:fill="auto"/>
          </w:tcPr>
          <w:p w14:paraId="310486C5" w14:textId="77777777" w:rsidR="00456001" w:rsidRPr="00802D13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5B2F92D" w14:textId="7602A092" w:rsidR="00456001" w:rsidRPr="00C4385C" w:rsidRDefault="00527F9D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456001" w:rsidRPr="00C4385C" w14:paraId="0543F2FB" w14:textId="77777777" w:rsidTr="00456001">
        <w:trPr>
          <w:gridAfter w:val="4"/>
          <w:wAfter w:w="4956" w:type="dxa"/>
        </w:trPr>
        <w:tc>
          <w:tcPr>
            <w:tcW w:w="3665" w:type="dxa"/>
            <w:shd w:val="clear" w:color="auto" w:fill="auto"/>
          </w:tcPr>
          <w:p w14:paraId="4AA42D0D" w14:textId="77777777" w:rsidR="00456001" w:rsidRPr="00802D13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76127E3" w14:textId="51C83EED" w:rsidR="00456001" w:rsidRPr="00C4385C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2DBBC9DE" w:rsidR="00E0255D" w:rsidRPr="005A4B04" w:rsidRDefault="00456001" w:rsidP="00456001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56001">
              <w:rPr>
                <w:rFonts w:asciiTheme="minorHAnsi" w:hAnsiTheme="minorHAnsi" w:cstheme="minorHAnsi"/>
                <w:lang w:val="ro-RO"/>
              </w:rPr>
              <w:t>•</w:t>
            </w:r>
            <w:r w:rsidRPr="00456001">
              <w:rPr>
                <w:rFonts w:asciiTheme="minorHAnsi" w:hAnsiTheme="minorHAnsi" w:cstheme="minorHAnsi"/>
                <w:lang w:val="ro-RO"/>
              </w:rPr>
              <w:tab/>
              <w:t>absolvirea nivelului I de certif</w:t>
            </w:r>
            <w:r>
              <w:rPr>
                <w:rFonts w:asciiTheme="minorHAnsi" w:hAnsiTheme="minorHAnsi" w:cstheme="minorHAnsi"/>
                <w:lang w:val="ro-RO"/>
              </w:rPr>
              <w:t>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23206EB0" w:rsidR="00E0255D" w:rsidRPr="00C4385C" w:rsidRDefault="00456001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56001">
              <w:rPr>
                <w:rFonts w:asciiTheme="minorHAnsi" w:hAnsiTheme="minorHAnsi" w:cstheme="minorHAnsi"/>
                <w:lang w:val="ro-RO"/>
              </w:rPr>
              <w:t>operarea cu conceptele de bază folosite în ştiinţele socio-umane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456001" w:rsidRPr="00C4385C" w14:paraId="2C5D8739" w14:textId="77777777" w:rsidTr="00802D13">
        <w:tc>
          <w:tcPr>
            <w:tcW w:w="4565" w:type="dxa"/>
          </w:tcPr>
          <w:p w14:paraId="26DB2A17" w14:textId="7EFC29E3" w:rsidR="00456001" w:rsidRPr="00C4385C" w:rsidRDefault="00456001" w:rsidP="00456001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7EAC4390" w:rsidR="00456001" w:rsidRPr="00C4385C" w:rsidRDefault="00F4143C" w:rsidP="00456001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Amfiteatru </w:t>
            </w:r>
            <w:r w:rsidR="00A10A76">
              <w:rPr>
                <w:rFonts w:ascii="Times New Roman" w:hAnsi="Times New Roman"/>
                <w:lang w:val="ro-RO"/>
              </w:rPr>
              <w:t>dotat cu videoproiector, laptop, acces la platforma Google Classroom, unde vor fi postate cursurile în format pdf.</w:t>
            </w:r>
          </w:p>
        </w:tc>
      </w:tr>
      <w:tr w:rsidR="00456001" w:rsidRPr="00C4385C" w14:paraId="12F774A5" w14:textId="77777777" w:rsidTr="00802D13">
        <w:tc>
          <w:tcPr>
            <w:tcW w:w="4565" w:type="dxa"/>
          </w:tcPr>
          <w:p w14:paraId="7D3A976E" w14:textId="094647EB" w:rsidR="00456001" w:rsidRPr="00C4385C" w:rsidRDefault="00456001" w:rsidP="00456001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09D77F96" w:rsidR="00456001" w:rsidRPr="00C4385C" w:rsidRDefault="00F4143C" w:rsidP="00456001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Sală seminar, acces</w:t>
            </w:r>
            <w:r w:rsidR="00A10A76">
              <w:rPr>
                <w:rFonts w:ascii="Times New Roman" w:hAnsi="Times New Roman"/>
                <w:lang w:val="ro-RO"/>
              </w:rPr>
              <w:t xml:space="preserve"> la platforma Google Classroom, unde vor fi postate materiale digitale, inclusiv suportul de curs.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33D75" w:rsidRPr="00C4385C" w14:paraId="76694619" w14:textId="77777777" w:rsidTr="00D33D7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53438125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536AC7F" w14:textId="5A511FD1" w:rsidR="00456001" w:rsidRDefault="00456001" w:rsidP="00456001">
            <w:pPr>
              <w:autoSpaceDE w:val="0"/>
              <w:autoSpaceDN w:val="0"/>
              <w:spacing w:after="58"/>
            </w:pPr>
            <w:r>
              <w:rPr>
                <w:w w:val="131"/>
              </w:rPr>
              <w:t xml:space="preserve">-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t xml:space="preserve">Să definească </w:t>
            </w:r>
            <w:r w:rsidRPr="004E664C">
              <w:t>conceptele specifice sociologiei educaţiei (socializare, status, rol, actor social, interacţiune social</w:t>
            </w:r>
            <w:r w:rsidRPr="004E664C">
              <w:rPr>
                <w:lang w:eastAsia="zh-CN"/>
              </w:rPr>
              <w:t>ǎ</w:t>
            </w:r>
            <w:r w:rsidRPr="004E664C">
              <w:t xml:space="preserve"> etc.) ;</w:t>
            </w:r>
          </w:p>
          <w:p w14:paraId="3D84555C" w14:textId="3AD75810" w:rsidR="00456001" w:rsidRDefault="00456001" w:rsidP="00456001">
            <w:pPr>
              <w:autoSpaceDE w:val="0"/>
              <w:autoSpaceDN w:val="0"/>
              <w:spacing w:after="58"/>
              <w:rPr>
                <w:lang w:val="pt-PT"/>
              </w:rPr>
            </w:pPr>
            <w:r>
              <w:rPr>
                <w:lang w:val="pt-PT"/>
              </w:rPr>
              <w:t>- Să opereze</w:t>
            </w:r>
            <w:r w:rsidRPr="003E4F74">
              <w:rPr>
                <w:lang w:val="pt-PT"/>
              </w:rPr>
              <w:t xml:space="preserve"> cu aceste concepte în situaţii concrete şi în cadrul dezbaterilor din timpul activitaţii de seminar;</w:t>
            </w:r>
          </w:p>
          <w:p w14:paraId="0A6C0F77" w14:textId="040E26EB" w:rsidR="00456001" w:rsidRDefault="00456001" w:rsidP="00456001">
            <w:pPr>
              <w:tabs>
                <w:tab w:val="left" w:pos="6150"/>
                <w:tab w:val="left" w:pos="6690"/>
              </w:tabs>
              <w:autoSpaceDE w:val="0"/>
              <w:autoSpaceDN w:val="0"/>
              <w:spacing w:after="58"/>
              <w:rPr>
                <w:lang w:val="it-IT"/>
              </w:rPr>
            </w:pPr>
            <w:r>
              <w:rPr>
                <w:lang w:val="it-IT"/>
              </w:rPr>
              <w:t xml:space="preserve"> - Să interperteze diverse</w:t>
            </w:r>
            <w:r w:rsidRPr="004E664C">
              <w:rPr>
                <w:lang w:val="it-IT"/>
              </w:rPr>
              <w:t xml:space="preserve"> procese sociale prin intermediul teoriilor interacţionist-constructiviste;</w:t>
            </w:r>
          </w:p>
          <w:p w14:paraId="489E27CA" w14:textId="540C3EF6" w:rsidR="00D33D75" w:rsidRPr="00C4385C" w:rsidRDefault="00D33D75" w:rsidP="004560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3D75" w:rsidRPr="00C4385C" w14:paraId="5C767D8B" w14:textId="77777777" w:rsidTr="00D33D7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065BA260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26A3295C" w14:textId="100C5C4B" w:rsidR="00D33D75" w:rsidRDefault="00456001" w:rsidP="00456001">
            <w:pPr>
              <w:autoSpaceDE w:val="0"/>
              <w:autoSpaceDN w:val="0"/>
              <w:spacing w:after="58"/>
              <w:rPr>
                <w:lang w:val="it-IT"/>
              </w:rPr>
            </w:pPr>
            <w:r>
              <w:rPr>
                <w:lang w:val="it-IT"/>
              </w:rPr>
              <w:t>-    Să analizeze diverse fenomene sociale prin intermediul rapoartelor de cercetare realizate de diverse organisme naționale sau internaționale.</w:t>
            </w:r>
          </w:p>
          <w:p w14:paraId="49B028AB" w14:textId="77777777" w:rsidR="00456001" w:rsidRPr="00C4385C" w:rsidRDefault="00D03A2C" w:rsidP="00456001">
            <w:pPr>
              <w:autoSpaceDE w:val="0"/>
              <w:autoSpaceDN w:val="0"/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lang w:val="it-IT"/>
              </w:rPr>
              <w:t>- S</w:t>
            </w:r>
            <w:r w:rsidR="00456001">
              <w:rPr>
                <w:lang w:val="it-IT"/>
              </w:rPr>
              <w:t xml:space="preserve">ă </w:t>
            </w:r>
            <w:r>
              <w:rPr>
                <w:lang w:val="it-IT"/>
              </w:rPr>
              <w:t xml:space="preserve">compare influențele educative ale diverșilor agenți socializanți. </w:t>
            </w:r>
          </w:p>
        </w:tc>
      </w:tr>
      <w:tr w:rsidR="00D33D75" w:rsidRPr="00C4385C" w14:paraId="71758DDA" w14:textId="77777777" w:rsidTr="00D33D7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4A5F918E" w:rsidR="00D33D75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7BDA9F04" w14:textId="5B1F51F5" w:rsidR="00456001" w:rsidRPr="004E664C" w:rsidRDefault="00D33D75" w:rsidP="00456001">
            <w:pPr>
              <w:autoSpaceDE w:val="0"/>
              <w:autoSpaceDN w:val="0"/>
              <w:spacing w:after="58"/>
              <w:rPr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6001">
              <w:rPr>
                <w:lang w:val="it-IT"/>
              </w:rPr>
              <w:t>Să manifeste o atitudine critică față</w:t>
            </w:r>
            <w:r w:rsidR="00456001" w:rsidRPr="004E664C">
              <w:rPr>
                <w:lang w:val="it-IT"/>
              </w:rPr>
              <w:t xml:space="preserve"> de diverse fenomene existente în mediul educaţional;</w:t>
            </w:r>
          </w:p>
          <w:p w14:paraId="0D1368CC" w14:textId="3B16ABD4" w:rsidR="00456001" w:rsidRPr="004E664C" w:rsidRDefault="00456001" w:rsidP="00456001">
            <w:pPr>
              <w:tabs>
                <w:tab w:val="left" w:pos="654"/>
              </w:tabs>
              <w:suppressAutoHyphens/>
              <w:jc w:val="both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 xml:space="preserve"> Să reacționeze la situațiile de devianță socială, discriminare, corupție etc. întâlnite în mediul școlar.</w:t>
            </w:r>
          </w:p>
          <w:p w14:paraId="78946F0F" w14:textId="6C2B6EC3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993"/>
        <w:gridCol w:w="683"/>
        <w:gridCol w:w="1882"/>
      </w:tblGrid>
      <w:tr w:rsidR="00D03A2C" w:rsidRPr="008C1497" w14:paraId="189A5B50" w14:textId="77777777" w:rsidTr="00481E82">
        <w:tc>
          <w:tcPr>
            <w:tcW w:w="4941" w:type="dxa"/>
            <w:tcBorders>
              <w:top w:val="single" w:sz="12" w:space="0" w:color="auto"/>
            </w:tcBorders>
            <w:shd w:val="clear" w:color="auto" w:fill="F2F2F2"/>
          </w:tcPr>
          <w:p w14:paraId="1789B6F8" w14:textId="72042586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7.1. Curs</w:t>
            </w:r>
          </w:p>
        </w:tc>
        <w:tc>
          <w:tcPr>
            <w:tcW w:w="2007" w:type="dxa"/>
            <w:tcBorders>
              <w:top w:val="single" w:sz="12" w:space="0" w:color="auto"/>
              <w:right w:val="single" w:sz="8" w:space="0" w:color="auto"/>
            </w:tcBorders>
          </w:tcPr>
          <w:p w14:paraId="193D05FD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Metode de predare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551B6FBC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Observaţii</w:t>
            </w:r>
          </w:p>
        </w:tc>
      </w:tr>
      <w:tr w:rsidR="00D03A2C" w:rsidRPr="003E4F74" w14:paraId="3AA38FC9" w14:textId="77777777" w:rsidTr="00481E82">
        <w:tc>
          <w:tcPr>
            <w:tcW w:w="4941" w:type="dxa"/>
            <w:tcBorders>
              <w:bottom w:val="single" w:sz="4" w:space="0" w:color="auto"/>
            </w:tcBorders>
            <w:shd w:val="clear" w:color="auto" w:fill="F2F2F2"/>
          </w:tcPr>
          <w:p w14:paraId="74ADC1A2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lang w:val="it-IT"/>
              </w:rPr>
              <w:t xml:space="preserve">  1. </w:t>
            </w:r>
            <w:r w:rsidRPr="00D03A2C">
              <w:rPr>
                <w:u w:val="single"/>
                <w:lang w:val="it-IT"/>
              </w:rPr>
              <w:t>Obiectul şi problematica sociologiei educaţiei</w:t>
            </w:r>
          </w:p>
          <w:p w14:paraId="48EA5F2F" w14:textId="77777777" w:rsidR="00D03A2C" w:rsidRPr="00D03A2C" w:rsidRDefault="00D03A2C" w:rsidP="00D03A2C">
            <w:pPr>
              <w:numPr>
                <w:ilvl w:val="1"/>
                <w:numId w:val="31"/>
              </w:num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Prezentarea şi discutarea conţinutului tematic al cursului de sociologia educaţiei;</w:t>
            </w:r>
          </w:p>
          <w:p w14:paraId="6252675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1.2.      Scurt istoric al sociologiei educaţiei;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E524EB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prelegerea</w:t>
            </w:r>
          </w:p>
          <w:p w14:paraId="06A2967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explicaţia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2673918D" w14:textId="54320AD4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Note de curs</w:t>
            </w:r>
            <w:r w:rsidR="00A10A76"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D03A2C" w:rsidRPr="003E4F74" w14:paraId="6685ABEA" w14:textId="77777777" w:rsidTr="00481E82">
        <w:tc>
          <w:tcPr>
            <w:tcW w:w="4941" w:type="dxa"/>
            <w:shd w:val="clear" w:color="auto" w:fill="F2F2F2"/>
          </w:tcPr>
          <w:p w14:paraId="2FCFE963" w14:textId="77777777" w:rsidR="00D03A2C" w:rsidRPr="00D03A2C" w:rsidRDefault="00D03A2C" w:rsidP="00D03A2C">
            <w:pPr>
              <w:rPr>
                <w:u w:val="single"/>
              </w:rPr>
            </w:pPr>
            <w:r w:rsidRPr="00D03A2C">
              <w:t xml:space="preserve">   2. </w:t>
            </w:r>
            <w:r w:rsidRPr="00D03A2C">
              <w:rPr>
                <w:u w:val="single"/>
              </w:rPr>
              <w:t>Educaţia în perspectiva teoriilor sociologice contemporane</w:t>
            </w:r>
          </w:p>
          <w:p w14:paraId="56394CDC" w14:textId="77777777" w:rsidR="00D03A2C" w:rsidRPr="00D03A2C" w:rsidRDefault="00D03A2C" w:rsidP="00D03A2C">
            <w:r w:rsidRPr="00D03A2C">
              <w:t xml:space="preserve">2.1. Contribuţia lui E. Durkheim la dezvoltarea sociologiei educaţiei;   </w:t>
            </w:r>
          </w:p>
          <w:p w14:paraId="6F468237" w14:textId="77777777" w:rsidR="00D03A2C" w:rsidRPr="00D03A2C" w:rsidRDefault="00D03A2C" w:rsidP="00D03A2C">
            <w:r w:rsidRPr="00D03A2C">
              <w:t xml:space="preserve"> 2.2. Interacţionismul simbolic;                                                               </w:t>
            </w:r>
          </w:p>
          <w:p w14:paraId="7EFE6034" w14:textId="77777777" w:rsidR="00D03A2C" w:rsidRPr="00D03A2C" w:rsidRDefault="00D03A2C" w:rsidP="00D03A2C">
            <w:pPr>
              <w:rPr>
                <w:lang w:val="it-IT"/>
              </w:rPr>
            </w:pPr>
            <w:r w:rsidRPr="00D03A2C">
              <w:t xml:space="preserve"> 2.3. Modelul dramaturgic (Goffman);                                                     2.4. </w:t>
            </w:r>
            <w:r w:rsidRPr="00D03A2C">
              <w:rPr>
                <w:lang w:val="it-IT"/>
              </w:rPr>
              <w:t>Educaţia ca formă de interiorizare a capitalului cultural (Bourdieu)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7FBD9E3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</w:pPr>
            <w:r w:rsidRPr="00D03A2C">
              <w:rPr>
                <w:lang w:val="it-IT"/>
              </w:rPr>
              <w:t xml:space="preserve">  </w:t>
            </w:r>
            <w:r w:rsidRPr="00D03A2C">
              <w:t>- prelegerea</w:t>
            </w:r>
          </w:p>
          <w:p w14:paraId="286B1FB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</w:pPr>
            <w:r w:rsidRPr="00D03A2C">
              <w:t xml:space="preserve">   - prezentarea în format power-point.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30AC5578" w14:textId="4E778ECF" w:rsidR="00D03A2C" w:rsidRPr="00D03A2C" w:rsidRDefault="00A10A76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  <w:p w14:paraId="5E57B9F4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Branc (Adam), Simona, Generaţii în schimbare, Ed. Lumen, 2008, cap. 1.1.</w:t>
            </w:r>
          </w:p>
        </w:tc>
      </w:tr>
      <w:tr w:rsidR="00D03A2C" w:rsidRPr="003E4F74" w14:paraId="1BC758CF" w14:textId="77777777" w:rsidTr="00481E82">
        <w:tc>
          <w:tcPr>
            <w:tcW w:w="4941" w:type="dxa"/>
            <w:shd w:val="clear" w:color="auto" w:fill="F2F2F2"/>
          </w:tcPr>
          <w:p w14:paraId="31212DE3" w14:textId="77777777" w:rsidR="00D03A2C" w:rsidRPr="00D03A2C" w:rsidRDefault="00D03A2C" w:rsidP="00D03A2C">
            <w:r w:rsidRPr="00D03A2C">
              <w:t>3.  Socializare şi educaţie. Construirea socială a identităţii</w:t>
            </w:r>
          </w:p>
          <w:p w14:paraId="60EA3D4C" w14:textId="77777777" w:rsidR="00D03A2C" w:rsidRPr="00D03A2C" w:rsidRDefault="00D03A2C" w:rsidP="00D03A2C">
            <w:r w:rsidRPr="00D03A2C">
              <w:t>3.1. Agenţi ai socializării: familia, şcoala, grupul de apartenenţă, mass-media;                                                                                                        3.2. Conceptele de rol şi status social;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153E72A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t xml:space="preserve">   </w:t>
            </w:r>
            <w:r w:rsidRPr="00D03A2C">
              <w:rPr>
                <w:lang w:val="it-IT"/>
              </w:rPr>
              <w:t>- sinectica</w:t>
            </w:r>
          </w:p>
          <w:p w14:paraId="17C1A6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conversaţia euristică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7B185057" w14:textId="5BAE8BAA" w:rsidR="00D03A2C" w:rsidRDefault="00D03A2C" w:rsidP="00D03A2C">
            <w:pPr>
              <w:jc w:val="both"/>
            </w:pPr>
            <w:r w:rsidRPr="00D03A2C">
              <w:t>Branc (Adam), Simona, Generaţii în schimbare, Ed. Lumen, 2008, p. 23.</w:t>
            </w:r>
          </w:p>
          <w:p w14:paraId="5230EB3F" w14:textId="39BDBEB5" w:rsidR="00A10A76" w:rsidRPr="00D03A2C" w:rsidRDefault="00A10A76" w:rsidP="00D03A2C">
            <w:pPr>
              <w:jc w:val="both"/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</w:t>
            </w:r>
            <w:r>
              <w:rPr>
                <w:lang w:val="it-IT"/>
              </w:rPr>
              <w:lastRenderedPageBreak/>
              <w:t>platforma Google Classsrom în format pdf.</w:t>
            </w:r>
          </w:p>
          <w:p w14:paraId="6ECF24E5" w14:textId="77777777" w:rsidR="00D03A2C" w:rsidRPr="00D03A2C" w:rsidRDefault="00D03A2C" w:rsidP="00D03A2C">
            <w:pPr>
              <w:jc w:val="both"/>
            </w:pPr>
          </w:p>
        </w:tc>
      </w:tr>
      <w:tr w:rsidR="00D03A2C" w:rsidRPr="003E4F74" w14:paraId="41E0EEC4" w14:textId="77777777" w:rsidTr="00481E82">
        <w:tc>
          <w:tcPr>
            <w:tcW w:w="4941" w:type="dxa"/>
            <w:shd w:val="clear" w:color="auto" w:fill="F2F2F2"/>
          </w:tcPr>
          <w:p w14:paraId="49A6BB2A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lang w:val="it-IT"/>
              </w:rPr>
              <w:lastRenderedPageBreak/>
              <w:t xml:space="preserve">   4.  </w:t>
            </w:r>
            <w:r w:rsidRPr="00D03A2C">
              <w:rPr>
                <w:u w:val="single"/>
                <w:lang w:val="it-IT"/>
              </w:rPr>
              <w:t>Structura socială</w:t>
            </w:r>
          </w:p>
          <w:p w14:paraId="1C671C6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Trăsături ale grupului mic şi modalităţi de studiere a acestuia (ex. cercetarea sociometrică);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AB9E66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prelegerea</w:t>
            </w:r>
          </w:p>
          <w:p w14:paraId="08C8B3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demonstraţia</w:t>
            </w:r>
          </w:p>
          <w:p w14:paraId="1695EE9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10EF2812" w14:textId="12D6F34D" w:rsidR="00D03A2C" w:rsidRPr="00D03A2C" w:rsidRDefault="00A10A76" w:rsidP="00D03A2C">
            <w:pPr>
              <w:jc w:val="both"/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D03A2C" w:rsidRPr="003E4F74" w14:paraId="065D5863" w14:textId="77777777" w:rsidTr="00481E82">
        <w:tc>
          <w:tcPr>
            <w:tcW w:w="4941" w:type="dxa"/>
            <w:shd w:val="clear" w:color="auto" w:fill="F2F2F2"/>
          </w:tcPr>
          <w:p w14:paraId="6D349FD4" w14:textId="77777777" w:rsidR="00D03A2C" w:rsidRPr="00D03A2C" w:rsidRDefault="00D03A2C" w:rsidP="00D03A2C">
            <w:pPr>
              <w:jc w:val="both"/>
              <w:rPr>
                <w:u w:val="single"/>
                <w:lang w:val="pt-PT" w:eastAsia="zh-CN"/>
              </w:rPr>
            </w:pPr>
            <w:r w:rsidRPr="00D03A2C">
              <w:rPr>
                <w:lang w:val="pt-PT" w:eastAsia="zh-CN"/>
              </w:rPr>
              <w:t xml:space="preserve">   5.   </w:t>
            </w:r>
            <w:r w:rsidRPr="00D03A2C">
              <w:rPr>
                <w:u w:val="single"/>
                <w:lang w:val="pt-PT" w:eastAsia="zh-CN"/>
              </w:rPr>
              <w:t>Devianţa şi controlul social în mediul educaţional</w:t>
            </w:r>
          </w:p>
          <w:p w14:paraId="16E484ED" w14:textId="77777777" w:rsidR="00D03A2C" w:rsidRPr="00D03A2C" w:rsidRDefault="00D03A2C" w:rsidP="00D03A2C">
            <w:pPr>
              <w:jc w:val="both"/>
              <w:rPr>
                <w:u w:val="single"/>
                <w:lang w:val="pt-PT" w:eastAsia="zh-CN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57CC23C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pt-PT"/>
              </w:rPr>
              <w:t xml:space="preserve">   </w:t>
            </w:r>
            <w:r w:rsidRPr="00D03A2C">
              <w:rPr>
                <w:lang w:val="it-IT"/>
              </w:rPr>
              <w:t>- prelegerea</w:t>
            </w:r>
          </w:p>
          <w:p w14:paraId="4D85858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studiul de caz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166045AA" w14:textId="5B409502" w:rsidR="00D03A2C" w:rsidRPr="00D03A2C" w:rsidRDefault="00A10A76" w:rsidP="00D03A2C">
            <w:pPr>
              <w:jc w:val="both"/>
              <w:rPr>
                <w:lang w:val="fr-FR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D03A2C" w:rsidRPr="003E4F74" w14:paraId="38B88F6B" w14:textId="77777777" w:rsidTr="00481E82">
        <w:tc>
          <w:tcPr>
            <w:tcW w:w="4941" w:type="dxa"/>
            <w:shd w:val="clear" w:color="auto" w:fill="F2F2F2"/>
          </w:tcPr>
          <w:p w14:paraId="46148855" w14:textId="77777777" w:rsidR="00D03A2C" w:rsidRPr="00D03A2C" w:rsidRDefault="00D03A2C" w:rsidP="00D03A2C">
            <w:pPr>
              <w:jc w:val="both"/>
              <w:rPr>
                <w:u w:val="single"/>
                <w:lang w:val="it-IT" w:eastAsia="zh-CN"/>
              </w:rPr>
            </w:pPr>
            <w:r w:rsidRPr="00D03A2C">
              <w:rPr>
                <w:lang w:val="it-IT" w:eastAsia="zh-CN"/>
              </w:rPr>
              <w:t xml:space="preserve">   6.     </w:t>
            </w:r>
            <w:r w:rsidRPr="00D03A2C">
              <w:rPr>
                <w:u w:val="single"/>
                <w:lang w:val="it-IT" w:eastAsia="zh-CN"/>
              </w:rPr>
              <w:t>Comunicarea socială şi procesul educaţional</w:t>
            </w:r>
          </w:p>
          <w:p w14:paraId="1CBF11D4" w14:textId="77777777" w:rsidR="00D03A2C" w:rsidRPr="00D03A2C" w:rsidRDefault="00D03A2C" w:rsidP="00D03A2C">
            <w:pPr>
              <w:rPr>
                <w:lang w:val="it-IT" w:eastAsia="zh-CN"/>
              </w:rPr>
            </w:pPr>
            <w:r w:rsidRPr="00D03A2C">
              <w:rPr>
                <w:lang w:val="it-IT" w:eastAsia="zh-CN"/>
              </w:rPr>
              <w:t xml:space="preserve">6.1.Comunicarea educaţională                                                                   6.2.Mass-media şi rolul ei în educaţia contemporană;                                    </w:t>
            </w:r>
          </w:p>
          <w:p w14:paraId="691BA989" w14:textId="77777777" w:rsidR="00D03A2C" w:rsidRPr="00D03A2C" w:rsidRDefault="00D03A2C" w:rsidP="00D03A2C">
            <w:pPr>
              <w:jc w:val="both"/>
              <w:rPr>
                <w:lang w:val="it-IT" w:eastAsia="zh-CN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6543DD7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conversaţia euristică</w:t>
            </w:r>
          </w:p>
          <w:p w14:paraId="7793D8E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problematizarea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7DF4D202" w14:textId="57A144DE" w:rsid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Săucan, D. (2003), Comunicarea didactică, Ed. Atos, Bucureşti;</w:t>
            </w:r>
          </w:p>
          <w:p w14:paraId="60DBDC00" w14:textId="6D93E6A8" w:rsidR="00A10A76" w:rsidRPr="00D03A2C" w:rsidRDefault="00A10A76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  <w:p w14:paraId="34298AA4" w14:textId="77777777" w:rsidR="00D03A2C" w:rsidRPr="00D03A2C" w:rsidRDefault="00D03A2C" w:rsidP="00D03A2C">
            <w:pPr>
              <w:jc w:val="both"/>
            </w:pPr>
          </w:p>
        </w:tc>
      </w:tr>
      <w:tr w:rsidR="00D03A2C" w:rsidRPr="003E4F74" w14:paraId="0F454F11" w14:textId="77777777" w:rsidTr="00481E82">
        <w:tc>
          <w:tcPr>
            <w:tcW w:w="4941" w:type="dxa"/>
            <w:shd w:val="clear" w:color="auto" w:fill="F2F2F2"/>
          </w:tcPr>
          <w:p w14:paraId="1B62CD8C" w14:textId="11027585" w:rsidR="00D03A2C" w:rsidRPr="00D03A2C" w:rsidRDefault="00D03A2C" w:rsidP="00A10A76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 xml:space="preserve">    7.     </w:t>
            </w:r>
            <w:r w:rsidR="00A10A76">
              <w:rPr>
                <w:u w:val="single"/>
                <w:lang w:val="it-IT"/>
              </w:rPr>
              <w:t>Generații în schimbare în sistemul de învățământ.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87426E3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brainstormingul</w:t>
            </w:r>
          </w:p>
          <w:p w14:paraId="5B04A0B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- prelegerea.</w:t>
            </w:r>
          </w:p>
        </w:tc>
        <w:tc>
          <w:tcPr>
            <w:tcW w:w="2628" w:type="dxa"/>
            <w:gridSpan w:val="2"/>
            <w:tcBorders>
              <w:left w:val="single" w:sz="8" w:space="0" w:color="auto"/>
            </w:tcBorders>
          </w:tcPr>
          <w:p w14:paraId="5B95720D" w14:textId="266335FA" w:rsidR="00D03A2C" w:rsidRPr="00D03A2C" w:rsidRDefault="00A10A76" w:rsidP="00D03A2C">
            <w:pPr>
              <w:jc w:val="both"/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D03A2C" w:rsidRPr="00784E6A" w14:paraId="1DFB9AE7" w14:textId="77777777" w:rsidTr="00481E82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0F6F9B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</w:p>
          <w:p w14:paraId="4DD5F62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  <w:r w:rsidRPr="00D03A2C">
              <w:rPr>
                <w:b/>
                <w:bCs/>
                <w:spacing w:val="2"/>
                <w:lang w:val="it-IT"/>
              </w:rPr>
              <w:t>B</w:t>
            </w:r>
            <w:r w:rsidRPr="00D03A2C">
              <w:rPr>
                <w:b/>
                <w:bCs/>
                <w:spacing w:val="1"/>
                <w:lang w:val="it-IT"/>
              </w:rPr>
              <w:t>i</w:t>
            </w:r>
            <w:r w:rsidRPr="00D03A2C">
              <w:rPr>
                <w:b/>
                <w:bCs/>
                <w:spacing w:val="-3"/>
                <w:lang w:val="it-IT"/>
              </w:rPr>
              <w:t>b</w:t>
            </w:r>
            <w:r w:rsidRPr="00D03A2C">
              <w:rPr>
                <w:b/>
                <w:bCs/>
                <w:spacing w:val="1"/>
                <w:lang w:val="it-IT"/>
              </w:rPr>
              <w:t>l</w:t>
            </w:r>
            <w:r w:rsidRPr="00D03A2C">
              <w:rPr>
                <w:b/>
                <w:bCs/>
                <w:spacing w:val="-1"/>
                <w:lang w:val="it-IT"/>
              </w:rPr>
              <w:t>i</w:t>
            </w:r>
            <w:r w:rsidRPr="00D03A2C">
              <w:rPr>
                <w:b/>
                <w:bCs/>
                <w:lang w:val="it-IT"/>
              </w:rPr>
              <w:t>ogr</w:t>
            </w:r>
            <w:r w:rsidRPr="00D03A2C">
              <w:rPr>
                <w:b/>
                <w:bCs/>
                <w:spacing w:val="-2"/>
                <w:lang w:val="it-IT"/>
              </w:rPr>
              <w:t>a</w:t>
            </w:r>
            <w:r w:rsidRPr="00D03A2C">
              <w:rPr>
                <w:b/>
                <w:bCs/>
                <w:spacing w:val="1"/>
                <w:lang w:val="it-IT"/>
              </w:rPr>
              <w:t>f</w:t>
            </w:r>
            <w:r w:rsidRPr="00D03A2C">
              <w:rPr>
                <w:b/>
                <w:bCs/>
                <w:spacing w:val="-1"/>
                <w:lang w:val="it-IT"/>
              </w:rPr>
              <w:t>ie</w:t>
            </w:r>
          </w:p>
          <w:p w14:paraId="24523EB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</w:p>
          <w:p w14:paraId="023CE3ED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fr-FR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Branc (Adam), Simona, </w:t>
            </w:r>
            <w:r w:rsidRPr="00D03A2C">
              <w:rPr>
                <w:i/>
                <w:sz w:val="24"/>
                <w:szCs w:val="24"/>
                <w:lang w:val="it-IT"/>
              </w:rPr>
              <w:t>Generaţii în schimbare. Modele de educaţie familială în Banatul secolului XX,</w:t>
            </w:r>
            <w:r w:rsidRPr="00D03A2C">
              <w:rPr>
                <w:sz w:val="24"/>
                <w:szCs w:val="24"/>
                <w:lang w:val="it-IT"/>
              </w:rPr>
              <w:t xml:space="preserve"> Ed. </w:t>
            </w:r>
            <w:r w:rsidRPr="00D03A2C">
              <w:rPr>
                <w:sz w:val="24"/>
                <w:szCs w:val="24"/>
                <w:lang w:val="fr-FR"/>
              </w:rPr>
              <w:t>Lumen, Iaşi, 2008;</w:t>
            </w:r>
          </w:p>
          <w:p w14:paraId="7500AEB8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fr-FR"/>
              </w:rPr>
            </w:pPr>
            <w:r w:rsidRPr="00D03A2C">
              <w:rPr>
                <w:sz w:val="24"/>
                <w:szCs w:val="24"/>
                <w:lang w:val="fr-FR"/>
              </w:rPr>
              <w:t xml:space="preserve">Boudon, Raymond, </w:t>
            </w:r>
            <w:r w:rsidRPr="00D03A2C">
              <w:rPr>
                <w:i/>
                <w:sz w:val="24"/>
                <w:szCs w:val="24"/>
                <w:lang w:val="fr-FR"/>
              </w:rPr>
              <w:t>Tratat de sociologie</w:t>
            </w:r>
            <w:r w:rsidRPr="00D03A2C">
              <w:rPr>
                <w:sz w:val="24"/>
                <w:szCs w:val="24"/>
                <w:lang w:val="fr-FR"/>
              </w:rPr>
              <w:t>, Ed. Humanitas, Bucureşti, 1997;</w:t>
            </w:r>
          </w:p>
          <w:p w14:paraId="363BCED2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Chelcea, Septimiu, </w:t>
            </w:r>
            <w:r w:rsidRPr="00D03A2C">
              <w:rPr>
                <w:i/>
                <w:sz w:val="24"/>
                <w:szCs w:val="24"/>
                <w:lang w:val="it-IT"/>
              </w:rPr>
              <w:t>Cercetarea sociologică, metode şi tehnici</w:t>
            </w:r>
            <w:r w:rsidRPr="00D03A2C">
              <w:rPr>
                <w:sz w:val="24"/>
                <w:szCs w:val="24"/>
                <w:lang w:val="it-IT"/>
              </w:rPr>
              <w:t>, Ed. Destin, Deva, 1998;</w:t>
            </w:r>
          </w:p>
          <w:p w14:paraId="2F7A1027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Hatos, Adrian, </w:t>
            </w:r>
            <w:r w:rsidRPr="00D03A2C">
              <w:rPr>
                <w:i/>
                <w:sz w:val="24"/>
                <w:szCs w:val="24"/>
                <w:lang w:val="it-IT"/>
              </w:rPr>
              <w:t>Sociologia educaţiei</w:t>
            </w:r>
            <w:r w:rsidRPr="00D03A2C">
              <w:rPr>
                <w:sz w:val="24"/>
                <w:szCs w:val="24"/>
                <w:lang w:val="it-IT"/>
              </w:rPr>
              <w:t>, Ed. Polirom, Iaşi, 2006;</w:t>
            </w:r>
          </w:p>
          <w:p w14:paraId="78CA750B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>Ionescu, Ion, Sociologia şcolii, Ed. Polirom, Iaşi, 1997;</w:t>
            </w:r>
          </w:p>
          <w:p w14:paraId="09F90EC7" w14:textId="77777777" w:rsidR="00D03A2C" w:rsidRPr="00D03A2C" w:rsidRDefault="00D03A2C" w:rsidP="00D03A2C">
            <w:pPr>
              <w:pStyle w:val="BodyText"/>
              <w:spacing w:line="240" w:lineRule="auto"/>
              <w:rPr>
                <w:sz w:val="24"/>
                <w:szCs w:val="24"/>
                <w:lang w:val="it-IT"/>
              </w:rPr>
            </w:pPr>
            <w:r w:rsidRPr="00D03A2C">
              <w:rPr>
                <w:sz w:val="24"/>
                <w:szCs w:val="24"/>
                <w:lang w:val="it-IT"/>
              </w:rPr>
              <w:t xml:space="preserve">Zamfir C. şi Vlăsceanu L., </w:t>
            </w:r>
            <w:r w:rsidRPr="00D03A2C">
              <w:rPr>
                <w:i/>
                <w:sz w:val="24"/>
                <w:szCs w:val="24"/>
                <w:lang w:val="it-IT"/>
              </w:rPr>
              <w:t>Dicţionar de sociologie</w:t>
            </w:r>
            <w:r w:rsidRPr="00D03A2C">
              <w:rPr>
                <w:sz w:val="24"/>
                <w:szCs w:val="24"/>
                <w:lang w:val="it-IT"/>
              </w:rPr>
              <w:t>, Ed. Babel, Bucureşti, 1998;</w:t>
            </w:r>
          </w:p>
          <w:p w14:paraId="32B88B6F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Săucan, D. (2003), Comunicarea didactică, Ed. Atos, Bucureşti;</w:t>
            </w:r>
          </w:p>
          <w:p w14:paraId="6CCA026E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Sterian, M. (2004), Agresivitatea mediatică şi personalitatea, Ed. Paideia, Bucureşti;</w:t>
            </w:r>
          </w:p>
          <w:p w14:paraId="1CCC1F63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Surdu, E. (2004), Sociologia educaţiei, Ed. Eurostampa, Timişoara;</w:t>
            </w:r>
          </w:p>
          <w:p w14:paraId="5DDCE251" w14:textId="77777777" w:rsidR="00D03A2C" w:rsidRPr="00D03A2C" w:rsidRDefault="00D03A2C" w:rsidP="00D03A2C">
            <w:pPr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Stahl, P. (2002), Familia şi şcoala, Ed. Paideia, Bucureşti;</w:t>
            </w:r>
          </w:p>
          <w:p w14:paraId="7DE336F5" w14:textId="77777777" w:rsidR="00D03A2C" w:rsidRPr="00D03A2C" w:rsidRDefault="00D03A2C" w:rsidP="00D03A2C">
            <w:pPr>
              <w:pStyle w:val="BodyText"/>
              <w:spacing w:line="240" w:lineRule="auto"/>
              <w:rPr>
                <w:noProof/>
                <w:sz w:val="24"/>
                <w:szCs w:val="24"/>
                <w:lang w:val="ro-RO"/>
              </w:rPr>
            </w:pPr>
            <w:r w:rsidRPr="00D03A2C">
              <w:rPr>
                <w:noProof/>
                <w:sz w:val="24"/>
                <w:szCs w:val="24"/>
                <w:lang w:val="ro-RO"/>
              </w:rPr>
              <w:t xml:space="preserve">Stănciulescu, E. (1996), </w:t>
            </w:r>
            <w:r w:rsidRPr="00D03A2C">
              <w:rPr>
                <w:i/>
                <w:noProof/>
                <w:sz w:val="24"/>
                <w:szCs w:val="24"/>
                <w:lang w:val="ro-RO"/>
              </w:rPr>
              <w:t>Teorii sociologice ale educaţiei</w:t>
            </w:r>
            <w:r w:rsidRPr="00D03A2C">
              <w:rPr>
                <w:noProof/>
                <w:sz w:val="24"/>
                <w:szCs w:val="24"/>
                <w:lang w:val="ro-RO"/>
              </w:rPr>
              <w:t>, Ed. Polirom, Iaşi;</w:t>
            </w:r>
          </w:p>
          <w:p w14:paraId="10C046AC" w14:textId="77777777" w:rsidR="00D03A2C" w:rsidRPr="00D03A2C" w:rsidRDefault="00D03A2C" w:rsidP="00D03A2C">
            <w:pPr>
              <w:pStyle w:val="BodyText"/>
              <w:spacing w:line="240" w:lineRule="auto"/>
              <w:rPr>
                <w:noProof/>
                <w:sz w:val="24"/>
                <w:szCs w:val="24"/>
                <w:lang w:val="ro-RO"/>
              </w:rPr>
            </w:pPr>
            <w:r w:rsidRPr="00D03A2C">
              <w:rPr>
                <w:noProof/>
                <w:sz w:val="24"/>
                <w:szCs w:val="24"/>
                <w:lang w:val="ro-RO"/>
              </w:rPr>
              <w:t xml:space="preserve">Stănciulescu, E. (2002), </w:t>
            </w:r>
            <w:r w:rsidRPr="00D03A2C">
              <w:rPr>
                <w:i/>
                <w:noProof/>
                <w:sz w:val="24"/>
                <w:szCs w:val="24"/>
                <w:lang w:val="ro-RO"/>
              </w:rPr>
              <w:t>Sociologia Educaţiei familiale</w:t>
            </w:r>
            <w:r w:rsidRPr="00D03A2C">
              <w:rPr>
                <w:noProof/>
                <w:sz w:val="24"/>
                <w:szCs w:val="24"/>
                <w:lang w:val="ro-RO"/>
              </w:rPr>
              <w:t>, vol. I –II, Ed. Polirom, Iaşi, 2002</w:t>
            </w:r>
          </w:p>
          <w:p w14:paraId="3B63FD17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Ştefănescu, D. O. (2003), Dilema de gen a educaţiei, Ed. Polirom, Iaşi;</w:t>
            </w:r>
          </w:p>
          <w:p w14:paraId="05F13593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Şoitu, L., Hăvârneanu, C. (2001), Agresivitatea în şcoală, Ed. Institutul European, Iaşi;</w:t>
            </w:r>
          </w:p>
          <w:p w14:paraId="11A0F031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 xml:space="preserve">Ţibu, S. (2006), Dimensiunea de gen în aria curriculară consiliere şi orientare, Ed. </w:t>
            </w:r>
          </w:p>
          <w:p w14:paraId="662B4C95" w14:textId="77777777" w:rsidR="00D03A2C" w:rsidRPr="00D03A2C" w:rsidRDefault="00D03A2C" w:rsidP="00D03A2C">
            <w:pPr>
              <w:ind w:firstLine="720"/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MarLink, Bucureşti;</w:t>
            </w:r>
          </w:p>
          <w:p w14:paraId="2625E698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Ungureanu, D. (2000), Educaţia integrată şi şcoala inclusivă, Ed. de Vest, Timişoara;</w:t>
            </w:r>
          </w:p>
          <w:p w14:paraId="170C0F5E" w14:textId="77777777" w:rsidR="00D03A2C" w:rsidRPr="00D03A2C" w:rsidRDefault="00D03A2C" w:rsidP="00D03A2C">
            <w:pPr>
              <w:jc w:val="both"/>
              <w:rPr>
                <w:lang w:val="pt-PT"/>
              </w:rPr>
            </w:pPr>
            <w:r w:rsidRPr="00D03A2C">
              <w:rPr>
                <w:lang w:val="pt-PT"/>
              </w:rPr>
              <w:t>xxx UNICEF (2006), Violenţa în şcoală, Bucureşti, Alpha;</w:t>
            </w:r>
          </w:p>
          <w:p w14:paraId="44B63AD3" w14:textId="77777777" w:rsidR="00D03A2C" w:rsidRPr="00D03A2C" w:rsidRDefault="00D03A2C" w:rsidP="00D03A2C">
            <w:pPr>
              <w:jc w:val="both"/>
              <w:rPr>
                <w:lang w:val="it-IT" w:eastAsia="zh-CN"/>
              </w:rPr>
            </w:pPr>
            <w:r w:rsidRPr="00D03A2C">
              <w:rPr>
                <w:lang w:val="it-IT"/>
              </w:rPr>
              <w:t>xxx  (2002) Participarea la educaţie a copiilor romi: probleme, soluţii, actori, Bucureşti, Mar Link.</w:t>
            </w:r>
          </w:p>
        </w:tc>
      </w:tr>
      <w:tr w:rsidR="00D03A2C" w:rsidRPr="008C1497" w14:paraId="59C14F60" w14:textId="77777777" w:rsidTr="00481E82">
        <w:tc>
          <w:tcPr>
            <w:tcW w:w="4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5872591F" w14:textId="1FAE0128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lastRenderedPageBreak/>
              <w:t>7.2. Seminar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35D1E5DC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Metode de predare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</w:tcBorders>
          </w:tcPr>
          <w:p w14:paraId="506BFC77" w14:textId="77777777" w:rsidR="00D03A2C" w:rsidRPr="00D03A2C" w:rsidRDefault="00D03A2C" w:rsidP="00D03A2C">
            <w:pPr>
              <w:jc w:val="center"/>
              <w:rPr>
                <w:b/>
              </w:rPr>
            </w:pPr>
            <w:r w:rsidRPr="00D03A2C">
              <w:rPr>
                <w:b/>
              </w:rPr>
              <w:t>Observaţii</w:t>
            </w:r>
          </w:p>
        </w:tc>
      </w:tr>
      <w:tr w:rsidR="00D03A2C" w:rsidRPr="00C608E3" w14:paraId="391DB051" w14:textId="77777777" w:rsidTr="00481E82">
        <w:tc>
          <w:tcPr>
            <w:tcW w:w="4941" w:type="dxa"/>
            <w:shd w:val="clear" w:color="auto" w:fill="F2F2F2"/>
          </w:tcPr>
          <w:p w14:paraId="680EF02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Organizarea activităţii de seminar. </w:t>
            </w:r>
          </w:p>
          <w:p w14:paraId="2020506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Stabilirea sarcinilor de lucru pentru studenţi si a modului de desfăşurare a seminariilor.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12B859E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- conversaţia euristică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455DC36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2 ore</w:t>
            </w:r>
          </w:p>
        </w:tc>
      </w:tr>
      <w:tr w:rsidR="00D03A2C" w:rsidRPr="00C608E3" w14:paraId="4F4DF82E" w14:textId="77777777" w:rsidTr="00481E82">
        <w:tc>
          <w:tcPr>
            <w:tcW w:w="4941" w:type="dxa"/>
            <w:shd w:val="clear" w:color="auto" w:fill="F2F2F2"/>
          </w:tcPr>
          <w:p w14:paraId="4301D6DD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Educaţia ca temă centrală a sociologiei.</w:t>
            </w:r>
          </w:p>
          <w:p w14:paraId="389CA20B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Rolul educaţiei în societatea contemporană.</w:t>
            </w:r>
          </w:p>
          <w:p w14:paraId="6C015DF4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Reforma educaţională în România. Demersuri şi strategii.</w:t>
            </w:r>
          </w:p>
          <w:p w14:paraId="0B7E514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0801D3F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analiza de caz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492D47C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9286F9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367E5806" w14:textId="77777777" w:rsidTr="00481E82">
        <w:tc>
          <w:tcPr>
            <w:tcW w:w="4941" w:type="dxa"/>
            <w:shd w:val="clear" w:color="auto" w:fill="F2F2F2"/>
          </w:tcPr>
          <w:p w14:paraId="7D36CE01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u w:val="single"/>
                <w:lang w:val="it-IT"/>
              </w:rPr>
              <w:t xml:space="preserve">Familia ca agent al socializării primare. </w:t>
            </w:r>
          </w:p>
          <w:p w14:paraId="3A89FFA3" w14:textId="77777777" w:rsidR="00D03A2C" w:rsidRPr="00D03A2C" w:rsidRDefault="00D03A2C" w:rsidP="00D03A2C">
            <w:pPr>
              <w:jc w:val="both"/>
              <w:rPr>
                <w:lang w:val="pt-PT" w:eastAsia="zh-CN"/>
              </w:rPr>
            </w:pPr>
            <w:r w:rsidRPr="00D03A2C">
              <w:rPr>
                <w:lang w:val="pt-PT" w:eastAsia="zh-CN"/>
              </w:rPr>
              <w:t>- Tradiţional şi modern în educaţia familială;</w:t>
            </w:r>
          </w:p>
          <w:p w14:paraId="5B20F30B" w14:textId="77777777" w:rsidR="00D03A2C" w:rsidRPr="00D03A2C" w:rsidRDefault="00D03A2C" w:rsidP="00D03A2C">
            <w:pPr>
              <w:jc w:val="both"/>
              <w:rPr>
                <w:lang w:val="pt-PT" w:eastAsia="zh-CN"/>
              </w:rPr>
            </w:pPr>
            <w:r w:rsidRPr="00D03A2C">
              <w:rPr>
                <w:lang w:val="pt-PT" w:eastAsia="zh-CN"/>
              </w:rPr>
              <w:t>-  Transmiterea familială a valorilor şi atitudinilor;</w:t>
            </w:r>
          </w:p>
          <w:p w14:paraId="1A18DD3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 w:eastAsia="zh-CN"/>
              </w:rPr>
              <w:t>-  Stiluri educative ale familiilor contemporane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6EC4AB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analiza de discurs</w:t>
            </w:r>
          </w:p>
          <w:p w14:paraId="71FC563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utilizarea surselor autobiografice</w:t>
            </w:r>
          </w:p>
          <w:p w14:paraId="7883FA67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conversaţia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7A2A48C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4338361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5E800B2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713918E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0168770D" w14:textId="77777777" w:rsidTr="00481E82">
        <w:tc>
          <w:tcPr>
            <w:tcW w:w="4941" w:type="dxa"/>
            <w:shd w:val="clear" w:color="auto" w:fill="F2F2F2"/>
          </w:tcPr>
          <w:p w14:paraId="2803B7DF" w14:textId="77777777" w:rsidR="00D03A2C" w:rsidRPr="00D03A2C" w:rsidRDefault="00D03A2C" w:rsidP="00D03A2C">
            <w:pPr>
              <w:jc w:val="both"/>
              <w:rPr>
                <w:lang w:eastAsia="zh-CN"/>
              </w:rPr>
            </w:pPr>
            <w:r w:rsidRPr="00D03A2C">
              <w:rPr>
                <w:lang w:eastAsia="zh-CN"/>
              </w:rPr>
              <w:t>-   Rolul educativ al familiei lărgite;</w:t>
            </w:r>
          </w:p>
          <w:p w14:paraId="31B1A9C0" w14:textId="77777777" w:rsidR="00D03A2C" w:rsidRPr="00D03A2C" w:rsidRDefault="00D03A2C" w:rsidP="00D03A2C">
            <w:pPr>
              <w:jc w:val="both"/>
              <w:rPr>
                <w:lang w:eastAsia="zh-CN"/>
              </w:rPr>
            </w:pPr>
            <w:r w:rsidRPr="00D03A2C">
              <w:rPr>
                <w:lang w:eastAsia="zh-CN"/>
              </w:rPr>
              <w:t>-    Influenţa grupurilor de similitudine în educaţie;</w:t>
            </w:r>
          </w:p>
          <w:p w14:paraId="07C9E60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</w:pPr>
            <w:r w:rsidRPr="00D03A2C">
              <w:rPr>
                <w:lang w:eastAsia="zh-CN"/>
              </w:rPr>
              <w:t>-     Raporturile familiei cu şcoala.</w:t>
            </w:r>
            <w:r w:rsidRPr="00D03A2C">
              <w:rPr>
                <w:lang w:eastAsia="zh-CN"/>
              </w:rPr>
              <w:tab/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678A1B4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dezbaterea</w:t>
            </w:r>
          </w:p>
          <w:p w14:paraId="3845DF0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6B8A77D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</w:t>
            </w:r>
          </w:p>
          <w:p w14:paraId="3A23906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2 ore</w:t>
            </w:r>
          </w:p>
        </w:tc>
      </w:tr>
      <w:tr w:rsidR="00D03A2C" w:rsidRPr="00C608E3" w14:paraId="419422BD" w14:textId="77777777" w:rsidTr="00481E82">
        <w:tc>
          <w:tcPr>
            <w:tcW w:w="4941" w:type="dxa"/>
            <w:shd w:val="clear" w:color="auto" w:fill="F2F2F2"/>
          </w:tcPr>
          <w:p w14:paraId="1FABCBD9" w14:textId="77777777" w:rsidR="00D03A2C" w:rsidRPr="00D03A2C" w:rsidRDefault="00D03A2C" w:rsidP="00D03A2C">
            <w:pPr>
              <w:jc w:val="both"/>
              <w:rPr>
                <w:u w:val="single"/>
                <w:lang w:val="it-IT"/>
              </w:rPr>
            </w:pPr>
            <w:r w:rsidRPr="00D03A2C">
              <w:rPr>
                <w:lang w:val="it-IT"/>
              </w:rPr>
              <w:t xml:space="preserve">     </w:t>
            </w:r>
            <w:r w:rsidRPr="00D03A2C">
              <w:rPr>
                <w:u w:val="single"/>
                <w:lang w:val="it-IT"/>
              </w:rPr>
              <w:t xml:space="preserve">Metodologia cercetării sociologice </w:t>
            </w:r>
          </w:p>
          <w:p w14:paraId="1CB7F810" w14:textId="77777777" w:rsidR="00D03A2C" w:rsidRPr="00D03A2C" w:rsidRDefault="00D03A2C" w:rsidP="00D03A2C">
            <w:pPr>
              <w:jc w:val="both"/>
              <w:rPr>
                <w:lang w:val="it-IT" w:eastAsia="zh-CN"/>
              </w:rPr>
            </w:pPr>
            <w:r w:rsidRPr="00D03A2C">
              <w:rPr>
                <w:lang w:val="it-IT" w:eastAsia="zh-CN"/>
              </w:rPr>
              <w:t xml:space="preserve"> Ancheta sociologică (specific, etape)</w:t>
            </w:r>
          </w:p>
          <w:p w14:paraId="58B42D9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fr-FR" w:eastAsia="zh-CN"/>
              </w:rPr>
            </w:pPr>
            <w:r w:rsidRPr="00D03A2C">
              <w:rPr>
                <w:lang w:val="fr-FR" w:eastAsia="zh-CN"/>
              </w:rPr>
              <w:t>Alte metode şi tehnici de cercetare (interviu, focus - grup, observaţie, experiment etc.)</w:t>
            </w:r>
          </w:p>
          <w:p w14:paraId="13456BF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 w:eastAsia="zh-CN"/>
              </w:rPr>
              <w:t>Elaborarea testului sociometric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694B686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exerciţiul</w:t>
            </w:r>
          </w:p>
          <w:p w14:paraId="0CF1EFF3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-demonstraţia</w:t>
            </w:r>
          </w:p>
          <w:p w14:paraId="388EE24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explicaţia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5C8C26B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07B73C8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1B99403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142250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4 ore</w:t>
            </w:r>
          </w:p>
        </w:tc>
      </w:tr>
      <w:tr w:rsidR="00D03A2C" w:rsidRPr="00C608E3" w14:paraId="6FA16F9F" w14:textId="77777777" w:rsidTr="00481E82">
        <w:tc>
          <w:tcPr>
            <w:tcW w:w="4941" w:type="dxa"/>
            <w:shd w:val="clear" w:color="auto" w:fill="F2F2F2"/>
          </w:tcPr>
          <w:p w14:paraId="6B057D48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Caracteristici ale clasei de elevi ca grup educaţional.</w:t>
            </w:r>
          </w:p>
          <w:p w14:paraId="4CA41E14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Statusuri şi roluri în clasa de elevi.</w:t>
            </w:r>
          </w:p>
          <w:p w14:paraId="4F22C6E6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Reprezentări sociale ale profesorului ideal.</w:t>
            </w:r>
          </w:p>
          <w:p w14:paraId="0435330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07F38CB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studiul de caz</w:t>
            </w:r>
          </w:p>
          <w:p w14:paraId="2569A438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conversaţia euristică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60CDAF1D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4DC3E34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EF2B1F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 2 ore</w:t>
            </w:r>
          </w:p>
        </w:tc>
      </w:tr>
      <w:tr w:rsidR="00D03A2C" w:rsidRPr="00C608E3" w14:paraId="3F0AB7E1" w14:textId="77777777" w:rsidTr="00481E82">
        <w:tc>
          <w:tcPr>
            <w:tcW w:w="4941" w:type="dxa"/>
            <w:shd w:val="clear" w:color="auto" w:fill="F2F2F2"/>
          </w:tcPr>
          <w:p w14:paraId="1F441762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Abandonul şcolar: cauze, forme, prevenire, rezolvare.</w:t>
            </w:r>
          </w:p>
          <w:p w14:paraId="1241BE61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Violenţă şi agresivitate în mediul şcolar.</w:t>
            </w:r>
          </w:p>
          <w:p w14:paraId="7F31566B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Delincvenţa juvenilă: definire, cauze, modalităţi de prevenire.</w:t>
            </w:r>
          </w:p>
          <w:p w14:paraId="22CD3624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Comportamente deviante în mediul şcolar.</w:t>
            </w:r>
          </w:p>
          <w:p w14:paraId="35A2D2E1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280C6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studiul de caz</w:t>
            </w:r>
          </w:p>
          <w:p w14:paraId="6147130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dezbaterea</w:t>
            </w:r>
          </w:p>
          <w:p w14:paraId="7EB2290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  <w:r w:rsidRPr="00D03A2C">
              <w:rPr>
                <w:lang w:val="pt-PT"/>
              </w:rPr>
              <w:t>- brainstormingul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13DC7C1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</w:p>
          <w:p w14:paraId="0C92092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pt-PT"/>
              </w:rPr>
            </w:pPr>
          </w:p>
          <w:p w14:paraId="5976D65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pt-PT"/>
              </w:rPr>
              <w:t xml:space="preserve">   </w:t>
            </w:r>
            <w:r w:rsidRPr="00D03A2C">
              <w:rPr>
                <w:lang w:val="it-IT"/>
              </w:rPr>
              <w:t>4 ore</w:t>
            </w:r>
          </w:p>
        </w:tc>
      </w:tr>
      <w:tr w:rsidR="00D03A2C" w:rsidRPr="00C608E3" w14:paraId="466B25DA" w14:textId="77777777" w:rsidTr="00481E82">
        <w:tc>
          <w:tcPr>
            <w:tcW w:w="4941" w:type="dxa"/>
            <w:shd w:val="clear" w:color="auto" w:fill="F2F2F2"/>
          </w:tcPr>
          <w:p w14:paraId="193D0384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Influenţe pozitive şi negative ale mass-mediei în educaţie.</w:t>
            </w:r>
          </w:p>
          <w:p w14:paraId="54BC8B16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Internetul ca mediu de educaţie / socializare.</w:t>
            </w:r>
          </w:p>
          <w:p w14:paraId="6030A44E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51C31F5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conversaţia euristică</w:t>
            </w:r>
          </w:p>
          <w:p w14:paraId="65B553E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>- problematizarea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785FAA56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0916B003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66F06288" w14:textId="77777777" w:rsidTr="00481E82">
        <w:tc>
          <w:tcPr>
            <w:tcW w:w="4941" w:type="dxa"/>
            <w:shd w:val="clear" w:color="auto" w:fill="F2F2F2"/>
          </w:tcPr>
          <w:p w14:paraId="1797EFF8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Integrarea copiilor cu cerinţe educative speciale în învăţământul de masă.</w:t>
            </w:r>
          </w:p>
          <w:p w14:paraId="3ADDB36B" w14:textId="77777777" w:rsidR="00D03A2C" w:rsidRPr="00D03A2C" w:rsidRDefault="00D03A2C" w:rsidP="00D03A2C">
            <w:pPr>
              <w:ind w:left="360"/>
              <w:jc w:val="both"/>
            </w:pPr>
            <w:r w:rsidRPr="00D03A2C">
              <w:t>Copii în situaţie de risc educaţional: copiii străzii, copii abuzaţi, copii instituţionalizaţi, copii din medii defavorizante.</w:t>
            </w:r>
          </w:p>
          <w:p w14:paraId="6638DDCB" w14:textId="77777777" w:rsidR="00D03A2C" w:rsidRPr="00D03A2C" w:rsidRDefault="00D03A2C" w:rsidP="00D03A2C">
            <w:pPr>
              <w:ind w:left="360"/>
              <w:jc w:val="both"/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2EA1B15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t xml:space="preserve"> </w:t>
            </w:r>
            <w:r w:rsidRPr="00D03A2C">
              <w:rPr>
                <w:lang w:val="it-IT"/>
              </w:rPr>
              <w:t>- studiul de caz</w:t>
            </w:r>
          </w:p>
          <w:p w14:paraId="0C1DA629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conversaţia euristică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687C2BEA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7EAD929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</w:p>
          <w:p w14:paraId="63DE6C5F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2 ore</w:t>
            </w:r>
          </w:p>
        </w:tc>
      </w:tr>
      <w:tr w:rsidR="00D03A2C" w:rsidRPr="00C608E3" w14:paraId="4F910612" w14:textId="77777777" w:rsidTr="00481E82">
        <w:tc>
          <w:tcPr>
            <w:tcW w:w="4941" w:type="dxa"/>
            <w:shd w:val="clear" w:color="auto" w:fill="F2F2F2"/>
          </w:tcPr>
          <w:p w14:paraId="2F00FC6F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t>Educaţia interculturală – o provocare a lumii contemporane.</w:t>
            </w:r>
          </w:p>
          <w:p w14:paraId="53E0FFEC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it-IT"/>
              </w:rPr>
              <w:lastRenderedPageBreak/>
              <w:t>Forme şi metodologii de realizare a educaţiei interculturale.</w:t>
            </w:r>
          </w:p>
          <w:p w14:paraId="79C6D327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5B9F77E0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lastRenderedPageBreak/>
              <w:t xml:space="preserve"> - conversaţia</w:t>
            </w:r>
          </w:p>
          <w:p w14:paraId="0FC6BE32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exerciţiul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567B3444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 4 ore</w:t>
            </w:r>
          </w:p>
        </w:tc>
      </w:tr>
      <w:tr w:rsidR="00D03A2C" w:rsidRPr="00C608E3" w14:paraId="309EF050" w14:textId="77777777" w:rsidTr="00481E82">
        <w:tc>
          <w:tcPr>
            <w:tcW w:w="4941" w:type="dxa"/>
            <w:shd w:val="clear" w:color="auto" w:fill="F2F2F2"/>
          </w:tcPr>
          <w:p w14:paraId="09A2B390" w14:textId="77777777" w:rsidR="00D03A2C" w:rsidRPr="00D03A2C" w:rsidRDefault="00D03A2C" w:rsidP="00D03A2C">
            <w:pPr>
              <w:ind w:left="360"/>
              <w:jc w:val="both"/>
              <w:rPr>
                <w:lang w:val="it-IT"/>
              </w:rPr>
            </w:pPr>
            <w:r w:rsidRPr="00D03A2C">
              <w:rPr>
                <w:lang w:val="pt-PT"/>
              </w:rPr>
              <w:t xml:space="preserve">Tradiţional şi modern în educaţia formală. </w:t>
            </w:r>
            <w:r w:rsidRPr="00D03A2C">
              <w:rPr>
                <w:lang w:val="it-IT"/>
              </w:rPr>
              <w:t>Pedagogiile alternative.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41CF58AE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studiul de caz</w:t>
            </w:r>
          </w:p>
          <w:p w14:paraId="4A89DBFC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- dezbaterea.</w:t>
            </w:r>
          </w:p>
        </w:tc>
        <w:tc>
          <w:tcPr>
            <w:tcW w:w="1908" w:type="dxa"/>
            <w:tcBorders>
              <w:left w:val="single" w:sz="8" w:space="0" w:color="auto"/>
            </w:tcBorders>
          </w:tcPr>
          <w:p w14:paraId="25C9250B" w14:textId="77777777" w:rsidR="00D03A2C" w:rsidRPr="00D03A2C" w:rsidRDefault="00D03A2C" w:rsidP="00D03A2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D03A2C">
              <w:rPr>
                <w:lang w:val="it-IT"/>
              </w:rPr>
              <w:t xml:space="preserve">  2 ore</w:t>
            </w:r>
          </w:p>
        </w:tc>
      </w:tr>
      <w:tr w:rsidR="00D03A2C" w:rsidRPr="00487532" w14:paraId="6D473AFE" w14:textId="77777777" w:rsidTr="00481E82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5C75F451" w14:textId="77777777" w:rsidR="00D03A2C" w:rsidRPr="003E4F74" w:rsidRDefault="00D03A2C" w:rsidP="00481E8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</w:rPr>
            </w:pPr>
            <w:r w:rsidRPr="003E4F74">
              <w:rPr>
                <w:b/>
                <w:bCs/>
                <w:spacing w:val="2"/>
              </w:rPr>
              <w:t>B</w:t>
            </w:r>
            <w:r w:rsidRPr="003E4F74">
              <w:rPr>
                <w:b/>
                <w:bCs/>
                <w:spacing w:val="1"/>
              </w:rPr>
              <w:t>i</w:t>
            </w:r>
            <w:r w:rsidRPr="003E4F74">
              <w:rPr>
                <w:b/>
                <w:bCs/>
                <w:spacing w:val="-3"/>
              </w:rPr>
              <w:t>b</w:t>
            </w:r>
            <w:r w:rsidRPr="003E4F74">
              <w:rPr>
                <w:b/>
                <w:bCs/>
                <w:spacing w:val="1"/>
              </w:rPr>
              <w:t>l</w:t>
            </w:r>
            <w:r w:rsidRPr="003E4F74">
              <w:rPr>
                <w:b/>
                <w:bCs/>
                <w:spacing w:val="-1"/>
              </w:rPr>
              <w:t>i</w:t>
            </w:r>
            <w:r w:rsidRPr="003E4F74">
              <w:rPr>
                <w:b/>
                <w:bCs/>
              </w:rPr>
              <w:t>ogr</w:t>
            </w:r>
            <w:r w:rsidRPr="003E4F74">
              <w:rPr>
                <w:b/>
                <w:bCs/>
                <w:spacing w:val="-2"/>
              </w:rPr>
              <w:t>a</w:t>
            </w:r>
            <w:r w:rsidRPr="003E4F74">
              <w:rPr>
                <w:b/>
                <w:bCs/>
                <w:spacing w:val="1"/>
              </w:rPr>
              <w:t>f</w:t>
            </w:r>
            <w:r w:rsidRPr="003E4F74">
              <w:rPr>
                <w:b/>
                <w:bCs/>
                <w:spacing w:val="-1"/>
              </w:rPr>
              <w:t>ie</w:t>
            </w:r>
          </w:p>
          <w:p w14:paraId="342ABDAA" w14:textId="77777777" w:rsidR="00D03A2C" w:rsidRPr="003E4F74" w:rsidRDefault="00D03A2C" w:rsidP="00481E82">
            <w:pPr>
              <w:jc w:val="both"/>
              <w:rPr>
                <w:i/>
              </w:rPr>
            </w:pPr>
            <w:r w:rsidRPr="003E4F74">
              <w:t xml:space="preserve">Albulescu, I. (2003), </w:t>
            </w:r>
            <w:r w:rsidRPr="003E4F74">
              <w:rPr>
                <w:i/>
              </w:rPr>
              <w:t xml:space="preserve">Mass-media şi educaţia: comunicare şi învăţare în societatea </w:t>
            </w:r>
          </w:p>
          <w:p w14:paraId="66BAEE5C" w14:textId="77777777" w:rsidR="00D03A2C" w:rsidRPr="003C1BF9" w:rsidRDefault="00D03A2C" w:rsidP="00481E82">
            <w:pPr>
              <w:ind w:firstLine="720"/>
              <w:jc w:val="both"/>
              <w:rPr>
                <w:lang w:val="it-IT"/>
              </w:rPr>
            </w:pPr>
            <w:r w:rsidRPr="003C1BF9">
              <w:rPr>
                <w:i/>
                <w:lang w:val="it-IT"/>
              </w:rPr>
              <w:t>informaţională</w:t>
            </w:r>
            <w:r w:rsidRPr="003C1BF9">
              <w:rPr>
                <w:lang w:val="it-IT"/>
              </w:rPr>
              <w:t>, Ed. Dacia, Cluj-Napoca;</w:t>
            </w:r>
          </w:p>
          <w:p w14:paraId="2C5723D4" w14:textId="77777777" w:rsidR="00D03A2C" w:rsidRPr="003C1BF9" w:rsidRDefault="00D03A2C" w:rsidP="00481E82">
            <w:pPr>
              <w:jc w:val="both"/>
            </w:pPr>
            <w:r w:rsidRPr="003C1BF9">
              <w:rPr>
                <w:lang w:val="it-IT"/>
              </w:rPr>
              <w:t xml:space="preserve">Agabrian, M. (2007), </w:t>
            </w:r>
            <w:r w:rsidRPr="003C1BF9">
              <w:rPr>
                <w:i/>
                <w:lang w:val="it-IT"/>
              </w:rPr>
              <w:t>Şcoala, familia, comunitatea</w:t>
            </w:r>
            <w:r w:rsidRPr="003C1BF9">
              <w:rPr>
                <w:lang w:val="it-IT"/>
              </w:rPr>
              <w:t xml:space="preserve">, Ed. </w:t>
            </w:r>
            <w:r w:rsidRPr="003C1BF9">
              <w:t xml:space="preserve">Institutul European, </w:t>
            </w:r>
            <w:smartTag w:uri="urn:schemas-microsoft-com:office:smarttags" w:element="City">
              <w:smartTag w:uri="urn:schemas-microsoft-com:office:smarttags" w:element="place">
                <w:r w:rsidRPr="003C1BF9">
                  <w:t>Iaşi</w:t>
                </w:r>
              </w:smartTag>
            </w:smartTag>
            <w:r w:rsidRPr="003C1BF9">
              <w:t>;</w:t>
            </w:r>
          </w:p>
          <w:p w14:paraId="26063EC7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Băran-Pescaru, A. (2004), Parteneriat în educaţie: familie, şcoală, comunitate, Ed. Aramis, Bucureşti;</w:t>
            </w:r>
          </w:p>
          <w:p w14:paraId="58A32C10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Berstein, B. (1978), Studii de sociologie a educaţiei, Editura didactică şi pedagogică, Bucureşti;</w:t>
            </w:r>
          </w:p>
          <w:p w14:paraId="06DE3E81" w14:textId="77777777" w:rsidR="00D03A2C" w:rsidRPr="003C1BF9" w:rsidRDefault="00D03A2C" w:rsidP="00481E82">
            <w:pPr>
              <w:pStyle w:val="BodyText"/>
              <w:spacing w:line="240" w:lineRule="auto"/>
              <w:rPr>
                <w:i/>
                <w:noProof/>
                <w:sz w:val="22"/>
                <w:szCs w:val="22"/>
                <w:lang w:val="ro-RO"/>
              </w:rPr>
            </w:pPr>
            <w:r w:rsidRPr="003C1BF9">
              <w:rPr>
                <w:noProof/>
                <w:sz w:val="22"/>
                <w:szCs w:val="22"/>
                <w:lang w:val="ro-RO"/>
              </w:rPr>
              <w:t xml:space="preserve">Branc (Adam), S. (2008), </w:t>
            </w:r>
            <w:r w:rsidRPr="003C1BF9">
              <w:rPr>
                <w:i/>
                <w:noProof/>
                <w:sz w:val="22"/>
                <w:szCs w:val="22"/>
                <w:lang w:val="ro-RO"/>
              </w:rPr>
              <w:t>Generaţii în schimbare. Modele de educaţie familială în Banatul secolului XX,</w:t>
            </w:r>
            <w:r w:rsidRPr="003C1BF9">
              <w:rPr>
                <w:noProof/>
                <w:sz w:val="22"/>
                <w:szCs w:val="22"/>
                <w:lang w:val="ro-RO"/>
              </w:rPr>
              <w:t xml:space="preserve"> Ed. Lumen, Iaşi;</w:t>
            </w:r>
          </w:p>
          <w:p w14:paraId="1710826E" w14:textId="77777777" w:rsidR="00D03A2C" w:rsidRDefault="00D03A2C" w:rsidP="00481E82">
            <w:pPr>
              <w:pStyle w:val="BodyText"/>
              <w:spacing w:line="240" w:lineRule="auto"/>
              <w:rPr>
                <w:noProof/>
                <w:sz w:val="22"/>
                <w:szCs w:val="22"/>
                <w:lang w:val="ro-RO"/>
              </w:rPr>
            </w:pPr>
            <w:r w:rsidRPr="003C1BF9">
              <w:rPr>
                <w:noProof/>
                <w:sz w:val="22"/>
                <w:szCs w:val="22"/>
                <w:lang w:val="ro-RO"/>
              </w:rPr>
              <w:t>Cucoş, C. (2000), Educaţia. Dimensiuni culturale şi interculturale, Ed. Polirom, Iaşi;</w:t>
            </w:r>
          </w:p>
          <w:p w14:paraId="6F6865D6" w14:textId="77777777" w:rsidR="00D03A2C" w:rsidRPr="003C1BF9" w:rsidRDefault="00D03A2C" w:rsidP="00481E82">
            <w:pPr>
              <w:pStyle w:val="BodyText"/>
              <w:spacing w:line="240" w:lineRule="auto"/>
              <w:rPr>
                <w:noProof/>
                <w:sz w:val="22"/>
                <w:szCs w:val="22"/>
                <w:lang w:val="ro-RO"/>
              </w:rPr>
            </w:pPr>
          </w:p>
          <w:p w14:paraId="1317C592" w14:textId="77777777" w:rsidR="00D03A2C" w:rsidRPr="003C1BF9" w:rsidRDefault="00D03A2C" w:rsidP="00481E82">
            <w:pPr>
              <w:jc w:val="both"/>
            </w:pPr>
            <w:r w:rsidRPr="003C1BF9">
              <w:t>Durkheim, E. (1980), Educaţie şi sociologie, Editura Didactică şi Pedagogică, Bucureşti.</w:t>
            </w:r>
          </w:p>
          <w:p w14:paraId="12032B36" w14:textId="77777777" w:rsidR="00D03A2C" w:rsidRPr="003C1BF9" w:rsidRDefault="00D03A2C" w:rsidP="00481E82">
            <w:pPr>
              <w:jc w:val="both"/>
            </w:pPr>
            <w:r w:rsidRPr="003E4F74">
              <w:t xml:space="preserve">Ezechil, L. (2002), Comunicarea educaţională în context şcolar, Ed. </w:t>
            </w:r>
            <w:r w:rsidRPr="003C1BF9">
              <w:t>Didactică şi Pedagogică, Bucureşti;</w:t>
            </w:r>
          </w:p>
          <w:p w14:paraId="1E9D80CC" w14:textId="77777777" w:rsidR="00D03A2C" w:rsidRPr="003C1BF9" w:rsidRDefault="00D03A2C" w:rsidP="00481E82">
            <w:pPr>
              <w:jc w:val="both"/>
            </w:pPr>
            <w:r w:rsidRPr="003E4F74">
              <w:rPr>
                <w:lang w:val="it-IT"/>
              </w:rPr>
              <w:t xml:space="preserve">Frangopol, P. (2002), Mediocritate şi excelenţă. O radiografie a ştiinţei şi învăţământului din România, Ed. </w:t>
            </w:r>
            <w:r w:rsidRPr="00C608E3">
              <w:t>Albatros, Bucureşti;</w:t>
            </w:r>
          </w:p>
          <w:p w14:paraId="1B62E535" w14:textId="77777777" w:rsidR="00D03A2C" w:rsidRPr="003E4F74" w:rsidRDefault="00D03A2C" w:rsidP="00481E82">
            <w:pPr>
              <w:jc w:val="both"/>
            </w:pPr>
            <w:r w:rsidRPr="003E4F74">
              <w:t xml:space="preserve">Gal, D. (2002), Educaţia şi mizele ei sociale, Ed. </w:t>
            </w:r>
            <w:smartTag w:uri="urn:schemas-microsoft-com:office:smarttags" w:element="State">
              <w:smartTag w:uri="urn:schemas-microsoft-com:office:smarttags" w:element="place">
                <w:r w:rsidRPr="003E4F74">
                  <w:t>dacia</w:t>
                </w:r>
              </w:smartTag>
            </w:smartTag>
            <w:r w:rsidRPr="003E4F74">
              <w:t>, Cluj – Napoca;</w:t>
            </w:r>
          </w:p>
          <w:p w14:paraId="3BFFE697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Hatos, A. (2006), Sociologia educaţiei, Ed. Polirom, Iaşi;</w:t>
            </w:r>
          </w:p>
          <w:p w14:paraId="633DFB81" w14:textId="77777777" w:rsidR="00D03A2C" w:rsidRPr="003E4F74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 xml:space="preserve">Ionescu, I. (1997), Sociologia şcolii, Ed. </w:t>
            </w:r>
            <w:r w:rsidRPr="003E4F74">
              <w:rPr>
                <w:lang w:val="it-IT"/>
              </w:rPr>
              <w:t>Polirom, Iaşi;</w:t>
            </w:r>
          </w:p>
          <w:p w14:paraId="5BE67D19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E4F74">
              <w:rPr>
                <w:lang w:val="it-IT"/>
              </w:rPr>
              <w:t xml:space="preserve">Jigău, M. (coord.) </w:t>
            </w:r>
            <w:r w:rsidRPr="003C1BF9">
              <w:rPr>
                <w:lang w:val="it-IT"/>
              </w:rPr>
              <w:t>(2006), Prevenirea şi combaterea violenţei şcolare. Ghid practic pentru directori şi cadre didactice, Ed. Alpha, Bucureşti;</w:t>
            </w:r>
          </w:p>
          <w:p w14:paraId="3459FDE0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Jude, I. (2008), Educaţie şi socializare, Ed. Academiei Române, Bucureşti;</w:t>
            </w:r>
          </w:p>
          <w:p w14:paraId="7B6D5363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Moeglin, P. (2003), Industriile educaţiei şi noile media, Ed. Polirom, Iaşi;</w:t>
            </w:r>
          </w:p>
          <w:p w14:paraId="2C24F514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Moisin, A. (2007), Arta educării copiilor şi adolescenţilor în familie şi şcoală, Editura Didactică şi Pedagogică, 2007;</w:t>
            </w:r>
          </w:p>
          <w:p w14:paraId="20DABA56" w14:textId="77777777" w:rsidR="00D03A2C" w:rsidRPr="00C608E3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 xml:space="preserve">Munteanu, I. (2008), Şcoala. </w:t>
            </w:r>
            <w:r w:rsidRPr="00C608E3">
              <w:rPr>
                <w:lang w:val="it-IT"/>
              </w:rPr>
              <w:t>Educaţia, Ed. Excelsior Art, Timişoara;</w:t>
            </w:r>
          </w:p>
          <w:p w14:paraId="022B4652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Neamţu, C. (2003), Devianţa şcolară, Ed. Polirom, Iaşi;</w:t>
            </w:r>
          </w:p>
          <w:p w14:paraId="5135596E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Nedelcu, A. (2008), Fundamentele educaţiei interculturale, Ed. Polirom, Iaşi;</w:t>
            </w:r>
          </w:p>
          <w:p w14:paraId="06B4C029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Oros, V. (2001), Şcoala şi problemele ei, Ed. Universităţii de Nord, Baia-Mare;</w:t>
            </w:r>
          </w:p>
          <w:p w14:paraId="5F3C9E4A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C1BF9">
              <w:rPr>
                <w:lang w:val="it-IT"/>
              </w:rPr>
              <w:t>Păun, E. (1999), Şcoala – o abordare sociopedagogică; Ed. Polirom, Iaşi;</w:t>
            </w:r>
          </w:p>
          <w:p w14:paraId="33915BF8" w14:textId="77777777" w:rsidR="00D03A2C" w:rsidRPr="003E4F74" w:rsidRDefault="00D03A2C" w:rsidP="00481E82">
            <w:pPr>
              <w:jc w:val="both"/>
              <w:rPr>
                <w:lang w:val="pt-PT"/>
              </w:rPr>
            </w:pPr>
            <w:r w:rsidRPr="003C1BF9">
              <w:rPr>
                <w:lang w:val="it-IT"/>
              </w:rPr>
              <w:t xml:space="preserve">Popovici, D. (2004), Sociologia educaţiei, Ed. </w:t>
            </w:r>
            <w:r w:rsidRPr="003E4F74">
              <w:rPr>
                <w:lang w:val="pt-PT"/>
              </w:rPr>
              <w:t>Institutul European, Iaşi;</w:t>
            </w:r>
          </w:p>
          <w:p w14:paraId="6A81FFD3" w14:textId="77777777" w:rsidR="00D03A2C" w:rsidRPr="003E4F74" w:rsidRDefault="00D03A2C" w:rsidP="00481E82">
            <w:pPr>
              <w:jc w:val="both"/>
              <w:rPr>
                <w:lang w:val="pt-PT"/>
              </w:rPr>
            </w:pPr>
            <w:r w:rsidRPr="003E4F74">
              <w:rPr>
                <w:lang w:val="pt-PT"/>
              </w:rPr>
              <w:t>Preda, V. (1998), Delincvenţa juvenilă, Ed. Presa Universitară Clujeană;</w:t>
            </w:r>
          </w:p>
          <w:p w14:paraId="18402D7A" w14:textId="77777777" w:rsidR="00D03A2C" w:rsidRPr="003E4F74" w:rsidRDefault="00D03A2C" w:rsidP="00481E82">
            <w:pPr>
              <w:jc w:val="both"/>
              <w:rPr>
                <w:lang w:val="pt-PT"/>
              </w:rPr>
            </w:pPr>
            <w:r w:rsidRPr="003E4F74">
              <w:rPr>
                <w:lang w:val="pt-PT"/>
              </w:rPr>
              <w:t xml:space="preserve">Radu, N. (1974), Teoria grupurilor şi cercetarea colectivelor şcolare, Ed. Didactică şi </w:t>
            </w:r>
          </w:p>
          <w:p w14:paraId="711D6368" w14:textId="77777777" w:rsidR="00D03A2C" w:rsidRPr="003E4F74" w:rsidRDefault="00D03A2C" w:rsidP="00481E82">
            <w:pPr>
              <w:ind w:firstLine="720"/>
              <w:jc w:val="both"/>
              <w:rPr>
                <w:lang w:val="pt-PT"/>
              </w:rPr>
            </w:pPr>
            <w:r w:rsidRPr="003E4F74">
              <w:rPr>
                <w:lang w:val="pt-PT"/>
              </w:rPr>
              <w:t>Pedagogică, Bucureşti</w:t>
            </w:r>
          </w:p>
          <w:p w14:paraId="0F7B6E91" w14:textId="77777777" w:rsidR="00D03A2C" w:rsidRPr="003C1BF9" w:rsidRDefault="00D03A2C" w:rsidP="00481E82">
            <w:pPr>
              <w:jc w:val="both"/>
              <w:rPr>
                <w:lang w:val="it-IT"/>
              </w:rPr>
            </w:pPr>
            <w:r w:rsidRPr="003E4F74">
              <w:rPr>
                <w:lang w:val="pt-PT"/>
              </w:rPr>
              <w:t xml:space="preserve">Rădulescu, S. (1990), Introducere în sociologia delincvenţei juvenile, Ed. </w:t>
            </w:r>
            <w:r w:rsidRPr="003C1BF9">
              <w:rPr>
                <w:lang w:val="it-IT"/>
              </w:rPr>
              <w:t>Medicală, Bucureşti;</w:t>
            </w:r>
          </w:p>
          <w:p w14:paraId="0D4D65CE" w14:textId="77777777" w:rsidR="00D03A2C" w:rsidRPr="00487532" w:rsidRDefault="00D03A2C" w:rsidP="00481E82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14B3BE0E" w:rsidR="00E0255D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lang w:val="ro-RO"/>
              </w:rPr>
              <w:t>Sociologia educa</w:t>
            </w:r>
            <w:r>
              <w:rPr>
                <w:rFonts w:ascii="Times" w:hAnsi="Times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 xml:space="preserve">iei este </w:t>
            </w:r>
            <w:r>
              <w:rPr>
                <w:rFonts w:ascii="Times" w:hAnsi="Times"/>
                <w:lang w:val="ro-RO"/>
              </w:rPr>
              <w:t>î</w:t>
            </w:r>
            <w:r>
              <w:rPr>
                <w:rFonts w:ascii="Times New Roman" w:hAnsi="Times New Roman"/>
                <w:lang w:val="ro-RO"/>
              </w:rPr>
              <w:t>ndreptat</w:t>
            </w:r>
            <w:r>
              <w:rPr>
                <w:rFonts w:ascii="Times" w:hAnsi="Times"/>
                <w:lang w:val="ro-RO"/>
              </w:rPr>
              <w:t>ă</w:t>
            </w:r>
            <w:r w:rsidRPr="006076C7">
              <w:rPr>
                <w:rFonts w:ascii="Times New Roman" w:hAnsi="Times New Roman"/>
                <w:lang w:val="ro-RO"/>
              </w:rPr>
              <w:t xml:space="preserve"> înspre dobândirea de către studenţi a unor competenţe profesionale şi transversale care să le asigure acestora, la finalul </w:t>
            </w:r>
            <w:r>
              <w:rPr>
                <w:rFonts w:ascii="Times New Roman" w:hAnsi="Times New Roman"/>
                <w:lang w:val="ro-RO"/>
              </w:rPr>
              <w:lastRenderedPageBreak/>
              <w:t xml:space="preserve">nivelului II de formare pentru profesia didactică, nu numai integrarea pe piaţa muncii, ci </w:t>
            </w:r>
            <w:r>
              <w:rPr>
                <w:rFonts w:ascii="Times" w:hAnsi="Times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>i dezvoltarea unei viziuni interdisciplinare asupra procesului educa</w:t>
            </w:r>
            <w:r>
              <w:rPr>
                <w:rFonts w:ascii="Times" w:hAnsi="Times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ional.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D03A2C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2C8D00BD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promovarea examenului cu nota minimă 5.</w:t>
            </w:r>
          </w:p>
        </w:tc>
        <w:tc>
          <w:tcPr>
            <w:tcW w:w="3191" w:type="dxa"/>
            <w:shd w:val="clear" w:color="auto" w:fill="auto"/>
          </w:tcPr>
          <w:p w14:paraId="319F6BCE" w14:textId="6A60490F" w:rsidR="00D03A2C" w:rsidRPr="00C4385C" w:rsidRDefault="00F4143C" w:rsidP="00F4143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examen scris.</w:t>
            </w:r>
          </w:p>
        </w:tc>
        <w:tc>
          <w:tcPr>
            <w:tcW w:w="1695" w:type="dxa"/>
            <w:shd w:val="clear" w:color="auto" w:fill="auto"/>
          </w:tcPr>
          <w:p w14:paraId="4BF77FD9" w14:textId="28FE9FED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 50 %</w:t>
            </w:r>
          </w:p>
        </w:tc>
      </w:tr>
      <w:tr w:rsidR="00D03A2C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F94A0F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39207C0C" w14:textId="497269A1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participarea activă la activitatea de seminar</w:t>
            </w:r>
          </w:p>
          <w:p w14:paraId="474DB993" w14:textId="41C5B9F9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susţinerea unui eseu pe una dintre temele propuse.</w:t>
            </w:r>
          </w:p>
        </w:tc>
        <w:tc>
          <w:tcPr>
            <w:tcW w:w="3191" w:type="dxa"/>
            <w:shd w:val="clear" w:color="auto" w:fill="auto"/>
          </w:tcPr>
          <w:p w14:paraId="0732C2A2" w14:textId="4885E416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notarea </w:t>
            </w:r>
            <w:r w:rsidR="00F4143C">
              <w:rPr>
                <w:rFonts w:ascii="Times New Roman" w:hAnsi="Times New Roman"/>
                <w:lang w:val="it-IT"/>
              </w:rPr>
              <w:t>prezenței.</w:t>
            </w:r>
          </w:p>
          <w:p w14:paraId="51E99580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7E578581" w14:textId="4B71C1A6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0BD51678" w14:textId="768FC95B" w:rsidR="00D03A2C" w:rsidRPr="00C4385C" w:rsidRDefault="00F4143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prezentare</w:t>
            </w:r>
            <w:r w:rsidR="00D03A2C">
              <w:rPr>
                <w:rFonts w:ascii="Times New Roman" w:hAnsi="Times New Roman"/>
                <w:lang w:val="it-IT"/>
              </w:rPr>
              <w:t xml:space="preserve"> unui eseu semistructurat, pe o tematică atribuită la începutul semestrului și încărcarea lucrării respective pe platforma Google Classroom.</w:t>
            </w:r>
          </w:p>
        </w:tc>
        <w:tc>
          <w:tcPr>
            <w:tcW w:w="1695" w:type="dxa"/>
            <w:shd w:val="clear" w:color="auto" w:fill="auto"/>
          </w:tcPr>
          <w:p w14:paraId="6DBE6E08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25%</w:t>
            </w:r>
          </w:p>
          <w:p w14:paraId="5ACB93DB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037E4FB9" w14:textId="77777777" w:rsidR="00D03A2C" w:rsidRDefault="00D03A2C" w:rsidP="00D03A2C">
            <w:pPr>
              <w:pStyle w:val="NoSpacing"/>
              <w:rPr>
                <w:rFonts w:ascii="Times New Roman" w:hAnsi="Times New Roman"/>
                <w:lang w:val="it-IT"/>
              </w:rPr>
            </w:pPr>
          </w:p>
          <w:p w14:paraId="0AA4073B" w14:textId="426EBF4F" w:rsidR="00D03A2C" w:rsidRPr="00C4385C" w:rsidRDefault="00D03A2C" w:rsidP="00D03A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25%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3565BC61" w:rsidR="006B14B5" w:rsidRPr="00C4385C" w:rsidRDefault="00D03A2C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6B14B5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D03A2C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0691A85" w14:textId="77777777" w:rsidR="00D03A2C" w:rsidRDefault="00D03A2C" w:rsidP="00D03A2C">
            <w:pPr>
              <w:jc w:val="both"/>
              <w:rPr>
                <w:b/>
              </w:rPr>
            </w:pPr>
            <w:r w:rsidRPr="00254BB0">
              <w:rPr>
                <w:b/>
              </w:rPr>
              <w:t>Standard minim de performan</w:t>
            </w:r>
            <w:r>
              <w:rPr>
                <w:b/>
              </w:rPr>
              <w:t>ţ</w:t>
            </w:r>
            <w:r w:rsidRPr="00254BB0">
              <w:rPr>
                <w:b/>
              </w:rPr>
              <w:t>ă</w:t>
            </w:r>
          </w:p>
          <w:p w14:paraId="63D51674" w14:textId="099E5C03" w:rsidR="00D03A2C" w:rsidRPr="00C4385C" w:rsidRDefault="00D03A2C" w:rsidP="00D03A2C">
            <w:pPr>
              <w:rPr>
                <w:rFonts w:asciiTheme="minorHAnsi" w:hAnsiTheme="minorHAnsi" w:cstheme="minorHAnsi"/>
              </w:rPr>
            </w:pPr>
            <w:r>
              <w:t>I</w:t>
            </w:r>
            <w:r w:rsidRPr="006076C7">
              <w:t xml:space="preserve">ndeplinirea criteriilor de prezenţă stabilite prin Regulamentul UVT, susţinerea </w:t>
            </w:r>
            <w:r>
              <w:t>eseului</w:t>
            </w:r>
            <w:r w:rsidR="00F4143C">
              <w:t xml:space="preserve"> şi promovarea examenului  </w:t>
            </w:r>
            <w:r w:rsidRPr="006076C7">
              <w:t>cu nota minimă 5.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58A22D11" w:rsidR="00A569A3" w:rsidRDefault="009B10F0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27.01.2025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6855D95F" w14:textId="68EAFEF8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F3ACF" w14:textId="77777777" w:rsidR="007D4D1E" w:rsidRDefault="007D4D1E" w:rsidP="003E226A">
      <w:r>
        <w:separator/>
      </w:r>
    </w:p>
  </w:endnote>
  <w:endnote w:type="continuationSeparator" w:id="0">
    <w:p w14:paraId="057B163C" w14:textId="77777777" w:rsidR="007D4D1E" w:rsidRDefault="007D4D1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0D5C" w14:textId="77777777" w:rsidR="007D4D1E" w:rsidRDefault="007D4D1E" w:rsidP="003E226A">
      <w:r>
        <w:separator/>
      </w:r>
    </w:p>
  </w:footnote>
  <w:footnote w:type="continuationSeparator" w:id="0">
    <w:p w14:paraId="515FF61C" w14:textId="77777777" w:rsidR="007D4D1E" w:rsidRDefault="007D4D1E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85AC9"/>
    <w:multiLevelType w:val="multilevel"/>
    <w:tmpl w:val="431612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81980">
    <w:abstractNumId w:val="24"/>
  </w:num>
  <w:num w:numId="2" w16cid:durableId="930819312">
    <w:abstractNumId w:val="0"/>
  </w:num>
  <w:num w:numId="3" w16cid:durableId="439761291">
    <w:abstractNumId w:val="12"/>
  </w:num>
  <w:num w:numId="4" w16cid:durableId="1843281832">
    <w:abstractNumId w:val="7"/>
  </w:num>
  <w:num w:numId="5" w16cid:durableId="1269120239">
    <w:abstractNumId w:val="27"/>
  </w:num>
  <w:num w:numId="6" w16cid:durableId="494614202">
    <w:abstractNumId w:val="13"/>
  </w:num>
  <w:num w:numId="7" w16cid:durableId="1133250402">
    <w:abstractNumId w:val="8"/>
  </w:num>
  <w:num w:numId="8" w16cid:durableId="1015880406">
    <w:abstractNumId w:val="5"/>
  </w:num>
  <w:num w:numId="9" w16cid:durableId="1463621111">
    <w:abstractNumId w:val="19"/>
  </w:num>
  <w:num w:numId="10" w16cid:durableId="2062048847">
    <w:abstractNumId w:val="17"/>
  </w:num>
  <w:num w:numId="11" w16cid:durableId="1526673755">
    <w:abstractNumId w:val="14"/>
  </w:num>
  <w:num w:numId="12" w16cid:durableId="1213270991">
    <w:abstractNumId w:val="10"/>
  </w:num>
  <w:num w:numId="13" w16cid:durableId="2107723780">
    <w:abstractNumId w:val="25"/>
  </w:num>
  <w:num w:numId="14" w16cid:durableId="2144735102">
    <w:abstractNumId w:val="3"/>
  </w:num>
  <w:num w:numId="15" w16cid:durableId="1231695603">
    <w:abstractNumId w:val="11"/>
  </w:num>
  <w:num w:numId="16" w16cid:durableId="1655721675">
    <w:abstractNumId w:val="21"/>
  </w:num>
  <w:num w:numId="17" w16cid:durableId="344331964">
    <w:abstractNumId w:val="29"/>
  </w:num>
  <w:num w:numId="18" w16cid:durableId="159277814">
    <w:abstractNumId w:val="9"/>
  </w:num>
  <w:num w:numId="19" w16cid:durableId="484857379">
    <w:abstractNumId w:val="4"/>
  </w:num>
  <w:num w:numId="20" w16cid:durableId="524753154">
    <w:abstractNumId w:val="15"/>
  </w:num>
  <w:num w:numId="21" w16cid:durableId="107354270">
    <w:abstractNumId w:val="23"/>
  </w:num>
  <w:num w:numId="22" w16cid:durableId="1938781390">
    <w:abstractNumId w:val="28"/>
  </w:num>
  <w:num w:numId="23" w16cid:durableId="756252458">
    <w:abstractNumId w:val="18"/>
  </w:num>
  <w:num w:numId="24" w16cid:durableId="2040006336">
    <w:abstractNumId w:val="26"/>
  </w:num>
  <w:num w:numId="25" w16cid:durableId="965231478">
    <w:abstractNumId w:val="30"/>
  </w:num>
  <w:num w:numId="26" w16cid:durableId="1170871812">
    <w:abstractNumId w:val="2"/>
  </w:num>
  <w:num w:numId="27" w16cid:durableId="1131171285">
    <w:abstractNumId w:val="20"/>
  </w:num>
  <w:num w:numId="28" w16cid:durableId="120073972">
    <w:abstractNumId w:val="22"/>
  </w:num>
  <w:num w:numId="29" w16cid:durableId="935942631">
    <w:abstractNumId w:val="6"/>
  </w:num>
  <w:num w:numId="30" w16cid:durableId="1382559747">
    <w:abstractNumId w:val="1"/>
  </w:num>
  <w:num w:numId="31" w16cid:durableId="7085783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47CAE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E4F2C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56001"/>
    <w:rsid w:val="00465F44"/>
    <w:rsid w:val="00480F05"/>
    <w:rsid w:val="0048385D"/>
    <w:rsid w:val="004943E4"/>
    <w:rsid w:val="00495AFA"/>
    <w:rsid w:val="004A17A8"/>
    <w:rsid w:val="004A2A78"/>
    <w:rsid w:val="004A3554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15B0B"/>
    <w:rsid w:val="0052502B"/>
    <w:rsid w:val="00527F9D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4B04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167"/>
    <w:rsid w:val="007D3FEE"/>
    <w:rsid w:val="007D4D1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6454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10F0"/>
    <w:rsid w:val="009B30EF"/>
    <w:rsid w:val="009B3389"/>
    <w:rsid w:val="009B704E"/>
    <w:rsid w:val="009B7C67"/>
    <w:rsid w:val="009C2459"/>
    <w:rsid w:val="009C2651"/>
    <w:rsid w:val="009D43F0"/>
    <w:rsid w:val="009E6F48"/>
    <w:rsid w:val="009F7166"/>
    <w:rsid w:val="00A01F9D"/>
    <w:rsid w:val="00A05EDD"/>
    <w:rsid w:val="00A10A76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7A69"/>
    <w:rsid w:val="00B66CD7"/>
    <w:rsid w:val="00B814D7"/>
    <w:rsid w:val="00B839FF"/>
    <w:rsid w:val="00B843A7"/>
    <w:rsid w:val="00BA67CE"/>
    <w:rsid w:val="00BB26E4"/>
    <w:rsid w:val="00BB53A1"/>
    <w:rsid w:val="00BC5DF6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D46F7"/>
    <w:rsid w:val="00CF39F6"/>
    <w:rsid w:val="00D03A2C"/>
    <w:rsid w:val="00D0772B"/>
    <w:rsid w:val="00D15BE8"/>
    <w:rsid w:val="00D249A4"/>
    <w:rsid w:val="00D26C69"/>
    <w:rsid w:val="00D27EBD"/>
    <w:rsid w:val="00D32266"/>
    <w:rsid w:val="00D33D75"/>
    <w:rsid w:val="00D353C3"/>
    <w:rsid w:val="00D371EC"/>
    <w:rsid w:val="00D42360"/>
    <w:rsid w:val="00D425EF"/>
    <w:rsid w:val="00D47DAF"/>
    <w:rsid w:val="00D51018"/>
    <w:rsid w:val="00D563C7"/>
    <w:rsid w:val="00D64A96"/>
    <w:rsid w:val="00D67B65"/>
    <w:rsid w:val="00D87273"/>
    <w:rsid w:val="00D91691"/>
    <w:rsid w:val="00D96DBF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3ABD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1823"/>
    <w:rsid w:val="00ED3929"/>
    <w:rsid w:val="00ED41E4"/>
    <w:rsid w:val="00ED6644"/>
    <w:rsid w:val="00EE36C5"/>
    <w:rsid w:val="00EE4BA2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143C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">
    <w:name w:val="Body Text"/>
    <w:basedOn w:val="Normal"/>
    <w:link w:val="BodyTextChar"/>
    <w:rsid w:val="00D03A2C"/>
    <w:pPr>
      <w:spacing w:line="360" w:lineRule="auto"/>
      <w:jc w:val="both"/>
    </w:pPr>
    <w:rPr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03A2C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2025-01-27T17:53:00Z</dcterms:created>
  <dcterms:modified xsi:type="dcterms:W3CDTF">2025-02-15T15:09:00Z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0cd456aa725ba5ba09cb7d1dd5fc382269739b9b5f86f1c84855a87f4a2031e6</vt:lpwstr>
  </property>
</Properties>
</file>