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69DE5A25" w:rsidR="00E0255D" w:rsidRPr="00C4385C" w:rsidRDefault="00FB61D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DPPD</w:t>
            </w:r>
          </w:p>
        </w:tc>
      </w:tr>
      <w:tr w:rsidR="00FB61D7" w:rsidRPr="00C4385C" w14:paraId="3E2ECC7F" w14:textId="77777777" w:rsidTr="00CF347A">
        <w:tc>
          <w:tcPr>
            <w:tcW w:w="1907" w:type="pct"/>
            <w:vAlign w:val="center"/>
          </w:tcPr>
          <w:p w14:paraId="22160B34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94BC" w14:textId="61B4C74A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DPPD</w:t>
            </w:r>
          </w:p>
        </w:tc>
      </w:tr>
      <w:tr w:rsidR="00FB61D7" w:rsidRPr="00C4385C" w14:paraId="38E2999E" w14:textId="77777777" w:rsidTr="00CF347A">
        <w:tc>
          <w:tcPr>
            <w:tcW w:w="1907" w:type="pct"/>
            <w:vAlign w:val="center"/>
          </w:tcPr>
          <w:p w14:paraId="2467FE5A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90D8" w14:textId="551929E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Formarea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initiala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cadrelor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Drept,</w:t>
            </w:r>
            <w:r w:rsidR="00E2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7577">
              <w:rPr>
                <w:rFonts w:ascii="Times New Roman" w:hAnsi="Times New Roman"/>
                <w:sz w:val="24"/>
                <w:szCs w:val="24"/>
              </w:rPr>
              <w:t>Filosofie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1B6">
              <w:rPr>
                <w:rFonts w:ascii="Times New Roman" w:hAnsi="Times New Roman"/>
                <w:sz w:val="24"/>
                <w:szCs w:val="24"/>
              </w:rPr>
              <w:t>FS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PFC, </w:t>
            </w:r>
          </w:p>
        </w:tc>
      </w:tr>
      <w:tr w:rsidR="00FB61D7" w:rsidRPr="00C4385C" w14:paraId="7410FBFB" w14:textId="77777777" w:rsidTr="00CF347A">
        <w:tc>
          <w:tcPr>
            <w:tcW w:w="1907" w:type="pct"/>
            <w:vAlign w:val="center"/>
          </w:tcPr>
          <w:p w14:paraId="682C127F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72A4" w14:textId="4F4D8E9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744A">
              <w:rPr>
                <w:rFonts w:ascii="Times New Roman" w:hAnsi="Times New Roman"/>
                <w:sz w:val="24"/>
                <w:szCs w:val="24"/>
              </w:rPr>
              <w:t>Licenta</w:t>
            </w:r>
            <w:proofErr w:type="spellEnd"/>
            <w:r w:rsidR="0015744A">
              <w:rPr>
                <w:rFonts w:ascii="Times New Roman" w:hAnsi="Times New Roman"/>
                <w:sz w:val="24"/>
                <w:szCs w:val="24"/>
              </w:rPr>
              <w:t xml:space="preserve">, PU </w:t>
            </w:r>
            <w:proofErr w:type="spellStart"/>
            <w:r w:rsidR="0015744A">
              <w:rPr>
                <w:rFonts w:ascii="Times New Roman" w:hAnsi="Times New Roman"/>
                <w:sz w:val="24"/>
                <w:szCs w:val="24"/>
              </w:rPr>
              <w:t>nivel</w:t>
            </w:r>
            <w:proofErr w:type="spellEnd"/>
            <w:r w:rsidR="0015744A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</w:tr>
      <w:tr w:rsidR="00FB61D7" w:rsidRPr="00C4385C" w14:paraId="0BC03568" w14:textId="77777777" w:rsidTr="00CF347A">
        <w:tc>
          <w:tcPr>
            <w:tcW w:w="1907" w:type="pct"/>
            <w:vAlign w:val="center"/>
          </w:tcPr>
          <w:p w14:paraId="4A9FB68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6979" w14:textId="21D18E44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pregatire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psihopedagogica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FB61D7" w:rsidRPr="00C4385C" w14:paraId="4013AFE0" w14:textId="77777777" w:rsidTr="001C6BBD">
        <w:tc>
          <w:tcPr>
            <w:tcW w:w="3828" w:type="dxa"/>
            <w:gridSpan w:val="3"/>
          </w:tcPr>
          <w:p w14:paraId="2A383B21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2420" w14:textId="023425F9" w:rsidR="00FB61D7" w:rsidRPr="00C4385C" w:rsidRDefault="0015744A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2602F9">
              <w:rPr>
                <w:rFonts w:ascii="Times New Roman" w:hAnsi="Times New Roman"/>
                <w:b/>
                <w:sz w:val="24"/>
                <w:szCs w:val="24"/>
              </w:rPr>
              <w:t>Practica</w:t>
            </w:r>
            <w:proofErr w:type="spellEnd"/>
            <w:r w:rsidRPr="002602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2F9">
              <w:rPr>
                <w:rFonts w:ascii="Times New Roman" w:hAnsi="Times New Roman"/>
                <w:b/>
                <w:sz w:val="24"/>
                <w:szCs w:val="24"/>
              </w:rPr>
              <w:t>pedagogica</w:t>
            </w:r>
            <w:proofErr w:type="spellEnd"/>
          </w:p>
        </w:tc>
      </w:tr>
      <w:tr w:rsidR="00FB61D7" w:rsidRPr="00C4385C" w14:paraId="4A61B8F8" w14:textId="77777777" w:rsidTr="001C6BBD">
        <w:tc>
          <w:tcPr>
            <w:tcW w:w="3828" w:type="dxa"/>
            <w:gridSpan w:val="3"/>
          </w:tcPr>
          <w:p w14:paraId="4E4EEC75" w14:textId="73DF2536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144D" w14:textId="25A17323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B61D7" w:rsidRPr="00C4385C" w14:paraId="18E3C119" w14:textId="77777777" w:rsidTr="001C6BBD">
        <w:tc>
          <w:tcPr>
            <w:tcW w:w="3828" w:type="dxa"/>
            <w:gridSpan w:val="3"/>
          </w:tcPr>
          <w:p w14:paraId="2201EA9F" w14:textId="67BBE6E9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9826" w14:textId="133297A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Conf. dr. Darius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Borovic</w:t>
            </w:r>
            <w:proofErr w:type="spellEnd"/>
          </w:p>
        </w:tc>
      </w:tr>
      <w:tr w:rsidR="00FB61D7" w:rsidRPr="00C4385C" w14:paraId="2D85BC83" w14:textId="77777777" w:rsidTr="00C4385C">
        <w:tc>
          <w:tcPr>
            <w:tcW w:w="1843" w:type="dxa"/>
          </w:tcPr>
          <w:p w14:paraId="7473A70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16EFEE2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701" w:type="dxa"/>
            <w:gridSpan w:val="2"/>
          </w:tcPr>
          <w:p w14:paraId="50554F01" w14:textId="77777777" w:rsidR="00FB61D7" w:rsidRPr="00C4385C" w:rsidRDefault="00FB61D7" w:rsidP="00FB61D7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0D8F3E6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651" w:type="dxa"/>
          </w:tcPr>
          <w:p w14:paraId="5BBCC7D4" w14:textId="427A378A" w:rsidR="00FB61D7" w:rsidRPr="00C4385C" w:rsidRDefault="00FB61D7" w:rsidP="00FB61D7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1A1F6FEA" w:rsidR="00FB61D7" w:rsidRPr="00C4385C" w:rsidRDefault="00E2757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</w:t>
            </w:r>
          </w:p>
        </w:tc>
        <w:tc>
          <w:tcPr>
            <w:tcW w:w="1839" w:type="dxa"/>
          </w:tcPr>
          <w:p w14:paraId="7C0DE4CB" w14:textId="77777777" w:rsidR="00FB61D7" w:rsidRPr="00C4385C" w:rsidRDefault="00FB61D7" w:rsidP="00FB61D7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24B0AABB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Obli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B65967">
        <w:tc>
          <w:tcPr>
            <w:tcW w:w="366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7EC41B7A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76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5E7E9E36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50B5F368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E0255D" w:rsidRPr="00C4385C" w14:paraId="1D8AE468" w14:textId="77777777" w:rsidTr="00B65967">
        <w:tc>
          <w:tcPr>
            <w:tcW w:w="366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3C1FD72B" w:rsidR="00E0255D" w:rsidRPr="00C4385C" w:rsidRDefault="0015744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76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76C7B6D4" w:rsidR="00E0255D" w:rsidRPr="00C4385C" w:rsidRDefault="0015744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0</w:t>
            </w:r>
          </w:p>
        </w:tc>
        <w:tc>
          <w:tcPr>
            <w:tcW w:w="2312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1D5851F4" w:rsidR="00E0255D" w:rsidRPr="00C4385C" w:rsidRDefault="0015744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B65967" w:rsidRPr="00C4385C" w14:paraId="347FD4CB" w14:textId="77777777" w:rsidTr="002B2F99">
        <w:tc>
          <w:tcPr>
            <w:tcW w:w="8831" w:type="dxa"/>
            <w:gridSpan w:val="6"/>
          </w:tcPr>
          <w:p w14:paraId="1EF5672F" w14:textId="254E03CD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2B59" w14:textId="150A1F3F" w:rsidR="00B65967" w:rsidRPr="00C4385C" w:rsidRDefault="00D423D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</w:p>
        </w:tc>
      </w:tr>
      <w:tr w:rsidR="00B65967" w:rsidRPr="00C4385C" w14:paraId="7F2626AA" w14:textId="77777777" w:rsidTr="002B2F99">
        <w:tc>
          <w:tcPr>
            <w:tcW w:w="8831" w:type="dxa"/>
            <w:gridSpan w:val="6"/>
          </w:tcPr>
          <w:p w14:paraId="271332F5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B839" w14:textId="11764ADF" w:rsidR="00B65967" w:rsidRPr="00C4385C" w:rsidRDefault="00D423D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B65967" w:rsidRPr="00C4385C" w14:paraId="65980EF1" w14:textId="77777777" w:rsidTr="002B2F99">
        <w:tc>
          <w:tcPr>
            <w:tcW w:w="8831" w:type="dxa"/>
            <w:gridSpan w:val="6"/>
          </w:tcPr>
          <w:p w14:paraId="75A63E4B" w14:textId="7CBFA162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AAE0" w14:textId="5CCD630F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65967" w:rsidRPr="00C4385C" w14:paraId="595F83C1" w14:textId="77777777" w:rsidTr="002B2F99">
        <w:tc>
          <w:tcPr>
            <w:tcW w:w="8831" w:type="dxa"/>
            <w:gridSpan w:val="6"/>
          </w:tcPr>
          <w:p w14:paraId="15821CE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8C3B" w14:textId="4E5E0DE4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B65967" w:rsidRPr="00C4385C" w14:paraId="513FE437" w14:textId="77777777" w:rsidTr="002B2F99">
        <w:tc>
          <w:tcPr>
            <w:tcW w:w="8831" w:type="dxa"/>
            <w:gridSpan w:val="6"/>
          </w:tcPr>
          <w:p w14:paraId="404E788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EB9" w14:textId="201EBC7A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5967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405D7A52" w:rsidR="00B65967" w:rsidRPr="00C4385C" w:rsidRDefault="00D423D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B65967" w:rsidRPr="00C4385C" w14:paraId="601F6F7A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79894EA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163C67B2" w:rsidR="00B65967" w:rsidRPr="00C4385C" w:rsidRDefault="00D423D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44</w:t>
            </w:r>
          </w:p>
        </w:tc>
      </w:tr>
      <w:tr w:rsidR="00B65967" w:rsidRPr="00C4385C" w14:paraId="0E0E0360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310486C5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3AD541B0" w:rsidR="00B65967" w:rsidRPr="00C4385C" w:rsidRDefault="00D423D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86</w:t>
            </w:r>
          </w:p>
        </w:tc>
      </w:tr>
      <w:tr w:rsidR="00B65967" w:rsidRPr="00C4385C" w14:paraId="0543F2FB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AA42D0D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335CC9A9" w:rsidR="00B65967" w:rsidRPr="00C4385C" w:rsidRDefault="00D423D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58"/>
      </w:tblGrid>
      <w:tr w:rsidR="00633EB5" w:rsidRPr="00C4385C" w14:paraId="3623956B" w14:textId="77777777" w:rsidTr="00633EB5">
        <w:tc>
          <w:tcPr>
            <w:tcW w:w="1985" w:type="dxa"/>
          </w:tcPr>
          <w:p w14:paraId="4C592DB3" w14:textId="7777777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258" w:type="dxa"/>
          </w:tcPr>
          <w:p w14:paraId="67C64792" w14:textId="6DE7BDE5" w:rsidR="00633EB5" w:rsidRPr="00C4385C" w:rsidRDefault="00633EB5" w:rsidP="00633EB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33EB5">
              <w:rPr>
                <w:rFonts w:asciiTheme="minorHAnsi" w:hAnsiTheme="minorHAnsi" w:cstheme="minorHAnsi"/>
                <w:lang w:val="ro-RO"/>
              </w:rPr>
              <w:t xml:space="preserve">Parcurgerea disciplinlor </w:t>
            </w:r>
            <w:r w:rsidR="0015744A">
              <w:rPr>
                <w:rFonts w:asciiTheme="minorHAnsi" w:hAnsiTheme="minorHAnsi" w:cstheme="minorHAnsi"/>
                <w:lang w:val="ro-RO"/>
              </w:rPr>
              <w:t xml:space="preserve">din anul 1 și 2 a </w:t>
            </w:r>
            <w:r w:rsidRPr="00633EB5">
              <w:rPr>
                <w:rFonts w:asciiTheme="minorHAnsi" w:hAnsiTheme="minorHAnsi" w:cstheme="minorHAnsi"/>
                <w:lang w:val="ro-RO"/>
              </w:rPr>
              <w:t xml:space="preserve">programului pedagogic Nivelul I, licenta </w:t>
            </w:r>
          </w:p>
        </w:tc>
      </w:tr>
      <w:tr w:rsidR="00633EB5" w:rsidRPr="00C4385C" w14:paraId="0C24B7B9" w14:textId="77777777" w:rsidTr="00633EB5">
        <w:tc>
          <w:tcPr>
            <w:tcW w:w="1985" w:type="dxa"/>
          </w:tcPr>
          <w:p w14:paraId="0E27F819" w14:textId="140AA50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258" w:type="dxa"/>
          </w:tcPr>
          <w:p w14:paraId="4263A4CD" w14:textId="7385FA64" w:rsid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Competenţe de proiectare didactica</w:t>
            </w:r>
          </w:p>
          <w:p w14:paraId="74EE157E" w14:textId="57F08D25" w:rsidR="00633EB5" w:rsidRP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ind w:left="1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</w:rPr>
              <w:t>Competenţe de aplicare a metodelor de predare-învăţare uzuale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525"/>
      </w:tblGrid>
      <w:tr w:rsidR="00E0255D" w:rsidRPr="00C4385C" w14:paraId="2C5D8739" w14:textId="77777777" w:rsidTr="009A62C7">
        <w:tc>
          <w:tcPr>
            <w:tcW w:w="2864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6525" w:type="dxa"/>
          </w:tcPr>
          <w:p w14:paraId="6ADFF241" w14:textId="0ED030AC" w:rsidR="00E0255D" w:rsidRPr="00C05431" w:rsidRDefault="009A62C7" w:rsidP="00C05431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Studiul notelor de curs și a resurselor bibliografice aferente fiecărui curs.</w:t>
            </w:r>
          </w:p>
        </w:tc>
      </w:tr>
      <w:tr w:rsidR="00802D13" w:rsidRPr="00C4385C" w14:paraId="12F774A5" w14:textId="77777777" w:rsidTr="009A62C7">
        <w:tc>
          <w:tcPr>
            <w:tcW w:w="2864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6525" w:type="dxa"/>
          </w:tcPr>
          <w:p w14:paraId="4BD0591C" w14:textId="5D2A82BD" w:rsidR="00802D13" w:rsidRPr="00C05431" w:rsidRDefault="009A62C7" w:rsidP="00C05431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Utilizarea resurselor și dispozitivelor (laptop, calculator, telefon, Google  Google Classroom, Power Point, Word, etc ).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4D807243" w14:textId="5881F176" w:rsidR="00BD69C1" w:rsidRPr="00BD69C1" w:rsidRDefault="00BD69C1" w:rsidP="0015744A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Familiaritatea studenţilor </w:t>
            </w:r>
            <w:r w:rsidR="0015744A">
              <w:rPr>
                <w:rFonts w:ascii="Arial Narrow" w:hAnsi="Arial Narrow"/>
                <w:sz w:val="20"/>
                <w:szCs w:val="22"/>
                <w:lang w:eastAsia="en-US"/>
              </w:rPr>
              <w:t>cu principalele metode didactice</w:t>
            </w: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, cu rolul şi funcţiile </w:t>
            </w:r>
            <w:r w:rsidR="0015744A">
              <w:rPr>
                <w:rFonts w:ascii="Arial Narrow" w:hAnsi="Arial Narrow"/>
                <w:sz w:val="20"/>
                <w:szCs w:val="22"/>
                <w:lang w:eastAsia="en-US"/>
              </w:rPr>
              <w:t>proiectării și performării didactice</w:t>
            </w:r>
          </w:p>
          <w:p w14:paraId="53AC4DA7" w14:textId="4CCB5823" w:rsidR="00BD69C1" w:rsidRPr="0015744A" w:rsidRDefault="00BD69C1" w:rsidP="0015744A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eastAsiaTheme="minorEastAsia" w:hAnsi="Arial Narrow" w:cstheme="minorBidi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Descrierea principalelor metode de predare, evaluare,învăţare ale disciplinelor socio-umane</w:t>
            </w:r>
          </w:p>
          <w:p w14:paraId="33B6EB54" w14:textId="77777777" w:rsidR="0015744A" w:rsidRPr="0015744A" w:rsidRDefault="0015744A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15744A">
              <w:rPr>
                <w:rFonts w:ascii="Arial Narrow" w:hAnsi="Arial Narrow"/>
                <w:sz w:val="20"/>
                <w:szCs w:val="22"/>
                <w:lang w:eastAsia="en-US"/>
              </w:rPr>
              <w:t>Cunoaşterea structurii organizatorice a învăţământului din ţara noastră, a  documentelor şi normelor morale care îl reglementează pentru aplicarea în activitatea şcolară;</w:t>
            </w:r>
          </w:p>
          <w:p w14:paraId="489E27CA" w14:textId="151FF684" w:rsidR="00E0255D" w:rsidRPr="0015744A" w:rsidRDefault="0015744A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15744A">
              <w:rPr>
                <w:rFonts w:ascii="Arial Narrow" w:hAnsi="Arial Narrow"/>
                <w:sz w:val="20"/>
                <w:szCs w:val="22"/>
                <w:lang w:eastAsia="en-US"/>
              </w:rPr>
              <w:t>Completarea cunoaşterii teoretice prin aplicare practică;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1CEC0BF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proiectării curriculum-ului la disciplina de specialitate (planificare anuală, planificarea unităţii de învăţare, planul de lecţie, curriculum la decizia şcolii)</w:t>
            </w:r>
          </w:p>
          <w:p w14:paraId="33C5291E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necesare performării didactice folosind metodologie clasică şi activă</w:t>
            </w:r>
          </w:p>
          <w:p w14:paraId="2CDB3CA6" w14:textId="77777777" w:rsidR="0015744A" w:rsidRDefault="00BD69C1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Abilitatea de a utiliza metode de evaluare care să contribuie la dezvlotarea învăţării şi formarea personală a elevilor</w:t>
            </w:r>
          </w:p>
          <w:p w14:paraId="2DC7338C" w14:textId="7634A21A" w:rsidR="00BD69C1" w:rsidRPr="0015744A" w:rsidRDefault="0015744A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15744A">
              <w:rPr>
                <w:rFonts w:ascii="Arial Narrow" w:hAnsi="Arial Narrow"/>
                <w:sz w:val="20"/>
                <w:szCs w:val="22"/>
                <w:lang w:eastAsia="en-US"/>
              </w:rPr>
              <w:t xml:space="preserve"> Susţinerea unor lecţii şi a altor activităţi şcolare în mod independent;</w:t>
            </w:r>
          </w:p>
          <w:p w14:paraId="26A3295C" w14:textId="0C192D85" w:rsidR="00E0255D" w:rsidRPr="00C4385C" w:rsidRDefault="00E0255D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1957CF91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Formarea unei atitudini pozitive referitoare faţă de educaţie, valorile acesteia şi </w:t>
            </w:r>
          </w:p>
          <w:p w14:paraId="40286A42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Cultivarea relaţiilor de colaborare bazate pe un set de valori general valabile</w:t>
            </w:r>
          </w:p>
          <w:p w14:paraId="69814954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de comunicare, exprimare asertivă, ascultare activă</w:t>
            </w:r>
          </w:p>
          <w:p w14:paraId="78946F0F" w14:textId="77777777" w:rsidR="00C94D71" w:rsidRPr="00C4385C" w:rsidRDefault="00C94D71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5"/>
        <w:gridCol w:w="3196"/>
        <w:gridCol w:w="2865"/>
      </w:tblGrid>
      <w:tr w:rsidR="00802D13" w:rsidRPr="00C4385C" w14:paraId="65C2680D" w14:textId="77777777" w:rsidTr="002D30D7">
        <w:tc>
          <w:tcPr>
            <w:tcW w:w="3335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96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FE3727" w:rsidRPr="00C4385C" w14:paraId="1A98D5E3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61F8" w14:textId="6F3B885A" w:rsidR="00FE3727" w:rsidRDefault="00FE3727" w:rsidP="00FE3727"/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5069" w14:textId="0E3DADA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auto"/>
          </w:tcPr>
          <w:p w14:paraId="3C8377D4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40DC4846" w14:textId="77777777" w:rsidTr="002D30D7"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B02C" w14:textId="77777777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E3727" w:rsidRPr="00C4385C" w14:paraId="7C5F1B96" w14:textId="77777777" w:rsidTr="002D30D7">
        <w:tc>
          <w:tcPr>
            <w:tcW w:w="3335" w:type="dxa"/>
            <w:shd w:val="clear" w:color="auto" w:fill="auto"/>
          </w:tcPr>
          <w:p w14:paraId="0CA282A9" w14:textId="1809AB2B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96" w:type="dxa"/>
            <w:shd w:val="clear" w:color="auto" w:fill="auto"/>
          </w:tcPr>
          <w:p w14:paraId="517B4358" w14:textId="0C9FBF1E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1DE1D96E" w14:textId="14B2FBD2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834510" w:rsidRPr="00C4385C" w14:paraId="04894FAF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B08A" w14:textId="22FA0EE4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34510">
              <w:rPr>
                <w:rFonts w:ascii="Arial Narrow" w:hAnsi="Arial Narrow"/>
                <w:bCs/>
                <w:iCs/>
                <w:sz w:val="20"/>
                <w:lang w:val="ro-RO"/>
              </w:rPr>
              <w:t xml:space="preserve">Prezentarea şi proiectarea activităţii de practică pedagogică din perspectiva principalelor aspecte pe care le implică: obiectivele disciplinei, atribuţiile studenţilor practicanţi, documentele necesare derulării activităţii instructiv-educative componenţa portofoliului de practică peagogic, constituirea grupelor de studenţi pentru demararea activităţii de practică pedagogică etc.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065A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Tutoriat</w:t>
            </w:r>
          </w:p>
          <w:p w14:paraId="6EA2AE44" w14:textId="058965CD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 xml:space="preserve">Google Classroom,  </w:t>
            </w:r>
          </w:p>
          <w:p w14:paraId="4F5484C9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7876E703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18DD56B5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69FA" w14:textId="6E1A1306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053320">
              <w:rPr>
                <w:rFonts w:ascii="Arial Narrow" w:hAnsi="Arial Narrow"/>
                <w:sz w:val="20"/>
              </w:rPr>
              <w:t>Proiectarea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realizarea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activităţii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didactice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de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către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studenţii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practicanţi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;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autoevaluarea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evaluarea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psihopedagogice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gramStart"/>
            <w:r w:rsidRPr="00053320">
              <w:rPr>
                <w:rFonts w:ascii="Arial Narrow" w:hAnsi="Arial Narrow"/>
                <w:sz w:val="20"/>
              </w:rPr>
              <w:t>a</w:t>
            </w:r>
            <w:proofErr w:type="gram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acestora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6567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Activitate practica</w:t>
            </w:r>
          </w:p>
          <w:p w14:paraId="6DDC5DAE" w14:textId="0313268B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Google Classroom,  </w:t>
            </w:r>
          </w:p>
        </w:tc>
        <w:tc>
          <w:tcPr>
            <w:tcW w:w="2865" w:type="dxa"/>
            <w:shd w:val="clear" w:color="auto" w:fill="auto"/>
          </w:tcPr>
          <w:p w14:paraId="3A02CF74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209BA7BB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64A4" w14:textId="7958B0FB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Familiarizarea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cu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particularităţile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şi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exigenţele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activităţii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didactice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concrete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desfăşurate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şi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cu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instituţia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de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învăţământ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>.</w:t>
            </w:r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Participarea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studenţilor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la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alte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tipuri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de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lastRenderedPageBreak/>
              <w:t>activităţi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pe care le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implică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profesia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proofErr w:type="gramStart"/>
            <w:r w:rsidRPr="00053320">
              <w:rPr>
                <w:rFonts w:ascii="Arial Narrow" w:hAnsi="Arial Narrow"/>
                <w:iCs/>
                <w:sz w:val="20"/>
              </w:rPr>
              <w:t>didactică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incluzând</w:t>
            </w:r>
            <w:proofErr w:type="spellEnd"/>
            <w:proofErr w:type="gram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proiectarea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şi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coordonarea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în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parteneriat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cu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alţi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studenţi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şi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cu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tutorele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a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unor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activităţi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educative non-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formale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organizate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de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către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şcoală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(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proiecte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de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studiu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sau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de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învăţare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prin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activităţi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în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folosul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comunităţii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vizite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de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studiu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a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elevilor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expoziţii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excursii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tematice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serbări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şcolare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şedinţe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consilii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profesorale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cercruri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pedagogice</w:t>
            </w:r>
            <w:proofErr w:type="spellEnd"/>
            <w:r>
              <w:rPr>
                <w:rFonts w:ascii="Arial Narrow" w:hAnsi="Arial Narrow"/>
                <w:iCs/>
                <w:sz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iCs/>
                <w:sz w:val="20"/>
              </w:rPr>
              <w:t>Scoala</w:t>
            </w:r>
            <w:proofErr w:type="spellEnd"/>
            <w:r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Cs/>
                <w:sz w:val="20"/>
              </w:rPr>
              <w:t>Altfel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etc.)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3B29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Tutoriat</w:t>
            </w:r>
          </w:p>
          <w:p w14:paraId="5E3383D6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Activitate practica</w:t>
            </w:r>
          </w:p>
          <w:p w14:paraId="798DBF77" w14:textId="10BA5766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Google Classroom,  </w:t>
            </w:r>
          </w:p>
        </w:tc>
        <w:tc>
          <w:tcPr>
            <w:tcW w:w="2865" w:type="dxa"/>
            <w:shd w:val="clear" w:color="auto" w:fill="auto"/>
          </w:tcPr>
          <w:p w14:paraId="4DF73AE8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41B9494E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57AD" w14:textId="5A8A8B49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053320">
              <w:rPr>
                <w:rFonts w:ascii="Arial Narrow" w:hAnsi="Arial Narrow"/>
                <w:sz w:val="20"/>
              </w:rPr>
              <w:t>Cultivarea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spiritului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autoreflexiv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prin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reflecţia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asupra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prestaţiei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ştiinţifice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şi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didactice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proprii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şi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a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colegilor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. 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Întocmirea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portofoliului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de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practică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pedagogică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873A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Tutoriat</w:t>
            </w:r>
          </w:p>
          <w:p w14:paraId="69CDAC16" w14:textId="57B7A0AC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 xml:space="preserve">Google Classroom,  </w:t>
            </w:r>
          </w:p>
          <w:p w14:paraId="4A29802F" w14:textId="75377F48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35275A20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535BB8E7" w14:textId="77777777" w:rsidTr="002D30D7">
        <w:tc>
          <w:tcPr>
            <w:tcW w:w="3335" w:type="dxa"/>
            <w:shd w:val="clear" w:color="auto" w:fill="auto"/>
          </w:tcPr>
          <w:p w14:paraId="4876972F" w14:textId="22023B80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6" w:type="dxa"/>
            <w:shd w:val="clear" w:color="auto" w:fill="auto"/>
          </w:tcPr>
          <w:p w14:paraId="0892CCBB" w14:textId="39703DDE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02C4CF92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53EC0F9B" w14:textId="77777777" w:rsidTr="002D30D7">
        <w:tc>
          <w:tcPr>
            <w:tcW w:w="9396" w:type="dxa"/>
            <w:gridSpan w:val="3"/>
            <w:shd w:val="clear" w:color="auto" w:fill="auto"/>
          </w:tcPr>
          <w:p w14:paraId="3C884C56" w14:textId="77777777" w:rsidR="00834510" w:rsidRPr="00834510" w:rsidRDefault="00834510" w:rsidP="00834510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rPr>
                <w:rFonts w:eastAsiaTheme="minorEastAsia"/>
                <w:b/>
                <w:bCs/>
                <w:spacing w:val="-1"/>
                <w:sz w:val="22"/>
                <w:szCs w:val="22"/>
                <w:lang w:val="en-US" w:eastAsia="en-US"/>
              </w:rPr>
            </w:pPr>
            <w:proofErr w:type="spellStart"/>
            <w:r w:rsidRPr="00834510">
              <w:rPr>
                <w:rFonts w:eastAsiaTheme="minorEastAsia"/>
                <w:b/>
                <w:bCs/>
                <w:spacing w:val="2"/>
                <w:sz w:val="22"/>
                <w:szCs w:val="22"/>
                <w:lang w:val="en-US" w:eastAsia="en-US"/>
              </w:rPr>
              <w:t>B</w:t>
            </w:r>
            <w:r w:rsidRPr="00834510">
              <w:rPr>
                <w:rFonts w:eastAsiaTheme="minorEastAsia"/>
                <w:b/>
                <w:bCs/>
                <w:spacing w:val="1"/>
                <w:sz w:val="22"/>
                <w:szCs w:val="22"/>
                <w:lang w:val="en-US" w:eastAsia="en-US"/>
              </w:rPr>
              <w:t>i</w:t>
            </w:r>
            <w:r w:rsidRPr="00834510">
              <w:rPr>
                <w:rFonts w:eastAsiaTheme="minorEastAsia"/>
                <w:b/>
                <w:bCs/>
                <w:spacing w:val="-3"/>
                <w:sz w:val="22"/>
                <w:szCs w:val="22"/>
                <w:lang w:val="en-US" w:eastAsia="en-US"/>
              </w:rPr>
              <w:t>b</w:t>
            </w:r>
            <w:r w:rsidRPr="00834510">
              <w:rPr>
                <w:rFonts w:eastAsiaTheme="minorEastAsia"/>
                <w:b/>
                <w:bCs/>
                <w:spacing w:val="1"/>
                <w:sz w:val="22"/>
                <w:szCs w:val="22"/>
                <w:lang w:val="en-US" w:eastAsia="en-US"/>
              </w:rPr>
              <w:t>l</w:t>
            </w:r>
            <w:r w:rsidRPr="00834510">
              <w:rPr>
                <w:rFonts w:eastAsiaTheme="minorEastAsia"/>
                <w:b/>
                <w:bCs/>
                <w:spacing w:val="-1"/>
                <w:sz w:val="22"/>
                <w:szCs w:val="22"/>
                <w:lang w:val="en-US" w:eastAsia="en-US"/>
              </w:rPr>
              <w:t>i</w:t>
            </w:r>
            <w:r w:rsidRPr="00834510"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  <w:t>ogr</w:t>
            </w:r>
            <w:r w:rsidRPr="00834510">
              <w:rPr>
                <w:rFonts w:eastAsiaTheme="minorEastAsia"/>
                <w:b/>
                <w:bCs/>
                <w:spacing w:val="-2"/>
                <w:sz w:val="22"/>
                <w:szCs w:val="22"/>
                <w:lang w:val="en-US" w:eastAsia="en-US"/>
              </w:rPr>
              <w:t>a</w:t>
            </w:r>
            <w:r w:rsidRPr="00834510">
              <w:rPr>
                <w:rFonts w:eastAsiaTheme="minorEastAsia"/>
                <w:b/>
                <w:bCs/>
                <w:spacing w:val="1"/>
                <w:sz w:val="22"/>
                <w:szCs w:val="22"/>
                <w:lang w:val="en-US" w:eastAsia="en-US"/>
              </w:rPr>
              <w:t>f</w:t>
            </w:r>
            <w:r w:rsidRPr="00834510">
              <w:rPr>
                <w:rFonts w:eastAsiaTheme="minorEastAsia"/>
                <w:b/>
                <w:bCs/>
                <w:spacing w:val="-1"/>
                <w:sz w:val="22"/>
                <w:szCs w:val="22"/>
                <w:lang w:val="en-US" w:eastAsia="en-US"/>
              </w:rPr>
              <w:t>ie</w:t>
            </w:r>
            <w:proofErr w:type="spellEnd"/>
          </w:p>
          <w:p w14:paraId="53E55A47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 xml:space="preserve">Ghid de practică pedagogică. Specializările educaţie civică, ştiinţe politice, filozofie şi alte ştiinţe socio-umane. 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Eurobit. Timişoara. 2010</w:t>
            </w:r>
          </w:p>
          <w:p w14:paraId="20C54A3C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.</w:t>
            </w:r>
            <w:r w:rsidRPr="00834510">
              <w:rPr>
                <w:rFonts w:ascii="TimesNewRomanPS-BoldMT" w:eastAsiaTheme="minorEastAsia" w:hAnsi="TimesNewRomanPS-BoldMT" w:cs="TimesNewRomanPS-BoldMT"/>
                <w:b/>
                <w:bCs/>
                <w:sz w:val="34"/>
                <w:szCs w:val="34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Relaţia dintre curriculumul formal şi cel nonformal: metodologia proiectului în 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educaţia civică și predarea științelor socio-umane. Eikon. Cluj Napoca 2012</w:t>
            </w:r>
          </w:p>
          <w:p w14:paraId="4BBD9D9D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Borovic-Ivanov, Darius (coordonator);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Consiliul şi guvernul elevilor – ghid practic de educaţie civică nonformală.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Ed. Mirton, Timişoara, 2006</w:t>
            </w:r>
          </w:p>
          <w:p w14:paraId="44546441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rPr>
                <w:rFonts w:ascii="Calibri" w:eastAsia="Calibri" w:hAnsi="Calibri"/>
                <w:b/>
                <w:sz w:val="20"/>
                <w:szCs w:val="22"/>
                <w:u w:val="single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Planificarea şi managementul programelor educaţionale şi de formare continuă.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Eurostampa.Timişoara. 2009</w:t>
            </w:r>
            <w:r w:rsidRPr="00834510">
              <w:rPr>
                <w:rFonts w:asciiTheme="minorHAnsi" w:eastAsiaTheme="minorEastAsia" w:hAnsiTheme="minorHAnsi" w:cstheme="minorBidi"/>
                <w:sz w:val="20"/>
                <w:szCs w:val="22"/>
                <w:lang w:eastAsia="en-US"/>
              </w:rPr>
              <w:t xml:space="preserve"> </w:t>
            </w:r>
          </w:p>
          <w:p w14:paraId="7496F1BE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 xml:space="preserve">Deme, Cecilia; </w:t>
            </w:r>
            <w:r w:rsidRPr="00834510">
              <w:rPr>
                <w:rFonts w:ascii="Calibri" w:eastAsia="Calibri" w:hAnsi="Calibri"/>
                <w:b/>
                <w:bCs/>
                <w:iCs/>
                <w:sz w:val="20"/>
                <w:szCs w:val="22"/>
                <w:lang w:eastAsia="en-US"/>
              </w:rPr>
              <w:t>Borovic-Ivanov, Darius</w:t>
            </w:r>
            <w:r w:rsidRPr="00834510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 xml:space="preserve">; </w:t>
            </w:r>
            <w:r w:rsidRPr="00834510">
              <w:rPr>
                <w:rFonts w:ascii="Calibri" w:eastAsia="Calibri" w:hAnsi="Calibri"/>
                <w:b/>
                <w:bCs/>
                <w:iCs/>
                <w:sz w:val="20"/>
                <w:szCs w:val="22"/>
                <w:lang w:eastAsia="en-US"/>
              </w:rPr>
              <w:t>(coordonatori)</w:t>
            </w:r>
            <w:r w:rsidRPr="00834510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 xml:space="preserve">; Chiriţescu, Dorina Iepure, Ileana; Moţcanu, Adriana; Popovici, Geta; Tomoiu, Maria; Busuiocescu, Mircea. </w:t>
            </w:r>
            <w:r w:rsidRPr="00834510">
              <w:rPr>
                <w:rFonts w:ascii="Calibri" w:eastAsia="Calibri" w:hAnsi="Calibri"/>
                <w:b/>
                <w:bCs/>
                <w:i/>
                <w:iCs/>
                <w:sz w:val="20"/>
                <w:szCs w:val="22"/>
                <w:lang w:eastAsia="en-US"/>
              </w:rPr>
              <w:t>Educaţie Civică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, clasa a 11-a, curs opţional – ghidul profesorului.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Ed. Mirton, Timişoara, 2003</w:t>
            </w:r>
          </w:p>
          <w:p w14:paraId="5DC507F3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Tomoiu, Maria;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(coordonatori);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Educaţie Civică. Manual pentru clasa a V-a.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Ed. Mirton, Timişoara, 2006</w:t>
            </w:r>
          </w:p>
          <w:p w14:paraId="6ACECDEA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Rus, Călin; Kaşa, Elizabeth;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  <w:t>Borovic-Ivanov, Darius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Project Citizen – Proiectul Cetăţeanul. Manual pentru elevi.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 Institutul Intercultural Timişoara, Timişoara, 2003 </w:t>
            </w:r>
          </w:p>
          <w:p w14:paraId="1ABE85A4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Rus, Călin; Kaşa, Elizabeth;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  <w:t>Borovic-Ivanov, Darius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Project Citizen – Proiectul Cetăţeanul. Ghidul profesorului.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 Institutul Intercultural Timişoara, Timişoara, 2003 </w:t>
            </w:r>
          </w:p>
          <w:p w14:paraId="1A19B355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Bivolaru, R., (2004),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Caiet de practică pedagogică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, Tipografia Universităţii de Vest, Tmişoara.</w:t>
            </w:r>
          </w:p>
          <w:p w14:paraId="38C25E43" w14:textId="77777777" w:rsidR="00FC2107" w:rsidRDefault="00834510" w:rsidP="00FC2107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Ilie, M., (2006),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Ghid de practică pedagogică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, Ed. Mirton, Timişoara;</w:t>
            </w:r>
          </w:p>
          <w:p w14:paraId="765CD6E5" w14:textId="77777777" w:rsidR="00FC2107" w:rsidRDefault="00834510" w:rsidP="00FC2107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Educaţia pentru cetăţenie democratică.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Clasa a IX-a şi Clasa a XI.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Ministerul Educaţiei, Cercetării şi Tineretului. Bucureşti, 2003</w:t>
            </w:r>
            <w:r w:rsidRPr="0083451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  <w:p w14:paraId="3665BF8F" w14:textId="52ADF355" w:rsidR="00FC2107" w:rsidRPr="00FC2107" w:rsidRDefault="00FC2107" w:rsidP="00FC2107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t xml:space="preserve">MEN, REPERE PENTRU PROIECTAREA, ACTUALIZAREA ŞI EVALUAREA </w:t>
            </w:r>
          </w:p>
          <w:p w14:paraId="3DBFD611" w14:textId="25AFD65E" w:rsidR="00834510" w:rsidRPr="00834510" w:rsidRDefault="00FC2107" w:rsidP="00FC2107">
            <w:r>
              <w:t>CURRICULUMULUI NAȚIONAL DOCUMENT DE POLITICI EDUCAȚIONALE, 2019</w:t>
            </w:r>
          </w:p>
          <w:p w14:paraId="5E328A2F" w14:textId="6A8F8B6A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05CF01FE" w14:textId="77777777" w:rsidR="00BD69C1" w:rsidRPr="00BD69C1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Completarea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cunoaşterii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teoretice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prin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aplicare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practică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;</w:t>
            </w:r>
            <w:proofErr w:type="gramEnd"/>
          </w:p>
          <w:p w14:paraId="6046B2A1" w14:textId="77777777" w:rsidR="0015744A" w:rsidRPr="0015744A" w:rsidRDefault="0015744A" w:rsidP="0015744A">
            <w:pPr>
              <w:numPr>
                <w:ilvl w:val="0"/>
                <w:numId w:val="35"/>
              </w:numPr>
              <w:spacing w:after="58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Cultivarea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unei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atitudini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pozitive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faţă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valorile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profesiei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cadru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didactic</w:t>
            </w:r>
          </w:p>
          <w:p w14:paraId="133FA6BA" w14:textId="77777777" w:rsidR="0015744A" w:rsidRPr="0015744A" w:rsidRDefault="0015744A" w:rsidP="0015744A">
            <w:pPr>
              <w:numPr>
                <w:ilvl w:val="0"/>
                <w:numId w:val="32"/>
              </w:numPr>
              <w:tabs>
                <w:tab w:val="left" w:pos="654"/>
              </w:tabs>
              <w:suppressAutoHyphens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lastRenderedPageBreak/>
              <w:t>Valorificarea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optimă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şi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creativă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</w:t>
            </w:r>
            <w:proofErr w:type="gram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abilităţilor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didactice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şi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pedagogice</w:t>
            </w:r>
            <w:proofErr w:type="spellEnd"/>
          </w:p>
          <w:p w14:paraId="7BFA39A2" w14:textId="0BEBF80D" w:rsidR="00633EB5" w:rsidRDefault="0015744A" w:rsidP="0015744A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Respectul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pentru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celelalte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cadre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didactice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colegi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elevi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ca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parteneri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ai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învăţării</w:t>
            </w:r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Dezvoltarea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capacităţii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comunicare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fluenta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expresiva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si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concisa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limbajul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specialitate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adecvat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situaţii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concrete de </w:t>
            </w:r>
            <w:proofErr w:type="spellStart"/>
            <w:proofErr w:type="gram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instruire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;</w:t>
            </w:r>
            <w:proofErr w:type="gramEnd"/>
          </w:p>
          <w:p w14:paraId="573D3022" w14:textId="4BAE6234" w:rsidR="00E0255D" w:rsidRPr="00633EB5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633EB5">
              <w:rPr>
                <w:rFonts w:asciiTheme="minorHAnsi" w:eastAsiaTheme="minorEastAsia" w:hAnsiTheme="minorHAnsi" w:cstheme="minorBidi"/>
              </w:rPr>
              <w:t>Conformarea la normele moral – profesionale.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2189"/>
        <w:gridCol w:w="3089"/>
        <w:gridCol w:w="1639"/>
      </w:tblGrid>
      <w:tr w:rsidR="00E0255D" w:rsidRPr="00C4385C" w14:paraId="580DDEA8" w14:textId="77777777" w:rsidTr="00137CA8">
        <w:tc>
          <w:tcPr>
            <w:tcW w:w="2462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2189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08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39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2D30D7" w:rsidRPr="00C4385C" w14:paraId="70F082A4" w14:textId="77777777" w:rsidTr="00137CA8">
        <w:trPr>
          <w:trHeight w:val="363"/>
        </w:trPr>
        <w:tc>
          <w:tcPr>
            <w:tcW w:w="2462" w:type="dxa"/>
            <w:shd w:val="clear" w:color="auto" w:fill="auto"/>
          </w:tcPr>
          <w:p w14:paraId="2723C094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2189" w:type="dxa"/>
            <w:shd w:val="clear" w:color="auto" w:fill="auto"/>
          </w:tcPr>
          <w:p w14:paraId="4C213948" w14:textId="7E396215" w:rsidR="002D30D7" w:rsidRPr="00137CA8" w:rsidRDefault="002D30D7" w:rsidP="00FC21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6BCE" w14:textId="3EEFDDC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7FD9" w14:textId="131BEB6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D30D7" w:rsidRPr="00C4385C" w14:paraId="51B60B6B" w14:textId="77777777" w:rsidTr="00137CA8">
        <w:trPr>
          <w:trHeight w:val="567"/>
        </w:trPr>
        <w:tc>
          <w:tcPr>
            <w:tcW w:w="2462" w:type="dxa"/>
            <w:shd w:val="clear" w:color="auto" w:fill="auto"/>
          </w:tcPr>
          <w:p w14:paraId="55D0D379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2189" w:type="dxa"/>
            <w:shd w:val="clear" w:color="auto" w:fill="auto"/>
          </w:tcPr>
          <w:p w14:paraId="36283116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a. întocmirea documentelor de planificare – proiectare cu respectarea programelor şcolare în vigoare; </w:t>
            </w:r>
          </w:p>
          <w:p w14:paraId="06AD01BC" w14:textId="77777777" w:rsidR="00FC2107" w:rsidRDefault="00FC2107" w:rsidP="00FC2107">
            <w:pPr>
              <w:rPr>
                <w:rFonts w:ascii="Arial Narrow" w:hAnsi="Arial Narrow"/>
                <w:sz w:val="20"/>
              </w:rPr>
            </w:pPr>
          </w:p>
          <w:p w14:paraId="5420A26D" w14:textId="4966C554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b. utilizarea strategiilor de învăţare prin cooperare; </w:t>
            </w:r>
          </w:p>
          <w:p w14:paraId="03041B46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c. asigurarea caracterului interdisciplinar în activitatea de predare-învăţare-evaluare; </w:t>
            </w:r>
          </w:p>
          <w:p w14:paraId="4F970094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d. monitorizarea şi ajustarea instruirii în funcţie de nevoile/posibilităţile elevilor; </w:t>
            </w:r>
          </w:p>
          <w:p w14:paraId="6EFE17CA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f. utilizarea unor mijloace diverse pentru proiectarea activităţilor de învăţare, în vederea stimulării creativităţii elevilor; </w:t>
            </w:r>
          </w:p>
          <w:p w14:paraId="6A93AF6D" w14:textId="77777777" w:rsidR="00FC2107" w:rsidRDefault="00FC2107" w:rsidP="00137CA8">
            <w:pPr>
              <w:rPr>
                <w:rFonts w:ascii="Arial Narrow" w:hAnsi="Arial Narrow"/>
                <w:sz w:val="20"/>
              </w:rPr>
            </w:pPr>
          </w:p>
          <w:p w14:paraId="15D55AF1" w14:textId="77777777" w:rsidR="00FC2107" w:rsidRDefault="00FC2107" w:rsidP="00137CA8">
            <w:pPr>
              <w:rPr>
                <w:rFonts w:ascii="Arial Narrow" w:hAnsi="Arial Narrow"/>
                <w:sz w:val="20"/>
              </w:rPr>
            </w:pPr>
          </w:p>
          <w:p w14:paraId="6E72B4CF" w14:textId="3EBDE3B5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h. stabilirea clară a obiectivelor fiecărei activităţi didactice şi monitorizarea îndeplinirii acestora, </w:t>
            </w:r>
          </w:p>
          <w:p w14:paraId="2AED58C1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</w:p>
          <w:p w14:paraId="5674AE99" w14:textId="1FF23BD0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j. aplicarea inovării în domeniul didacticii disciplinei; </w:t>
            </w:r>
          </w:p>
          <w:p w14:paraId="3DE957BE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</w:p>
          <w:p w14:paraId="39D67075" w14:textId="72A4F8CA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l. urmărirea realizării competenţelor-cheie, în funcţie de fiecare disciplină de studiu; </w:t>
            </w:r>
          </w:p>
          <w:p w14:paraId="474DB993" w14:textId="77777777" w:rsidR="002D30D7" w:rsidRPr="00137CA8" w:rsidRDefault="002D30D7" w:rsidP="002D30D7">
            <w:pPr>
              <w:pStyle w:val="NoSpacing"/>
              <w:rPr>
                <w:rFonts w:ascii="Arial Narrow" w:hAnsi="Arial Narrow"/>
                <w:sz w:val="20"/>
                <w:szCs w:val="24"/>
                <w:lang w:val="ro-RO" w:eastAsia="ro-RO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348A" w14:textId="77777777" w:rsidR="002D30D7" w:rsidRDefault="00FC2107" w:rsidP="002D30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Portofoliu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didactic</w:t>
            </w:r>
          </w:p>
          <w:p w14:paraId="0D4D7705" w14:textId="77777777" w:rsidR="00FC2107" w:rsidRDefault="00FC2107" w:rsidP="002D30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Sustinerea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portofoliului</w:t>
            </w:r>
            <w:proofErr w:type="spellEnd"/>
          </w:p>
          <w:p w14:paraId="0BD51678" w14:textId="04C0540B" w:rsidR="00FC2107" w:rsidRPr="00C4385C" w:rsidRDefault="00FC210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Sustinerea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lectii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073B" w14:textId="0380DAE9" w:rsidR="002D30D7" w:rsidRPr="00C4385C" w:rsidRDefault="00FC210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30D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30D7" w:rsidRPr="00C4385C" w14:paraId="7753BD29" w14:textId="77777777" w:rsidTr="00FC2107">
        <w:trPr>
          <w:trHeight w:val="585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137CA8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6C60DAF4" w14:textId="77777777" w:rsidR="00137CA8" w:rsidRDefault="00137CA8" w:rsidP="00137CA8">
            <w:pPr>
              <w:ind w:right="5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Existenţa portofoliului de lucrări de seminar, care să conţină jumătate din lucrările derulate şi care să însumeze calificativul minim suficient.</w:t>
            </w:r>
          </w:p>
          <w:p w14:paraId="41933F44" w14:textId="12266AFF" w:rsidR="00137CA8" w:rsidRDefault="00137CA8" w:rsidP="00137CA8">
            <w:pPr>
              <w:pStyle w:val="NoSpacing"/>
              <w:rPr>
                <w:rFonts w:ascii="Arial Narrow" w:hAnsi="Arial Narrow"/>
                <w:sz w:val="20"/>
                <w:lang w:val="ro-RO"/>
              </w:rPr>
            </w:pPr>
            <w:r>
              <w:rPr>
                <w:rFonts w:ascii="Arial Narrow" w:hAnsi="Arial Narrow"/>
                <w:sz w:val="20"/>
                <w:lang w:val="ro-RO"/>
              </w:rPr>
              <w:t xml:space="preserve">Proiectarea </w:t>
            </w:r>
            <w:r w:rsidR="00FC2107">
              <w:rPr>
                <w:rFonts w:ascii="Arial Narrow" w:hAnsi="Arial Narrow"/>
                <w:sz w:val="20"/>
                <w:lang w:val="ro-RO"/>
              </w:rPr>
              <w:t>a 4</w:t>
            </w:r>
            <w:r>
              <w:rPr>
                <w:rFonts w:ascii="Arial Narrow" w:hAnsi="Arial Narrow"/>
                <w:sz w:val="20"/>
                <w:lang w:val="ro-RO"/>
              </w:rPr>
              <w:t xml:space="preserve"> lecţie care să primească calificativul suficient.</w:t>
            </w:r>
          </w:p>
          <w:p w14:paraId="63D51674" w14:textId="5A0D6F69" w:rsidR="00FC2107" w:rsidRPr="00C4385C" w:rsidRDefault="00FC2107" w:rsidP="00137CA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Arial Narrow" w:hAnsi="Arial Narrow"/>
                <w:sz w:val="20"/>
                <w:lang w:val="ro-RO"/>
              </w:rPr>
              <w:t>Susștinerea unor secvenţe de lecţie care să primească calificativul suficient.</w:t>
            </w:r>
          </w:p>
        </w:tc>
      </w:tr>
    </w:tbl>
    <w:p w14:paraId="4FE0EF6C" w14:textId="01DD38D4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4576BB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4D09DF16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0560E870" w:rsidR="005F6BF6" w:rsidRDefault="00E27577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</w:t>
      </w:r>
      <w:r w:rsidR="00FD10FE">
        <w:rPr>
          <w:rFonts w:asciiTheme="minorHAnsi" w:eastAsia="Calibri" w:hAnsiTheme="minorHAnsi" w:cstheme="minorHAnsi"/>
        </w:rPr>
        <w:t>4.09.202</w:t>
      </w:r>
      <w:r>
        <w:rPr>
          <w:rFonts w:asciiTheme="minorHAnsi" w:eastAsia="Calibri" w:hAnsiTheme="minorHAnsi" w:cstheme="minorHAnsi"/>
        </w:rPr>
        <w:t>4</w:t>
      </w: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506DC59A" w14:textId="0EC0363F" w:rsidR="001C3EA1" w:rsidRPr="00802D13" w:rsidRDefault="001C3EA1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</w:t>
      </w:r>
    </w:p>
    <w:sectPr w:rsidR="001C3EA1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EC63" w14:textId="77777777" w:rsidR="005F1A0C" w:rsidRDefault="005F1A0C" w:rsidP="003E226A">
      <w:r>
        <w:separator/>
      </w:r>
    </w:p>
  </w:endnote>
  <w:endnote w:type="continuationSeparator" w:id="0">
    <w:p w14:paraId="3119B4D0" w14:textId="77777777" w:rsidR="005F1A0C" w:rsidRDefault="005F1A0C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FACA3" w14:textId="77777777" w:rsidR="005F1A0C" w:rsidRDefault="005F1A0C" w:rsidP="003E226A">
      <w:r>
        <w:separator/>
      </w:r>
    </w:p>
  </w:footnote>
  <w:footnote w:type="continuationSeparator" w:id="0">
    <w:p w14:paraId="7004F6A2" w14:textId="77777777" w:rsidR="005F1A0C" w:rsidRDefault="005F1A0C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300137"/>
    <w:multiLevelType w:val="hybridMultilevel"/>
    <w:tmpl w:val="3294D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C53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135FE"/>
    <w:multiLevelType w:val="hybridMultilevel"/>
    <w:tmpl w:val="B568FE8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3713628"/>
    <w:multiLevelType w:val="hybridMultilevel"/>
    <w:tmpl w:val="4BE05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10980"/>
    <w:multiLevelType w:val="hybridMultilevel"/>
    <w:tmpl w:val="648E3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881AC1"/>
    <w:multiLevelType w:val="multilevel"/>
    <w:tmpl w:val="2AA8FB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B5688"/>
    <w:multiLevelType w:val="hybridMultilevel"/>
    <w:tmpl w:val="150E2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124440">
    <w:abstractNumId w:val="28"/>
  </w:num>
  <w:num w:numId="2" w16cid:durableId="1867785835">
    <w:abstractNumId w:val="0"/>
  </w:num>
  <w:num w:numId="3" w16cid:durableId="1254583548">
    <w:abstractNumId w:val="15"/>
  </w:num>
  <w:num w:numId="4" w16cid:durableId="715544907">
    <w:abstractNumId w:val="8"/>
  </w:num>
  <w:num w:numId="5" w16cid:durableId="78674509">
    <w:abstractNumId w:val="32"/>
  </w:num>
  <w:num w:numId="6" w16cid:durableId="1693530974">
    <w:abstractNumId w:val="16"/>
  </w:num>
  <w:num w:numId="7" w16cid:durableId="1535653463">
    <w:abstractNumId w:val="9"/>
  </w:num>
  <w:num w:numId="8" w16cid:durableId="1614047918">
    <w:abstractNumId w:val="6"/>
  </w:num>
  <w:num w:numId="9" w16cid:durableId="299268246">
    <w:abstractNumId w:val="23"/>
  </w:num>
  <w:num w:numId="10" w16cid:durableId="2095082205">
    <w:abstractNumId w:val="20"/>
  </w:num>
  <w:num w:numId="11" w16cid:durableId="1562519113">
    <w:abstractNumId w:val="17"/>
  </w:num>
  <w:num w:numId="12" w16cid:durableId="1276863011">
    <w:abstractNumId w:val="13"/>
  </w:num>
  <w:num w:numId="13" w16cid:durableId="1971009197">
    <w:abstractNumId w:val="29"/>
  </w:num>
  <w:num w:numId="14" w16cid:durableId="393313426">
    <w:abstractNumId w:val="4"/>
  </w:num>
  <w:num w:numId="15" w16cid:durableId="1903641915">
    <w:abstractNumId w:val="14"/>
  </w:num>
  <w:num w:numId="16" w16cid:durableId="1095713556">
    <w:abstractNumId w:val="25"/>
  </w:num>
  <w:num w:numId="17" w16cid:durableId="1420054640">
    <w:abstractNumId w:val="34"/>
  </w:num>
  <w:num w:numId="18" w16cid:durableId="1720784627">
    <w:abstractNumId w:val="10"/>
  </w:num>
  <w:num w:numId="19" w16cid:durableId="619534397">
    <w:abstractNumId w:val="5"/>
  </w:num>
  <w:num w:numId="20" w16cid:durableId="543954053">
    <w:abstractNumId w:val="18"/>
  </w:num>
  <w:num w:numId="21" w16cid:durableId="177891756">
    <w:abstractNumId w:val="27"/>
  </w:num>
  <w:num w:numId="22" w16cid:durableId="460079783">
    <w:abstractNumId w:val="33"/>
  </w:num>
  <w:num w:numId="23" w16cid:durableId="625429131">
    <w:abstractNumId w:val="22"/>
  </w:num>
  <w:num w:numId="24" w16cid:durableId="676348998">
    <w:abstractNumId w:val="30"/>
  </w:num>
  <w:num w:numId="25" w16cid:durableId="438765482">
    <w:abstractNumId w:val="35"/>
  </w:num>
  <w:num w:numId="26" w16cid:durableId="891426311">
    <w:abstractNumId w:val="2"/>
  </w:num>
  <w:num w:numId="27" w16cid:durableId="442506294">
    <w:abstractNumId w:val="24"/>
  </w:num>
  <w:num w:numId="28" w16cid:durableId="124154942">
    <w:abstractNumId w:val="26"/>
  </w:num>
  <w:num w:numId="29" w16cid:durableId="482746415">
    <w:abstractNumId w:val="7"/>
  </w:num>
  <w:num w:numId="30" w16cid:durableId="1793792519">
    <w:abstractNumId w:val="1"/>
  </w:num>
  <w:num w:numId="31" w16cid:durableId="720205007">
    <w:abstractNumId w:val="21"/>
  </w:num>
  <w:num w:numId="32" w16cid:durableId="2041851827">
    <w:abstractNumId w:val="19"/>
  </w:num>
  <w:num w:numId="33" w16cid:durableId="1766027987">
    <w:abstractNumId w:val="12"/>
  </w:num>
  <w:num w:numId="34" w16cid:durableId="1810321787">
    <w:abstractNumId w:val="31"/>
  </w:num>
  <w:num w:numId="35" w16cid:durableId="229659288">
    <w:abstractNumId w:val="3"/>
  </w:num>
  <w:num w:numId="36" w16cid:durableId="4012200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750D5"/>
    <w:rsid w:val="0008174D"/>
    <w:rsid w:val="00095FBB"/>
    <w:rsid w:val="00096355"/>
    <w:rsid w:val="00096DD6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4AB9"/>
    <w:rsid w:val="000E6269"/>
    <w:rsid w:val="00104CA0"/>
    <w:rsid w:val="001140D1"/>
    <w:rsid w:val="00116B1B"/>
    <w:rsid w:val="00116CFD"/>
    <w:rsid w:val="00125B83"/>
    <w:rsid w:val="0012707D"/>
    <w:rsid w:val="00131150"/>
    <w:rsid w:val="00131523"/>
    <w:rsid w:val="00135E0B"/>
    <w:rsid w:val="00137CA8"/>
    <w:rsid w:val="001452D6"/>
    <w:rsid w:val="00145825"/>
    <w:rsid w:val="00153747"/>
    <w:rsid w:val="001568BE"/>
    <w:rsid w:val="0015744A"/>
    <w:rsid w:val="001576EC"/>
    <w:rsid w:val="001649A6"/>
    <w:rsid w:val="00167F31"/>
    <w:rsid w:val="00170DB6"/>
    <w:rsid w:val="001744E9"/>
    <w:rsid w:val="00174B37"/>
    <w:rsid w:val="00193CCA"/>
    <w:rsid w:val="001949D1"/>
    <w:rsid w:val="001A3279"/>
    <w:rsid w:val="001A47C9"/>
    <w:rsid w:val="001B389E"/>
    <w:rsid w:val="001B4DCB"/>
    <w:rsid w:val="001C3EA1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4925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184A"/>
    <w:rsid w:val="002C64E3"/>
    <w:rsid w:val="002D2F0E"/>
    <w:rsid w:val="002D30D7"/>
    <w:rsid w:val="002D3D67"/>
    <w:rsid w:val="002D6C97"/>
    <w:rsid w:val="002E0EBF"/>
    <w:rsid w:val="002E23F2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2970"/>
    <w:rsid w:val="003770D2"/>
    <w:rsid w:val="0038731B"/>
    <w:rsid w:val="003918B5"/>
    <w:rsid w:val="003A6F97"/>
    <w:rsid w:val="003A7FA0"/>
    <w:rsid w:val="003B2FB1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33933"/>
    <w:rsid w:val="00541391"/>
    <w:rsid w:val="0054275A"/>
    <w:rsid w:val="0054438F"/>
    <w:rsid w:val="00546A4B"/>
    <w:rsid w:val="0055224E"/>
    <w:rsid w:val="00566E99"/>
    <w:rsid w:val="00576777"/>
    <w:rsid w:val="00583838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1A0C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3EB5"/>
    <w:rsid w:val="00634D14"/>
    <w:rsid w:val="00634DA4"/>
    <w:rsid w:val="00634F07"/>
    <w:rsid w:val="006411B6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37977"/>
    <w:rsid w:val="00752E1C"/>
    <w:rsid w:val="007668E1"/>
    <w:rsid w:val="007670EA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20827"/>
    <w:rsid w:val="0083113F"/>
    <w:rsid w:val="00831232"/>
    <w:rsid w:val="00834510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0FE3"/>
    <w:rsid w:val="008810F8"/>
    <w:rsid w:val="00884B42"/>
    <w:rsid w:val="00886E5F"/>
    <w:rsid w:val="00893853"/>
    <w:rsid w:val="00895C2B"/>
    <w:rsid w:val="008B286B"/>
    <w:rsid w:val="008C1CCC"/>
    <w:rsid w:val="008C460E"/>
    <w:rsid w:val="008C7D05"/>
    <w:rsid w:val="008D440F"/>
    <w:rsid w:val="008D77C9"/>
    <w:rsid w:val="008E0C08"/>
    <w:rsid w:val="008E1A87"/>
    <w:rsid w:val="008F1E09"/>
    <w:rsid w:val="0090429C"/>
    <w:rsid w:val="00910EDC"/>
    <w:rsid w:val="00917227"/>
    <w:rsid w:val="009264A3"/>
    <w:rsid w:val="00927661"/>
    <w:rsid w:val="00927CF8"/>
    <w:rsid w:val="00931E7F"/>
    <w:rsid w:val="0093339B"/>
    <w:rsid w:val="00933EB8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62C7"/>
    <w:rsid w:val="009A7A28"/>
    <w:rsid w:val="009B0C7F"/>
    <w:rsid w:val="009B30EF"/>
    <w:rsid w:val="009B3389"/>
    <w:rsid w:val="009B704E"/>
    <w:rsid w:val="009B7C67"/>
    <w:rsid w:val="009C23AB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596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D69C1"/>
    <w:rsid w:val="00BF0AE6"/>
    <w:rsid w:val="00BF1DAB"/>
    <w:rsid w:val="00BF305D"/>
    <w:rsid w:val="00C05431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3D7"/>
    <w:rsid w:val="00D425EF"/>
    <w:rsid w:val="00D47DAF"/>
    <w:rsid w:val="00D518E6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D1EE5"/>
    <w:rsid w:val="00DF6E13"/>
    <w:rsid w:val="00E0255D"/>
    <w:rsid w:val="00E03DFB"/>
    <w:rsid w:val="00E05920"/>
    <w:rsid w:val="00E16DB4"/>
    <w:rsid w:val="00E27577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E4E3E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2AB3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61D7"/>
    <w:rsid w:val="00FB732C"/>
    <w:rsid w:val="00FC2107"/>
    <w:rsid w:val="00FD10FE"/>
    <w:rsid w:val="00FD26C7"/>
    <w:rsid w:val="00FD2998"/>
    <w:rsid w:val="00FE2FA1"/>
    <w:rsid w:val="00FE3727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</cp:revision>
  <cp:lastPrinted>2021-10-08T14:52:00Z</cp:lastPrinted>
  <dcterms:created xsi:type="dcterms:W3CDTF">2024-09-14T16:30:00Z</dcterms:created>
  <dcterms:modified xsi:type="dcterms:W3CDTF">2024-09-23T10:47:00Z</dcterms:modified>
</cp:coreProperties>
</file>