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EAE0"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709A7767" w14:textId="77777777"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70E39710" w14:textId="77777777" w:rsidR="00C4385C" w:rsidRPr="00C4385C" w:rsidRDefault="00C4385C" w:rsidP="00C4385C">
      <w:pPr>
        <w:rPr>
          <w:rFonts w:asciiTheme="minorHAnsi" w:hAnsiTheme="minorHAnsi" w:cstheme="minorHAnsi"/>
          <w:b/>
          <w:sz w:val="28"/>
          <w:szCs w:val="28"/>
        </w:rPr>
      </w:pPr>
    </w:p>
    <w:p w14:paraId="66272956"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221C0A7F" w14:textId="77777777" w:rsidTr="00080D22">
        <w:tc>
          <w:tcPr>
            <w:tcW w:w="1907" w:type="pct"/>
            <w:vAlign w:val="center"/>
          </w:tcPr>
          <w:p w14:paraId="0769B112" w14:textId="77777777"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7CBAB76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4A9F1DA0" w14:textId="77777777" w:rsidTr="00080D22">
        <w:tc>
          <w:tcPr>
            <w:tcW w:w="1907" w:type="pct"/>
            <w:vAlign w:val="center"/>
          </w:tcPr>
          <w:p w14:paraId="28CB76A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20933684" w14:textId="77777777" w:rsidR="00E0255D" w:rsidRPr="00C4385C" w:rsidRDefault="00E0255D" w:rsidP="00080D22">
            <w:pPr>
              <w:pStyle w:val="NoSpacing"/>
              <w:spacing w:line="276" w:lineRule="auto"/>
              <w:rPr>
                <w:rFonts w:asciiTheme="minorHAnsi" w:hAnsiTheme="minorHAnsi" w:cstheme="minorHAnsi"/>
                <w:lang w:val="ro-RO"/>
              </w:rPr>
            </w:pPr>
          </w:p>
        </w:tc>
      </w:tr>
      <w:tr w:rsidR="003146D4" w:rsidRPr="00C4385C" w14:paraId="6D82361A" w14:textId="77777777" w:rsidTr="002816C1">
        <w:tc>
          <w:tcPr>
            <w:tcW w:w="1907" w:type="pct"/>
            <w:vAlign w:val="center"/>
          </w:tcPr>
          <w:p w14:paraId="55405B64"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20FEE41F"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Departamentul pentru Pregătirea Personalului Didactic </w:t>
            </w:r>
          </w:p>
        </w:tc>
      </w:tr>
      <w:tr w:rsidR="003146D4" w:rsidRPr="00C4385C" w14:paraId="04B8CC83" w14:textId="77777777" w:rsidTr="00080D22">
        <w:tc>
          <w:tcPr>
            <w:tcW w:w="1907" w:type="pct"/>
            <w:vAlign w:val="center"/>
          </w:tcPr>
          <w:p w14:paraId="3762702B"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5675EAAD" w14:textId="77777777" w:rsidR="003146D4" w:rsidRPr="003146D4" w:rsidRDefault="003146D4" w:rsidP="003146D4">
            <w:pPr>
              <w:pStyle w:val="NoSpacing"/>
              <w:spacing w:line="276" w:lineRule="auto"/>
              <w:rPr>
                <w:rFonts w:asciiTheme="minorHAnsi" w:hAnsiTheme="minorHAnsi" w:cstheme="minorHAnsi"/>
                <w:lang w:val="ro-RO"/>
              </w:rPr>
            </w:pPr>
          </w:p>
        </w:tc>
      </w:tr>
      <w:tr w:rsidR="003146D4" w:rsidRPr="00C4385C" w14:paraId="1BD6A162" w14:textId="77777777" w:rsidTr="00455D64">
        <w:tc>
          <w:tcPr>
            <w:tcW w:w="1907" w:type="pct"/>
            <w:vAlign w:val="center"/>
          </w:tcPr>
          <w:p w14:paraId="408A7304"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1A6B277D"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  </w:t>
            </w:r>
            <w:r w:rsidRPr="003146D4">
              <w:rPr>
                <w:rFonts w:ascii="Times New Roman" w:hAnsi="Times New Roman"/>
                <w:color w:val="181818"/>
              </w:rPr>
              <w:t xml:space="preserve">Nivelul I </w:t>
            </w:r>
            <w:r w:rsidR="00D00A52">
              <w:rPr>
                <w:rFonts w:ascii="Times New Roman" w:hAnsi="Times New Roman"/>
                <w:color w:val="181818"/>
              </w:rPr>
              <w:t>–</w:t>
            </w:r>
            <w:r w:rsidR="005B21A7">
              <w:rPr>
                <w:rFonts w:ascii="Times New Roman" w:hAnsi="Times New Roman"/>
              </w:rPr>
              <w:t xml:space="preserve">Postuniversitar </w:t>
            </w:r>
          </w:p>
        </w:tc>
      </w:tr>
      <w:tr w:rsidR="003146D4" w:rsidRPr="00C4385C" w14:paraId="4D7FE94F" w14:textId="77777777" w:rsidTr="00455D64">
        <w:tc>
          <w:tcPr>
            <w:tcW w:w="1907" w:type="pct"/>
            <w:vAlign w:val="center"/>
          </w:tcPr>
          <w:p w14:paraId="13F9DE35"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73CE542B"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Program de formare psihopedagogică in vederea certificarii pentru profesia didactica </w:t>
            </w:r>
          </w:p>
        </w:tc>
      </w:tr>
    </w:tbl>
    <w:p w14:paraId="3F2666EC" w14:textId="77777777" w:rsidR="00E0255D" w:rsidRPr="00C4385C" w:rsidRDefault="00E0255D" w:rsidP="00E0255D">
      <w:pPr>
        <w:rPr>
          <w:rFonts w:asciiTheme="minorHAnsi" w:hAnsiTheme="minorHAnsi" w:cstheme="minorHAnsi"/>
        </w:rPr>
      </w:pPr>
    </w:p>
    <w:p w14:paraId="3F4742CD"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3146D4" w:rsidRPr="00C4385C" w14:paraId="030DD7F9" w14:textId="77777777" w:rsidTr="00E0255D">
        <w:tc>
          <w:tcPr>
            <w:tcW w:w="3828" w:type="dxa"/>
            <w:gridSpan w:val="3"/>
          </w:tcPr>
          <w:p w14:paraId="2BDA8EDC"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7AA76656" w14:textId="77777777" w:rsidR="003146D4" w:rsidRPr="003146D4" w:rsidRDefault="003146D4" w:rsidP="003146D4">
            <w:pPr>
              <w:pStyle w:val="NoSpacing"/>
              <w:spacing w:line="276" w:lineRule="auto"/>
              <w:rPr>
                <w:rFonts w:asciiTheme="minorHAnsi" w:hAnsiTheme="minorHAnsi" w:cstheme="minorHAnsi"/>
                <w:b/>
                <w:lang w:val="ro-RO"/>
              </w:rPr>
            </w:pPr>
            <w:r w:rsidRPr="003146D4">
              <w:rPr>
                <w:rFonts w:asciiTheme="minorHAnsi" w:hAnsiTheme="minorHAnsi" w:cstheme="minorHAnsi"/>
                <w:b/>
                <w:i/>
              </w:rPr>
              <w:t xml:space="preserve">    Practica Pedagogica de Specialitate - Educatie Fizica</w:t>
            </w:r>
          </w:p>
        </w:tc>
      </w:tr>
      <w:tr w:rsidR="003146D4" w:rsidRPr="00C4385C" w14:paraId="2FF5FEC8" w14:textId="77777777" w:rsidTr="00E0255D">
        <w:tc>
          <w:tcPr>
            <w:tcW w:w="3828" w:type="dxa"/>
            <w:gridSpan w:val="3"/>
          </w:tcPr>
          <w:p w14:paraId="45232022"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6F94866D"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heme="minorHAnsi" w:hAnsiTheme="minorHAnsi" w:cstheme="minorHAnsi"/>
              </w:rPr>
              <w:t xml:space="preserve"> </w:t>
            </w:r>
          </w:p>
        </w:tc>
      </w:tr>
      <w:tr w:rsidR="003146D4" w:rsidRPr="00C4385C" w14:paraId="59F17904" w14:textId="77777777" w:rsidTr="00E0255D">
        <w:tc>
          <w:tcPr>
            <w:tcW w:w="3828" w:type="dxa"/>
            <w:gridSpan w:val="3"/>
          </w:tcPr>
          <w:p w14:paraId="0B3C09D0"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19512B29"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heme="minorHAnsi" w:hAnsiTheme="minorHAnsi" w:cstheme="minorHAnsi"/>
                <w:b/>
              </w:rPr>
              <w:t>As. univ. dr. Silviu Nisu Faur</w:t>
            </w:r>
          </w:p>
        </w:tc>
      </w:tr>
      <w:tr w:rsidR="00E0255D" w:rsidRPr="00C4385C" w14:paraId="4A67E248" w14:textId="77777777" w:rsidTr="00C4385C">
        <w:tc>
          <w:tcPr>
            <w:tcW w:w="1843" w:type="dxa"/>
          </w:tcPr>
          <w:p w14:paraId="1FBC865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E7A8310" w14:textId="77777777" w:rsidR="00E0255D" w:rsidRPr="00C4385C" w:rsidRDefault="0010536D" w:rsidP="00080D22">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701" w:type="dxa"/>
            <w:gridSpan w:val="2"/>
          </w:tcPr>
          <w:p w14:paraId="5D02ACEA"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4AB07E60" w14:textId="77777777" w:rsidR="00E0255D" w:rsidRPr="003146D4" w:rsidRDefault="00EC3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651" w:type="dxa"/>
          </w:tcPr>
          <w:p w14:paraId="6FECFBE5" w14:textId="77777777"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18863EB" w14:textId="77777777" w:rsidR="00E0255D" w:rsidRPr="00C4385C" w:rsidRDefault="00741B3D" w:rsidP="00080D22">
            <w:pPr>
              <w:pStyle w:val="NoSpacing"/>
              <w:spacing w:line="276" w:lineRule="auto"/>
              <w:rPr>
                <w:rFonts w:asciiTheme="minorHAnsi" w:hAnsiTheme="minorHAnsi" w:cstheme="minorHAnsi"/>
                <w:lang w:val="ro-RO"/>
              </w:rPr>
            </w:pPr>
            <w:r>
              <w:rPr>
                <w:rFonts w:asciiTheme="minorHAnsi" w:hAnsiTheme="minorHAnsi" w:cstheme="minorHAnsi"/>
                <w:lang w:val="ro-RO"/>
              </w:rPr>
              <w:t>EX</w:t>
            </w:r>
          </w:p>
        </w:tc>
        <w:tc>
          <w:tcPr>
            <w:tcW w:w="1839" w:type="dxa"/>
          </w:tcPr>
          <w:p w14:paraId="186E2596"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54A49EAB"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Ob.</w:t>
            </w:r>
          </w:p>
        </w:tc>
      </w:tr>
    </w:tbl>
    <w:p w14:paraId="0E60CE09" w14:textId="77777777" w:rsidR="00E0255D" w:rsidRPr="00C4385C" w:rsidRDefault="00E0255D" w:rsidP="00E0255D">
      <w:pPr>
        <w:rPr>
          <w:rFonts w:asciiTheme="minorHAnsi" w:hAnsiTheme="minorHAnsi" w:cstheme="minorHAnsi"/>
        </w:rPr>
      </w:pPr>
    </w:p>
    <w:p w14:paraId="32CCD5A2"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491DE46E" w14:textId="77777777" w:rsidTr="00802D13">
        <w:tc>
          <w:tcPr>
            <w:tcW w:w="3681" w:type="dxa"/>
          </w:tcPr>
          <w:p w14:paraId="772C81B0"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017834FA"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5" w:type="dxa"/>
            <w:gridSpan w:val="2"/>
          </w:tcPr>
          <w:p w14:paraId="7B950DF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5" w:type="dxa"/>
          </w:tcPr>
          <w:p w14:paraId="2046CBCD" w14:textId="29B80EB2" w:rsidR="00E0255D" w:rsidRPr="00C4385C" w:rsidRDefault="00E0255D" w:rsidP="00080D22">
            <w:pPr>
              <w:pStyle w:val="NoSpacing"/>
              <w:spacing w:line="276" w:lineRule="auto"/>
              <w:rPr>
                <w:rFonts w:asciiTheme="minorHAnsi" w:hAnsiTheme="minorHAnsi" w:cstheme="minorHAnsi"/>
                <w:lang w:val="ro-RO"/>
              </w:rPr>
            </w:pPr>
          </w:p>
        </w:tc>
        <w:tc>
          <w:tcPr>
            <w:tcW w:w="2315" w:type="dxa"/>
          </w:tcPr>
          <w:p w14:paraId="5705468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006F4E5D" w14:textId="15187BD6" w:rsidR="00E0255D" w:rsidRPr="00C4385C" w:rsidRDefault="001B38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37E980F7" w14:textId="77777777" w:rsidTr="00802D13">
        <w:tc>
          <w:tcPr>
            <w:tcW w:w="3681" w:type="dxa"/>
          </w:tcPr>
          <w:p w14:paraId="1AD134F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66E9C756" w14:textId="77777777" w:rsidR="00E0255D" w:rsidRPr="00C4385C" w:rsidRDefault="00B429FF" w:rsidP="00080D22">
            <w:pPr>
              <w:pStyle w:val="NoSpacing"/>
              <w:spacing w:line="276" w:lineRule="auto"/>
              <w:rPr>
                <w:rFonts w:asciiTheme="minorHAnsi" w:hAnsiTheme="minorHAnsi" w:cstheme="minorHAnsi"/>
                <w:lang w:val="ro-RO"/>
              </w:rPr>
            </w:pPr>
            <w:r>
              <w:rPr>
                <w:rFonts w:asciiTheme="minorHAnsi" w:hAnsiTheme="minorHAnsi" w:cstheme="minorHAnsi"/>
                <w:lang w:val="ro-RO"/>
              </w:rPr>
              <w:t>36</w:t>
            </w:r>
          </w:p>
        </w:tc>
        <w:tc>
          <w:tcPr>
            <w:tcW w:w="1985" w:type="dxa"/>
            <w:gridSpan w:val="2"/>
          </w:tcPr>
          <w:p w14:paraId="319125C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5" w:type="dxa"/>
          </w:tcPr>
          <w:p w14:paraId="28622C17" w14:textId="5F152E21" w:rsidR="00E0255D" w:rsidRPr="00C4385C" w:rsidRDefault="00E0255D" w:rsidP="00080D22">
            <w:pPr>
              <w:pStyle w:val="NoSpacing"/>
              <w:spacing w:line="276" w:lineRule="auto"/>
              <w:rPr>
                <w:rFonts w:asciiTheme="minorHAnsi" w:hAnsiTheme="minorHAnsi" w:cstheme="minorHAnsi"/>
                <w:lang w:val="ro-RO"/>
              </w:rPr>
            </w:pPr>
          </w:p>
        </w:tc>
        <w:tc>
          <w:tcPr>
            <w:tcW w:w="2315" w:type="dxa"/>
          </w:tcPr>
          <w:p w14:paraId="59423310"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5BADDC4E" w14:textId="0B0552D5" w:rsidR="00E0255D" w:rsidRPr="00C4385C" w:rsidRDefault="001B38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E0255D" w:rsidRPr="00C4385C" w14:paraId="3013CFAE" w14:textId="77777777" w:rsidTr="00802D13">
        <w:tc>
          <w:tcPr>
            <w:tcW w:w="8831" w:type="dxa"/>
            <w:gridSpan w:val="6"/>
          </w:tcPr>
          <w:p w14:paraId="14055B6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2C901F7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4EB138E2" w14:textId="77777777" w:rsidTr="00802D13">
        <w:tc>
          <w:tcPr>
            <w:tcW w:w="8831" w:type="dxa"/>
            <w:gridSpan w:val="6"/>
          </w:tcPr>
          <w:p w14:paraId="0313099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0C630B32"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3040E081" w14:textId="77777777" w:rsidTr="00802D13">
        <w:tc>
          <w:tcPr>
            <w:tcW w:w="8831" w:type="dxa"/>
            <w:gridSpan w:val="6"/>
          </w:tcPr>
          <w:p w14:paraId="7FE01E0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53EC6DE6"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8</w:t>
            </w:r>
          </w:p>
        </w:tc>
      </w:tr>
      <w:tr w:rsidR="00E0255D" w:rsidRPr="00C4385C" w14:paraId="38765CCF" w14:textId="77777777" w:rsidTr="00802D13">
        <w:tc>
          <w:tcPr>
            <w:tcW w:w="8831" w:type="dxa"/>
            <w:gridSpan w:val="6"/>
          </w:tcPr>
          <w:p w14:paraId="43F1876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23E58D9C"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6C61E7B8" w14:textId="77777777" w:rsidTr="00802D13">
        <w:tc>
          <w:tcPr>
            <w:tcW w:w="8831" w:type="dxa"/>
            <w:gridSpan w:val="6"/>
          </w:tcPr>
          <w:p w14:paraId="2FD3417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5682A0DB"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26BE513E" w14:textId="77777777" w:rsidTr="00802D13">
        <w:tc>
          <w:tcPr>
            <w:tcW w:w="8831" w:type="dxa"/>
            <w:gridSpan w:val="6"/>
          </w:tcPr>
          <w:p w14:paraId="030368D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34D9E8A2"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25B57C1A" w14:textId="77777777" w:rsidTr="00802D13">
        <w:tc>
          <w:tcPr>
            <w:tcW w:w="8831" w:type="dxa"/>
            <w:gridSpan w:val="6"/>
          </w:tcPr>
          <w:p w14:paraId="6E3F7F7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15096D5E"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72FFADAA" w14:textId="77777777" w:rsidTr="00802D13">
        <w:trPr>
          <w:gridAfter w:val="4"/>
          <w:wAfter w:w="4953" w:type="dxa"/>
        </w:trPr>
        <w:tc>
          <w:tcPr>
            <w:tcW w:w="3681" w:type="dxa"/>
            <w:shd w:val="clear" w:color="auto" w:fill="auto"/>
          </w:tcPr>
          <w:p w14:paraId="3E66B9D4"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05F3BF54" w14:textId="77777777" w:rsidR="00E0255D" w:rsidRPr="00C4385C" w:rsidRDefault="003146D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39</w:t>
            </w:r>
          </w:p>
        </w:tc>
      </w:tr>
      <w:tr w:rsidR="00E0255D" w:rsidRPr="00C4385C" w14:paraId="6F5DBE41" w14:textId="77777777" w:rsidTr="00802D13">
        <w:trPr>
          <w:gridAfter w:val="4"/>
          <w:wAfter w:w="4953" w:type="dxa"/>
        </w:trPr>
        <w:tc>
          <w:tcPr>
            <w:tcW w:w="3681" w:type="dxa"/>
            <w:shd w:val="clear" w:color="auto" w:fill="auto"/>
          </w:tcPr>
          <w:p w14:paraId="55B63CC8"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4B469F65" w14:textId="77777777" w:rsidR="00E0255D" w:rsidRPr="00C4385C" w:rsidRDefault="003146D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81</w:t>
            </w:r>
          </w:p>
        </w:tc>
      </w:tr>
      <w:tr w:rsidR="00E0255D" w:rsidRPr="00C4385C" w14:paraId="45ADC5C1" w14:textId="77777777" w:rsidTr="00802D13">
        <w:trPr>
          <w:gridAfter w:val="4"/>
          <w:wAfter w:w="4953" w:type="dxa"/>
        </w:trPr>
        <w:tc>
          <w:tcPr>
            <w:tcW w:w="3681" w:type="dxa"/>
            <w:shd w:val="clear" w:color="auto" w:fill="auto"/>
          </w:tcPr>
          <w:p w14:paraId="7A58B84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38A24E97" w14:textId="77777777" w:rsidR="00E0255D" w:rsidRPr="00C4385C" w:rsidRDefault="00816D4B"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2</w:t>
            </w:r>
          </w:p>
        </w:tc>
      </w:tr>
    </w:tbl>
    <w:p w14:paraId="36886138" w14:textId="77777777" w:rsidR="00C4385C" w:rsidRDefault="00C4385C" w:rsidP="00C4385C">
      <w:pPr>
        <w:pStyle w:val="ListParagraph"/>
        <w:spacing w:line="276" w:lineRule="auto"/>
        <w:ind w:left="714"/>
        <w:rPr>
          <w:rFonts w:asciiTheme="minorHAnsi" w:hAnsiTheme="minorHAnsi" w:cstheme="minorHAnsi"/>
          <w:b/>
        </w:rPr>
      </w:pPr>
    </w:p>
    <w:p w14:paraId="29066E99"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4532B987" w14:textId="77777777" w:rsidTr="00E0255D">
        <w:tc>
          <w:tcPr>
            <w:tcW w:w="1985" w:type="dxa"/>
          </w:tcPr>
          <w:p w14:paraId="76CDA17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9B87A25"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r w:rsidR="00E0255D" w:rsidRPr="00C4385C" w14:paraId="22A47617" w14:textId="77777777" w:rsidTr="00E0255D">
        <w:tc>
          <w:tcPr>
            <w:tcW w:w="1985" w:type="dxa"/>
          </w:tcPr>
          <w:p w14:paraId="460452F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EF0520"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bl>
    <w:p w14:paraId="1A53258D" w14:textId="77777777" w:rsidR="00C4385C" w:rsidRDefault="00C4385C" w:rsidP="00C4385C">
      <w:pPr>
        <w:pStyle w:val="ListParagraph"/>
        <w:spacing w:line="276" w:lineRule="auto"/>
        <w:ind w:left="714"/>
        <w:rPr>
          <w:rFonts w:asciiTheme="minorHAnsi" w:hAnsiTheme="minorHAnsi" w:cstheme="minorHAnsi"/>
          <w:b/>
        </w:rPr>
      </w:pPr>
    </w:p>
    <w:p w14:paraId="02D459DC"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6719"/>
      </w:tblGrid>
      <w:tr w:rsidR="004076B9" w:rsidRPr="00C4385C" w14:paraId="0E805E87" w14:textId="77777777" w:rsidTr="00741B3D">
        <w:tc>
          <w:tcPr>
            <w:tcW w:w="4565" w:type="dxa"/>
          </w:tcPr>
          <w:p w14:paraId="2787F2EA" w14:textId="77777777" w:rsidR="004076B9" w:rsidRPr="00C4385C" w:rsidRDefault="004076B9" w:rsidP="004076B9">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257EB202" w14:textId="77777777" w:rsidR="008427CD" w:rsidRDefault="008427CD" w:rsidP="008427CD">
            <w:pPr>
              <w:widowControl w:val="0"/>
              <w:autoSpaceDE w:val="0"/>
              <w:autoSpaceDN w:val="0"/>
              <w:adjustRightInd w:val="0"/>
              <w:spacing w:before="9"/>
              <w:ind w:left="136"/>
              <w:rPr>
                <w:w w:val="131"/>
              </w:rPr>
            </w:pPr>
            <w:r w:rsidRPr="00C91F6A">
              <w:rPr>
                <w:w w:val="131"/>
              </w:rPr>
              <w:t>•</w:t>
            </w:r>
            <w:r>
              <w:rPr>
                <w:w w:val="131"/>
              </w:rPr>
              <w:t>intalnirile cu supervizorul : online</w:t>
            </w:r>
          </w:p>
          <w:p w14:paraId="087FCDA6" w14:textId="77777777" w:rsidR="00741B3D" w:rsidRDefault="008427CD" w:rsidP="00741B3D">
            <w:pPr>
              <w:pStyle w:val="NoSpacing"/>
              <w:spacing w:line="360" w:lineRule="auto"/>
              <w:ind w:left="360"/>
              <w:rPr>
                <w:rFonts w:asciiTheme="minorHAnsi" w:hAnsiTheme="minorHAnsi" w:cstheme="minorHAnsi"/>
                <w:lang w:val="ro-RO"/>
              </w:rPr>
            </w:pPr>
            <w:r>
              <w:rPr>
                <w:rFonts w:asciiTheme="minorHAnsi" w:hAnsiTheme="minorHAnsi" w:cstheme="minorHAnsi"/>
                <w:lang w:val="ro-RO"/>
              </w:rPr>
              <w:t xml:space="preserve">Codul disciplinei </w:t>
            </w:r>
          </w:p>
          <w:p w14:paraId="2A010165" w14:textId="77777777" w:rsidR="00741B3D" w:rsidRPr="00C4385C" w:rsidRDefault="00741B3D" w:rsidP="00741B3D">
            <w:pPr>
              <w:pStyle w:val="NoSpacing"/>
              <w:spacing w:line="360" w:lineRule="auto"/>
              <w:ind w:left="360"/>
              <w:rPr>
                <w:rFonts w:asciiTheme="minorHAnsi" w:hAnsiTheme="minorHAnsi" w:cstheme="minorHAnsi"/>
                <w:lang w:val="ro-RO"/>
              </w:rPr>
            </w:pPr>
            <w:r w:rsidRPr="00741B3D">
              <w:rPr>
                <w:rFonts w:asciiTheme="minorHAnsi" w:hAnsiTheme="minorHAnsi" w:cstheme="minorHAnsi"/>
                <w:lang w:val="ro-RO"/>
              </w:rPr>
              <w:lastRenderedPageBreak/>
              <w:t>https://classroom.google.com/c/NzM1MjkwOTg3MDla?cjc=whbix7d</w:t>
            </w:r>
          </w:p>
          <w:p w14:paraId="039F39FD" w14:textId="77777777" w:rsidR="004076B9" w:rsidRPr="00C4385C" w:rsidRDefault="00741B3D" w:rsidP="008427CD">
            <w:pPr>
              <w:pStyle w:val="NoSpacing"/>
              <w:spacing w:line="360" w:lineRule="auto"/>
              <w:ind w:left="360"/>
              <w:rPr>
                <w:rFonts w:asciiTheme="minorHAnsi" w:hAnsiTheme="minorHAnsi" w:cstheme="minorHAnsi"/>
                <w:lang w:val="ro-RO"/>
              </w:rPr>
            </w:pPr>
            <w:r w:rsidRPr="00741B3D">
              <w:rPr>
                <w:rFonts w:asciiTheme="minorHAnsi" w:hAnsiTheme="minorHAnsi" w:cstheme="minorHAnsi"/>
                <w:lang w:val="ro-RO"/>
              </w:rPr>
              <w:t>whbix7d</w:t>
            </w:r>
          </w:p>
        </w:tc>
      </w:tr>
      <w:tr w:rsidR="004076B9" w:rsidRPr="00C4385C" w14:paraId="00EFF076" w14:textId="77777777" w:rsidTr="00741B3D">
        <w:tc>
          <w:tcPr>
            <w:tcW w:w="4565" w:type="dxa"/>
          </w:tcPr>
          <w:p w14:paraId="6DB71CAF" w14:textId="77777777" w:rsidR="004076B9" w:rsidRPr="00C4385C" w:rsidRDefault="004076B9" w:rsidP="004076B9">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24D455E5" w14:textId="77777777" w:rsidR="004076B9" w:rsidRPr="003146D4" w:rsidRDefault="008427CD" w:rsidP="004076B9">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rPr>
              <w:t>t</w:t>
            </w:r>
            <w:r w:rsidRPr="003146D4">
              <w:rPr>
                <w:rFonts w:asciiTheme="minorHAnsi" w:hAnsiTheme="minorHAnsi" w:cstheme="minorHAnsi"/>
              </w:rPr>
              <w:t xml:space="preserve">eren de sport( sala de sport pe timp nefavorabial activitatii), dotat </w:t>
            </w:r>
            <w:r>
              <w:rPr>
                <w:rFonts w:asciiTheme="minorHAnsi" w:hAnsiTheme="minorHAnsi" w:cstheme="minorHAnsi"/>
              </w:rPr>
              <w:t xml:space="preserve">cu resurse materiale specifice care, </w:t>
            </w:r>
            <w:r w:rsidRPr="003146D4">
              <w:rPr>
                <w:rFonts w:asciiTheme="minorHAnsi" w:hAnsiTheme="minorHAnsi" w:cstheme="minorHAnsi"/>
              </w:rPr>
              <w:t>sa i permita o buna desfasurare a activitatii de predare</w:t>
            </w:r>
            <w:r>
              <w:rPr>
                <w:rFonts w:asciiTheme="minorHAnsi" w:hAnsiTheme="minorHAnsi" w:cstheme="minorHAnsi"/>
              </w:rPr>
              <w:t>.</w:t>
            </w:r>
          </w:p>
        </w:tc>
      </w:tr>
    </w:tbl>
    <w:p w14:paraId="0FE8902C" w14:textId="77777777" w:rsidR="00802D13" w:rsidRPr="00802D13" w:rsidRDefault="00802D13" w:rsidP="00802D13">
      <w:pPr>
        <w:spacing w:line="276" w:lineRule="auto"/>
        <w:rPr>
          <w:rFonts w:asciiTheme="minorHAnsi" w:hAnsiTheme="minorHAnsi" w:cstheme="minorHAnsi"/>
          <w:b/>
        </w:rPr>
      </w:pPr>
    </w:p>
    <w:p w14:paraId="67EFAF64" w14:textId="77777777"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B26DD2D" w14:textId="77777777" w:rsidTr="00C94D71">
        <w:trPr>
          <w:cantSplit/>
          <w:trHeight w:val="890"/>
        </w:trPr>
        <w:tc>
          <w:tcPr>
            <w:tcW w:w="993" w:type="dxa"/>
            <w:shd w:val="clear" w:color="auto" w:fill="auto"/>
            <w:vAlign w:val="center"/>
          </w:tcPr>
          <w:p w14:paraId="712878A3" w14:textId="77777777"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38A8FD8D" w14:textId="77777777" w:rsidR="00E0255D"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distingă strategiile utilizate de către cadrul didactic/ colegi în activitate;</w:t>
            </w:r>
          </w:p>
          <w:p w14:paraId="4613D946" w14:textId="77777777" w:rsidR="00AB2679"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identifice etapele lecției corelând competențele – obiective-conținuturi-evaluare;</w:t>
            </w:r>
          </w:p>
          <w:p w14:paraId="02831E1D" w14:textId="77777777" w:rsidR="00D67B65" w:rsidRPr="00C4385C" w:rsidRDefault="00714E1B"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Pr>
                <w:rFonts w:asciiTheme="minorHAnsi" w:hAnsiTheme="minorHAnsi" w:cstheme="minorHAnsi"/>
                <w:color w:val="000000"/>
                <w:sz w:val="20"/>
                <w:szCs w:val="20"/>
              </w:rPr>
              <w:t xml:space="preserve"> transmise;</w:t>
            </w:r>
          </w:p>
        </w:tc>
      </w:tr>
      <w:tr w:rsidR="00E0255D" w:rsidRPr="00C4385C" w14:paraId="0D53AB37" w14:textId="77777777" w:rsidTr="00C94D71">
        <w:trPr>
          <w:cantSplit/>
          <w:trHeight w:val="831"/>
        </w:trPr>
        <w:tc>
          <w:tcPr>
            <w:tcW w:w="993" w:type="dxa"/>
            <w:shd w:val="clear" w:color="auto" w:fill="auto"/>
            <w:vAlign w:val="center"/>
          </w:tcPr>
          <w:p w14:paraId="1D0012B8" w14:textId="77777777"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6DAE1B4" w14:textId="77777777" w:rsidR="00E0255D"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elaboreze fișa de observație pe baza informațiilor acumulate în anii anteriori;</w:t>
            </w:r>
          </w:p>
          <w:p w14:paraId="36118D75" w14:textId="77777777" w:rsidR="00AB2679"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Să utilizeze creativ în elaborarea proiectului didactic strategii, conținuturi și modalități de evaluare; </w:t>
            </w:r>
          </w:p>
          <w:p w14:paraId="5A6C9DE4" w14:textId="77777777" w:rsidR="00AB2679"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comunice eficient în cadrul activităților didactice și atelierele de reflecție;</w:t>
            </w:r>
          </w:p>
          <w:p w14:paraId="13F20C3F" w14:textId="77777777" w:rsidR="00AB2679"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autoevalueze obiectiv propria prestație didactică;</w:t>
            </w:r>
          </w:p>
          <w:p w14:paraId="47CC8D40" w14:textId="77777777" w:rsidR="00AB2679" w:rsidRPr="00C4385C"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evalueze obiectiv lecțiile observate, predate de ceilalți colegi;</w:t>
            </w:r>
          </w:p>
        </w:tc>
      </w:tr>
      <w:tr w:rsidR="00C94D71" w:rsidRPr="00C4385C" w14:paraId="55593C0B" w14:textId="77777777" w:rsidTr="00C94D71">
        <w:trPr>
          <w:cantSplit/>
          <w:trHeight w:val="984"/>
        </w:trPr>
        <w:tc>
          <w:tcPr>
            <w:tcW w:w="993" w:type="dxa"/>
            <w:shd w:val="clear" w:color="auto" w:fill="auto"/>
            <w:vAlign w:val="center"/>
          </w:tcPr>
          <w:p w14:paraId="5DDC2416" w14:textId="77777777"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6161484A" w14:textId="77777777" w:rsidR="00C94D71" w:rsidRDefault="00D67B65" w:rsidP="00D67B65">
            <w:pPr>
              <w:ind w:left="114"/>
              <w:rPr>
                <w:rFonts w:asciiTheme="minorHAnsi" w:hAnsiTheme="minorHAnsi" w:cstheme="minorHAnsi"/>
                <w:sz w:val="20"/>
                <w:szCs w:val="20"/>
              </w:rPr>
            </w:pPr>
            <w:r>
              <w:rPr>
                <w:rFonts w:asciiTheme="minorHAnsi" w:hAnsiTheme="minorHAnsi" w:cstheme="minorHAnsi"/>
                <w:sz w:val="20"/>
                <w:szCs w:val="20"/>
              </w:rPr>
              <w:t>Să manifeste un comportament etic  în cadrul instituirilor în care desfășoară activitatea de practică pedagogică;</w:t>
            </w:r>
          </w:p>
          <w:p w14:paraId="6C1F3917" w14:textId="77777777" w:rsidR="00D67B65" w:rsidRDefault="00D67B65" w:rsidP="00D67B65">
            <w:pPr>
              <w:ind w:left="114"/>
              <w:rPr>
                <w:rFonts w:asciiTheme="minorHAnsi" w:hAnsiTheme="minorHAnsi" w:cstheme="minorHAnsi"/>
                <w:sz w:val="20"/>
                <w:szCs w:val="20"/>
              </w:rPr>
            </w:pPr>
            <w:r>
              <w:rPr>
                <w:rFonts w:asciiTheme="minorHAnsi" w:hAnsiTheme="minorHAnsi" w:cstheme="minorHAnsi"/>
                <w:sz w:val="20"/>
                <w:szCs w:val="20"/>
              </w:rPr>
              <w:t>Să  respecte regulamente de ordine interioară precum și cele de igienă;</w:t>
            </w:r>
          </w:p>
          <w:p w14:paraId="04DE0B04" w14:textId="77777777" w:rsidR="00D67B65" w:rsidRPr="00C4385C" w:rsidRDefault="00D67B65" w:rsidP="00D67B65">
            <w:pPr>
              <w:ind w:left="114"/>
              <w:rPr>
                <w:rFonts w:asciiTheme="minorHAnsi" w:hAnsiTheme="minorHAnsi" w:cstheme="minorHAnsi"/>
                <w:sz w:val="20"/>
                <w:szCs w:val="20"/>
              </w:rPr>
            </w:pPr>
            <w:r>
              <w:rPr>
                <w:rFonts w:asciiTheme="minorHAnsi" w:hAnsiTheme="minorHAnsi" w:cstheme="minorHAnsi"/>
                <w:sz w:val="20"/>
                <w:szCs w:val="20"/>
              </w:rPr>
              <w:t xml:space="preserve">Să păstreze confidențialitea în activitățile la care participă; </w:t>
            </w:r>
          </w:p>
        </w:tc>
      </w:tr>
    </w:tbl>
    <w:p w14:paraId="5B61568C" w14:textId="77777777" w:rsidR="00C4385C" w:rsidRPr="002644F8" w:rsidRDefault="00C4385C" w:rsidP="002644F8">
      <w:pPr>
        <w:spacing w:line="276" w:lineRule="auto"/>
        <w:rPr>
          <w:rFonts w:asciiTheme="minorHAnsi" w:hAnsiTheme="minorHAnsi" w:cstheme="minorHAnsi"/>
          <w:b/>
        </w:rPr>
      </w:pPr>
    </w:p>
    <w:p w14:paraId="40422FEC" w14:textId="77777777"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3CB3B1BE" w14:textId="77777777" w:rsidTr="00B05C0F">
        <w:tc>
          <w:tcPr>
            <w:tcW w:w="3128" w:type="dxa"/>
            <w:shd w:val="clear" w:color="auto" w:fill="auto"/>
          </w:tcPr>
          <w:p w14:paraId="46353C43"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3128" w:type="dxa"/>
            <w:shd w:val="clear" w:color="auto" w:fill="auto"/>
          </w:tcPr>
          <w:p w14:paraId="0355B3C8"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09DEA02E"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220A44D" w14:textId="77777777" w:rsidTr="00B05C0F">
        <w:tc>
          <w:tcPr>
            <w:tcW w:w="3128" w:type="dxa"/>
            <w:shd w:val="clear" w:color="auto" w:fill="auto"/>
          </w:tcPr>
          <w:p w14:paraId="54B6A63B"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E1407F6"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61826319" w14:textId="77777777" w:rsidR="00802D13" w:rsidRPr="002644F8" w:rsidRDefault="00802D13" w:rsidP="00752E1C">
            <w:pPr>
              <w:rPr>
                <w:rFonts w:asciiTheme="minorHAnsi" w:hAnsiTheme="minorHAnsi" w:cstheme="minorHAnsi"/>
                <w:sz w:val="22"/>
                <w:szCs w:val="22"/>
              </w:rPr>
            </w:pPr>
          </w:p>
        </w:tc>
      </w:tr>
      <w:tr w:rsidR="00802D13" w:rsidRPr="00C4385C" w14:paraId="753696BC" w14:textId="77777777" w:rsidTr="00B05C0F">
        <w:tc>
          <w:tcPr>
            <w:tcW w:w="3128" w:type="dxa"/>
            <w:shd w:val="clear" w:color="auto" w:fill="auto"/>
          </w:tcPr>
          <w:p w14:paraId="194BFF3B"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38B4B6F"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61D9A25C" w14:textId="77777777" w:rsidR="00802D13" w:rsidRPr="002644F8" w:rsidRDefault="00802D13" w:rsidP="00752E1C">
            <w:pPr>
              <w:rPr>
                <w:rFonts w:asciiTheme="minorHAnsi" w:hAnsiTheme="minorHAnsi" w:cstheme="minorHAnsi"/>
                <w:sz w:val="22"/>
                <w:szCs w:val="22"/>
              </w:rPr>
            </w:pPr>
          </w:p>
        </w:tc>
      </w:tr>
      <w:tr w:rsidR="00E0255D" w:rsidRPr="00C4385C" w14:paraId="75B34A96" w14:textId="77777777" w:rsidTr="00802D13">
        <w:tc>
          <w:tcPr>
            <w:tcW w:w="9385" w:type="dxa"/>
            <w:gridSpan w:val="3"/>
            <w:shd w:val="clear" w:color="auto" w:fill="auto"/>
          </w:tcPr>
          <w:p w14:paraId="4A41990A"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51990074"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54779A55" w14:textId="77777777" w:rsidTr="00E27A2E">
        <w:tc>
          <w:tcPr>
            <w:tcW w:w="3128" w:type="dxa"/>
            <w:shd w:val="clear" w:color="auto" w:fill="auto"/>
          </w:tcPr>
          <w:p w14:paraId="7A4164A2"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t xml:space="preserve">8.2 Seminar / </w:t>
            </w:r>
            <w:r w:rsidRPr="002644F8">
              <w:rPr>
                <w:rFonts w:asciiTheme="minorHAnsi" w:hAnsiTheme="minorHAnsi" w:cstheme="minorHAnsi"/>
                <w:lang w:val="ro-RO"/>
              </w:rPr>
              <w:t>laborator</w:t>
            </w:r>
          </w:p>
        </w:tc>
        <w:tc>
          <w:tcPr>
            <w:tcW w:w="3128" w:type="dxa"/>
            <w:shd w:val="clear" w:color="auto" w:fill="auto"/>
          </w:tcPr>
          <w:p w14:paraId="39BE9CB4"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608E76FC"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3146D4" w:rsidRPr="00C4385C" w14:paraId="3FE052EB" w14:textId="77777777" w:rsidTr="00E27A2E">
        <w:tc>
          <w:tcPr>
            <w:tcW w:w="3128" w:type="dxa"/>
            <w:shd w:val="clear" w:color="auto" w:fill="auto"/>
          </w:tcPr>
          <w:p w14:paraId="0B68813B" w14:textId="77777777" w:rsidR="003146D4" w:rsidRPr="003146D4" w:rsidRDefault="005D2145" w:rsidP="003146D4">
            <w:pPr>
              <w:pStyle w:val="NoSpacing"/>
              <w:jc w:val="both"/>
              <w:rPr>
                <w:rFonts w:asciiTheme="minorHAnsi" w:hAnsiTheme="minorHAnsi" w:cstheme="minorHAnsi"/>
                <w:lang w:val="ro-RO"/>
              </w:rPr>
            </w:pPr>
            <w:r>
              <w:rPr>
                <w:rFonts w:asciiTheme="minorHAnsi" w:hAnsiTheme="minorHAnsi" w:cstheme="minorHAnsi"/>
              </w:rPr>
              <w:t>1 P</w:t>
            </w:r>
            <w:r w:rsidR="003146D4" w:rsidRPr="003146D4">
              <w:rPr>
                <w:rFonts w:asciiTheme="minorHAnsi" w:hAnsiTheme="minorHAnsi" w:cstheme="minorHAnsi"/>
              </w:rPr>
              <w:t xml:space="preserve">articularitati morfologice si functionale ale elevilor din ciclul gimnazial </w:t>
            </w:r>
          </w:p>
        </w:tc>
        <w:tc>
          <w:tcPr>
            <w:tcW w:w="3128" w:type="dxa"/>
            <w:shd w:val="clear" w:color="auto" w:fill="auto"/>
          </w:tcPr>
          <w:p w14:paraId="43325973"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Conversaţia, observatia </w:t>
            </w:r>
          </w:p>
        </w:tc>
        <w:tc>
          <w:tcPr>
            <w:tcW w:w="3129" w:type="dxa"/>
            <w:shd w:val="clear" w:color="auto" w:fill="auto"/>
          </w:tcPr>
          <w:p w14:paraId="7D9E6046" w14:textId="77777777" w:rsidR="003146D4" w:rsidRPr="003146D4" w:rsidRDefault="00B429FF" w:rsidP="003146D4">
            <w:pPr>
              <w:pStyle w:val="NoSpacing"/>
              <w:jc w:val="both"/>
              <w:rPr>
                <w:rFonts w:asciiTheme="minorHAnsi" w:hAnsiTheme="minorHAnsi" w:cstheme="minorHAnsi"/>
                <w:b/>
                <w:lang w:val="ro-RO"/>
              </w:rPr>
            </w:pPr>
            <w:r>
              <w:rPr>
                <w:rFonts w:asciiTheme="minorHAnsi" w:hAnsiTheme="minorHAnsi" w:cstheme="minorHAnsi"/>
              </w:rPr>
              <w:t>2</w:t>
            </w:r>
          </w:p>
        </w:tc>
      </w:tr>
      <w:tr w:rsidR="00E2012B" w:rsidRPr="00C4385C" w14:paraId="0D94A031" w14:textId="77777777" w:rsidTr="00E27A2E">
        <w:tc>
          <w:tcPr>
            <w:tcW w:w="3128" w:type="dxa"/>
            <w:shd w:val="clear" w:color="auto" w:fill="auto"/>
          </w:tcPr>
          <w:p w14:paraId="1BD9D405" w14:textId="77777777" w:rsidR="00E2012B" w:rsidRDefault="00E2012B" w:rsidP="003146D4">
            <w:pPr>
              <w:pStyle w:val="NoSpacing"/>
              <w:jc w:val="both"/>
              <w:rPr>
                <w:rFonts w:asciiTheme="minorHAnsi" w:hAnsiTheme="minorHAnsi" w:cstheme="minorHAnsi"/>
              </w:rPr>
            </w:pPr>
            <w:r>
              <w:rPr>
                <w:rFonts w:asciiTheme="minorHAnsi" w:hAnsiTheme="minorHAnsi" w:cstheme="minorHAnsi"/>
              </w:rPr>
              <w:t>2.Aplicarea  terminologiei de specialitate si a biomecanicii miscarii.</w:t>
            </w:r>
          </w:p>
        </w:tc>
        <w:tc>
          <w:tcPr>
            <w:tcW w:w="3128" w:type="dxa"/>
            <w:shd w:val="clear" w:color="auto" w:fill="auto"/>
          </w:tcPr>
          <w:p w14:paraId="0EA784B5" w14:textId="77777777" w:rsidR="00E2012B" w:rsidRPr="003146D4" w:rsidRDefault="00E2012B" w:rsidP="003146D4">
            <w:pPr>
              <w:pStyle w:val="NoSpacing"/>
              <w:jc w:val="both"/>
              <w:rPr>
                <w:rFonts w:asciiTheme="minorHAnsi" w:hAnsiTheme="minorHAnsi" w:cstheme="minorHAnsi"/>
              </w:rPr>
            </w:pPr>
          </w:p>
        </w:tc>
        <w:tc>
          <w:tcPr>
            <w:tcW w:w="3129" w:type="dxa"/>
            <w:shd w:val="clear" w:color="auto" w:fill="auto"/>
          </w:tcPr>
          <w:p w14:paraId="4B9AD2C5" w14:textId="77777777" w:rsidR="00E2012B" w:rsidRDefault="00B429FF" w:rsidP="003146D4">
            <w:pPr>
              <w:pStyle w:val="NoSpacing"/>
              <w:jc w:val="both"/>
              <w:rPr>
                <w:rFonts w:asciiTheme="minorHAnsi" w:hAnsiTheme="minorHAnsi" w:cstheme="minorHAnsi"/>
              </w:rPr>
            </w:pPr>
            <w:r>
              <w:rPr>
                <w:rFonts w:asciiTheme="minorHAnsi" w:hAnsiTheme="minorHAnsi" w:cstheme="minorHAnsi"/>
              </w:rPr>
              <w:t>2</w:t>
            </w:r>
          </w:p>
        </w:tc>
      </w:tr>
      <w:tr w:rsidR="003146D4" w:rsidRPr="00C4385C" w14:paraId="5FF304CB" w14:textId="77777777" w:rsidTr="00E27A2E">
        <w:tc>
          <w:tcPr>
            <w:tcW w:w="3128" w:type="dxa"/>
            <w:shd w:val="clear" w:color="auto" w:fill="auto"/>
          </w:tcPr>
          <w:p w14:paraId="19D23C5D" w14:textId="77777777" w:rsidR="003146D4" w:rsidRPr="003146D4" w:rsidRDefault="00E2012B" w:rsidP="003146D4">
            <w:pPr>
              <w:pStyle w:val="NoSpacing"/>
              <w:jc w:val="both"/>
              <w:rPr>
                <w:rFonts w:asciiTheme="minorHAnsi" w:hAnsiTheme="minorHAnsi" w:cstheme="minorHAnsi"/>
                <w:lang w:val="ro-RO"/>
              </w:rPr>
            </w:pPr>
            <w:r>
              <w:rPr>
                <w:rFonts w:asciiTheme="minorHAnsi" w:hAnsiTheme="minorHAnsi" w:cstheme="minorHAnsi"/>
              </w:rPr>
              <w:t>3</w:t>
            </w:r>
            <w:r w:rsidR="003146D4" w:rsidRPr="003146D4">
              <w:rPr>
                <w:rFonts w:asciiTheme="minorHAnsi" w:hAnsiTheme="minorHAnsi" w:cstheme="minorHAnsi"/>
              </w:rPr>
              <w:t>. Aplicarea mijloacelor de actionare  ce dezv. Elemetele</w:t>
            </w:r>
            <w:r w:rsidR="005D2145">
              <w:rPr>
                <w:rFonts w:asciiTheme="minorHAnsi" w:hAnsiTheme="minorHAnsi" w:cstheme="minorHAnsi"/>
              </w:rPr>
              <w:t xml:space="preserve"> procesului instructiv educativ.</w:t>
            </w:r>
            <w:r w:rsidR="003146D4" w:rsidRPr="003146D4">
              <w:rPr>
                <w:rFonts w:asciiTheme="minorHAnsi" w:hAnsiTheme="minorHAnsi" w:cstheme="minorHAnsi"/>
              </w:rPr>
              <w:t xml:space="preserve"> </w:t>
            </w:r>
          </w:p>
        </w:tc>
        <w:tc>
          <w:tcPr>
            <w:tcW w:w="3128" w:type="dxa"/>
            <w:shd w:val="clear" w:color="auto" w:fill="auto"/>
          </w:tcPr>
          <w:p w14:paraId="316276FB" w14:textId="77777777" w:rsidR="003146D4" w:rsidRPr="003146D4" w:rsidRDefault="003146D4" w:rsidP="003146D4">
            <w:pPr>
              <w:jc w:val="center"/>
              <w:rPr>
                <w:rFonts w:asciiTheme="minorHAnsi" w:hAnsiTheme="minorHAnsi" w:cstheme="minorHAnsi"/>
                <w:sz w:val="22"/>
                <w:szCs w:val="22"/>
              </w:rPr>
            </w:pPr>
            <w:r w:rsidRPr="003146D4">
              <w:rPr>
                <w:rFonts w:asciiTheme="minorHAnsi" w:hAnsiTheme="minorHAnsi" w:cstheme="minorHAnsi"/>
                <w:sz w:val="22"/>
                <w:szCs w:val="22"/>
              </w:rPr>
              <w:t xml:space="preserve">Explicatia, Conversatia, demonstratia </w:t>
            </w:r>
          </w:p>
          <w:p w14:paraId="297B41B1"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 </w:t>
            </w:r>
          </w:p>
        </w:tc>
        <w:tc>
          <w:tcPr>
            <w:tcW w:w="3129" w:type="dxa"/>
            <w:shd w:val="clear" w:color="auto" w:fill="auto"/>
          </w:tcPr>
          <w:p w14:paraId="7893FA37" w14:textId="77777777" w:rsidR="003146D4" w:rsidRPr="003146D4" w:rsidRDefault="00E2012B" w:rsidP="003146D4">
            <w:pPr>
              <w:pStyle w:val="NoSpacing"/>
              <w:jc w:val="both"/>
              <w:rPr>
                <w:rFonts w:asciiTheme="minorHAnsi" w:hAnsiTheme="minorHAnsi" w:cstheme="minorHAnsi"/>
                <w:b/>
                <w:lang w:val="ro-RO"/>
              </w:rPr>
            </w:pPr>
            <w:r>
              <w:rPr>
                <w:rFonts w:asciiTheme="minorHAnsi" w:hAnsiTheme="minorHAnsi" w:cstheme="minorHAnsi"/>
              </w:rPr>
              <w:t>4</w:t>
            </w:r>
          </w:p>
        </w:tc>
      </w:tr>
      <w:tr w:rsidR="003146D4" w:rsidRPr="00C4385C" w14:paraId="2A1F921C" w14:textId="77777777" w:rsidTr="00E27A2E">
        <w:tc>
          <w:tcPr>
            <w:tcW w:w="3128" w:type="dxa"/>
            <w:shd w:val="clear" w:color="auto" w:fill="auto"/>
          </w:tcPr>
          <w:p w14:paraId="090BC07B"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4</w:t>
            </w:r>
            <w:r w:rsidR="003146D4" w:rsidRPr="003146D4">
              <w:rPr>
                <w:rFonts w:asciiTheme="minorHAnsi" w:hAnsiTheme="minorHAnsi" w:cstheme="minorHAnsi"/>
              </w:rPr>
              <w:t>. alegerea mijloacelor de actionare si conceperea obiectivelor operationale</w:t>
            </w:r>
            <w:r w:rsidR="003146D4" w:rsidRPr="003146D4">
              <w:rPr>
                <w:rFonts w:asciiTheme="minorHAnsi" w:hAnsiTheme="minorHAnsi" w:cstheme="minorHAnsi"/>
                <w:b/>
              </w:rPr>
              <w:t xml:space="preserve"> </w:t>
            </w:r>
            <w:r w:rsidR="003146D4" w:rsidRPr="003146D4">
              <w:rPr>
                <w:rFonts w:asciiTheme="minorHAnsi" w:hAnsiTheme="minorHAnsi" w:cstheme="minorHAnsi"/>
              </w:rPr>
              <w:t xml:space="preserve"> </w:t>
            </w:r>
          </w:p>
        </w:tc>
        <w:tc>
          <w:tcPr>
            <w:tcW w:w="3128" w:type="dxa"/>
            <w:shd w:val="clear" w:color="auto" w:fill="auto"/>
          </w:tcPr>
          <w:p w14:paraId="22E3F545" w14:textId="77777777" w:rsidR="003146D4" w:rsidRPr="003146D4" w:rsidRDefault="003146D4" w:rsidP="003146D4">
            <w:pPr>
              <w:spacing w:after="5" w:line="236" w:lineRule="auto"/>
              <w:jc w:val="center"/>
              <w:rPr>
                <w:rFonts w:asciiTheme="minorHAnsi" w:hAnsiTheme="minorHAnsi" w:cstheme="minorHAnsi"/>
                <w:sz w:val="22"/>
                <w:szCs w:val="22"/>
              </w:rPr>
            </w:pPr>
            <w:r w:rsidRPr="003146D4">
              <w:rPr>
                <w:rFonts w:asciiTheme="minorHAnsi" w:hAnsiTheme="minorHAnsi" w:cstheme="minorHAnsi"/>
                <w:sz w:val="22"/>
                <w:szCs w:val="22"/>
              </w:rPr>
              <w:t xml:space="preserve">Explicatia, Conversatia, demonstartia </w:t>
            </w:r>
          </w:p>
          <w:p w14:paraId="1E450F97"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 </w:t>
            </w:r>
          </w:p>
        </w:tc>
        <w:tc>
          <w:tcPr>
            <w:tcW w:w="3129" w:type="dxa"/>
            <w:shd w:val="clear" w:color="auto" w:fill="auto"/>
          </w:tcPr>
          <w:p w14:paraId="5A73DE2F" w14:textId="77777777" w:rsidR="003146D4" w:rsidRPr="003146D4" w:rsidRDefault="005D2145" w:rsidP="003146D4">
            <w:pPr>
              <w:pStyle w:val="NoSpacing"/>
              <w:jc w:val="both"/>
              <w:rPr>
                <w:rFonts w:asciiTheme="minorHAnsi" w:hAnsiTheme="minorHAnsi" w:cstheme="minorHAnsi"/>
                <w:b/>
                <w:lang w:val="ro-RO"/>
              </w:rPr>
            </w:pPr>
            <w:r>
              <w:rPr>
                <w:rFonts w:asciiTheme="minorHAnsi" w:hAnsiTheme="minorHAnsi" w:cstheme="minorHAnsi"/>
              </w:rPr>
              <w:t>4</w:t>
            </w:r>
          </w:p>
        </w:tc>
      </w:tr>
      <w:tr w:rsidR="003146D4" w:rsidRPr="00C4385C" w14:paraId="7389A128" w14:textId="77777777" w:rsidTr="00E27A2E">
        <w:tc>
          <w:tcPr>
            <w:tcW w:w="3128" w:type="dxa"/>
            <w:shd w:val="clear" w:color="auto" w:fill="auto"/>
          </w:tcPr>
          <w:p w14:paraId="1834F844"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5</w:t>
            </w:r>
            <w:r w:rsidR="003146D4" w:rsidRPr="003146D4">
              <w:rPr>
                <w:rFonts w:asciiTheme="minorHAnsi" w:hAnsiTheme="minorHAnsi" w:cstheme="minorHAnsi"/>
              </w:rPr>
              <w:t xml:space="preserve">. Proiectarea didactică:- proiectatarea unitatii de invatare din programa scolara </w:t>
            </w:r>
          </w:p>
        </w:tc>
        <w:tc>
          <w:tcPr>
            <w:tcW w:w="3128" w:type="dxa"/>
            <w:shd w:val="clear" w:color="auto" w:fill="auto"/>
          </w:tcPr>
          <w:p w14:paraId="4325161B"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Aplicaţii </w:t>
            </w:r>
          </w:p>
        </w:tc>
        <w:tc>
          <w:tcPr>
            <w:tcW w:w="3129" w:type="dxa"/>
            <w:shd w:val="clear" w:color="auto" w:fill="auto"/>
          </w:tcPr>
          <w:p w14:paraId="00CDD5A4" w14:textId="77777777" w:rsidR="003146D4" w:rsidRPr="003146D4" w:rsidRDefault="00B429FF" w:rsidP="003146D4">
            <w:pPr>
              <w:pStyle w:val="NoSpacing"/>
              <w:jc w:val="both"/>
              <w:rPr>
                <w:rFonts w:asciiTheme="minorHAnsi" w:hAnsiTheme="minorHAnsi" w:cstheme="minorHAnsi"/>
                <w:b/>
                <w:lang w:val="ro-RO"/>
              </w:rPr>
            </w:pPr>
            <w:r>
              <w:rPr>
                <w:rFonts w:asciiTheme="minorHAnsi" w:hAnsiTheme="minorHAnsi" w:cstheme="minorHAnsi"/>
              </w:rPr>
              <w:t>10</w:t>
            </w:r>
          </w:p>
        </w:tc>
      </w:tr>
      <w:tr w:rsidR="003146D4" w:rsidRPr="00C4385C" w14:paraId="23A28859" w14:textId="77777777" w:rsidTr="00E27A2E">
        <w:tc>
          <w:tcPr>
            <w:tcW w:w="3128" w:type="dxa"/>
            <w:shd w:val="clear" w:color="auto" w:fill="auto"/>
          </w:tcPr>
          <w:p w14:paraId="01F87EA9"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lastRenderedPageBreak/>
              <w:t>6</w:t>
            </w:r>
            <w:r w:rsidR="003146D4" w:rsidRPr="003146D4">
              <w:rPr>
                <w:rFonts w:asciiTheme="minorHAnsi" w:hAnsiTheme="minorHAnsi" w:cstheme="minorHAnsi"/>
              </w:rPr>
              <w:t xml:space="preserve">.Formatii de organizare si de lucru </w:t>
            </w:r>
            <w:r w:rsidR="00E2012B">
              <w:rPr>
                <w:rFonts w:asciiTheme="minorHAnsi" w:hAnsiTheme="minorHAnsi" w:cstheme="minorHAnsi"/>
              </w:rPr>
              <w:t>: treceri in si dintr o faormatie de lucru in alta, in functie de necesitatile  temeleor.</w:t>
            </w:r>
          </w:p>
        </w:tc>
        <w:tc>
          <w:tcPr>
            <w:tcW w:w="3128" w:type="dxa"/>
            <w:shd w:val="clear" w:color="auto" w:fill="auto"/>
          </w:tcPr>
          <w:p w14:paraId="351FD377"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Aplicaţii </w:t>
            </w:r>
          </w:p>
        </w:tc>
        <w:tc>
          <w:tcPr>
            <w:tcW w:w="3129" w:type="dxa"/>
            <w:shd w:val="clear" w:color="auto" w:fill="auto"/>
          </w:tcPr>
          <w:p w14:paraId="21004D4F"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4 </w:t>
            </w:r>
          </w:p>
        </w:tc>
      </w:tr>
      <w:tr w:rsidR="003146D4" w:rsidRPr="00C4385C" w14:paraId="18428DE6" w14:textId="77777777" w:rsidTr="00E27A2E">
        <w:tc>
          <w:tcPr>
            <w:tcW w:w="3128" w:type="dxa"/>
            <w:shd w:val="clear" w:color="auto" w:fill="auto"/>
          </w:tcPr>
          <w:p w14:paraId="2D557E19"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7</w:t>
            </w:r>
            <w:r w:rsidR="003146D4" w:rsidRPr="003146D4">
              <w:rPr>
                <w:rFonts w:asciiTheme="minorHAnsi" w:hAnsiTheme="minorHAnsi" w:cstheme="minorHAnsi"/>
              </w:rPr>
              <w:t xml:space="preserve">. Aplicarea dozarii efortului, specific  capacitatii  de lucru si a varstei elevilor </w:t>
            </w:r>
          </w:p>
        </w:tc>
        <w:tc>
          <w:tcPr>
            <w:tcW w:w="3128" w:type="dxa"/>
            <w:shd w:val="clear" w:color="auto" w:fill="auto"/>
          </w:tcPr>
          <w:p w14:paraId="43D34EA9"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Aplicatii, explicatii, demonstratii </w:t>
            </w:r>
          </w:p>
        </w:tc>
        <w:tc>
          <w:tcPr>
            <w:tcW w:w="3129" w:type="dxa"/>
            <w:shd w:val="clear" w:color="auto" w:fill="auto"/>
          </w:tcPr>
          <w:p w14:paraId="1C7D9179"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6 </w:t>
            </w:r>
          </w:p>
        </w:tc>
      </w:tr>
      <w:tr w:rsidR="00EC3530" w:rsidRPr="00C4385C" w14:paraId="149C2BC7" w14:textId="77777777" w:rsidTr="00E27A2E">
        <w:tc>
          <w:tcPr>
            <w:tcW w:w="3128" w:type="dxa"/>
            <w:shd w:val="clear" w:color="auto" w:fill="auto"/>
          </w:tcPr>
          <w:p w14:paraId="4C4A7A35" w14:textId="77777777" w:rsidR="00EC3530" w:rsidRPr="003146D4" w:rsidRDefault="00EC3530" w:rsidP="00EC3530">
            <w:pPr>
              <w:pStyle w:val="NoSpacing"/>
              <w:numPr>
                <w:ilvl w:val="0"/>
                <w:numId w:val="26"/>
              </w:numPr>
              <w:jc w:val="center"/>
              <w:rPr>
                <w:rFonts w:asciiTheme="minorHAnsi" w:hAnsiTheme="minorHAnsi" w:cstheme="minorHAnsi"/>
              </w:rPr>
            </w:pPr>
            <w:r>
              <w:rPr>
                <w:rFonts w:asciiTheme="minorHAnsi" w:hAnsiTheme="minorHAnsi" w:cstheme="minorHAnsi"/>
              </w:rPr>
              <w:t>Evaluarea: Tipuri de evaluare, probe si norme de  verificare in functie de calitatea</w:t>
            </w:r>
          </w:p>
        </w:tc>
        <w:tc>
          <w:tcPr>
            <w:tcW w:w="3128" w:type="dxa"/>
            <w:shd w:val="clear" w:color="auto" w:fill="auto"/>
          </w:tcPr>
          <w:p w14:paraId="603F324C" w14:textId="77777777" w:rsidR="00EC3530" w:rsidRPr="003146D4" w:rsidRDefault="00EC3530" w:rsidP="003146D4">
            <w:pPr>
              <w:pStyle w:val="NoSpacing"/>
              <w:jc w:val="both"/>
              <w:rPr>
                <w:rFonts w:asciiTheme="minorHAnsi" w:hAnsiTheme="minorHAnsi" w:cstheme="minorHAnsi"/>
              </w:rPr>
            </w:pPr>
            <w:r>
              <w:rPr>
                <w:rFonts w:asciiTheme="minorHAnsi" w:hAnsiTheme="minorHAnsi" w:cstheme="minorHAnsi"/>
              </w:rPr>
              <w:t>Aplicatii, explicatii, demonstratii</w:t>
            </w:r>
          </w:p>
        </w:tc>
        <w:tc>
          <w:tcPr>
            <w:tcW w:w="3129" w:type="dxa"/>
            <w:shd w:val="clear" w:color="auto" w:fill="auto"/>
          </w:tcPr>
          <w:p w14:paraId="73796ECA" w14:textId="77777777" w:rsidR="00EC3530" w:rsidRPr="003146D4" w:rsidRDefault="00EC3530" w:rsidP="003146D4">
            <w:pPr>
              <w:pStyle w:val="NoSpacing"/>
              <w:jc w:val="both"/>
              <w:rPr>
                <w:rFonts w:asciiTheme="minorHAnsi" w:hAnsiTheme="minorHAnsi" w:cstheme="minorHAnsi"/>
              </w:rPr>
            </w:pPr>
            <w:r>
              <w:rPr>
                <w:rFonts w:asciiTheme="minorHAnsi" w:hAnsiTheme="minorHAnsi" w:cstheme="minorHAnsi"/>
              </w:rPr>
              <w:t>4</w:t>
            </w:r>
          </w:p>
        </w:tc>
      </w:tr>
      <w:tr w:rsidR="00802D13" w:rsidRPr="00C4385C" w14:paraId="63073081" w14:textId="77777777" w:rsidTr="007F0615">
        <w:tc>
          <w:tcPr>
            <w:tcW w:w="9385" w:type="dxa"/>
            <w:gridSpan w:val="3"/>
            <w:shd w:val="clear" w:color="auto" w:fill="auto"/>
          </w:tcPr>
          <w:p w14:paraId="46483674" w14:textId="77777777" w:rsidR="00802D13"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5B5DCCB7" w14:textId="77777777" w:rsidR="005D2145" w:rsidRPr="005D2145" w:rsidRDefault="005D2145" w:rsidP="005D2145">
            <w:pPr>
              <w:ind w:left="360"/>
              <w:rPr>
                <w:rFonts w:asciiTheme="minorHAnsi" w:hAnsiTheme="minorHAnsi" w:cstheme="minorHAnsi"/>
                <w:sz w:val="22"/>
                <w:szCs w:val="22"/>
              </w:rPr>
            </w:pPr>
            <w:r w:rsidRPr="005D2145">
              <w:rPr>
                <w:rFonts w:asciiTheme="minorHAnsi" w:hAnsiTheme="minorHAnsi" w:cstheme="minorHAnsi"/>
                <w:b/>
                <w:sz w:val="22"/>
                <w:szCs w:val="22"/>
              </w:rPr>
              <w:t>a.)</w:t>
            </w:r>
            <w:r w:rsidRPr="005D2145">
              <w:rPr>
                <w:rFonts w:asciiTheme="minorHAnsi" w:eastAsia="Arial" w:hAnsiTheme="minorHAnsi" w:cstheme="minorHAnsi"/>
                <w:b/>
                <w:sz w:val="22"/>
                <w:szCs w:val="22"/>
              </w:rPr>
              <w:t xml:space="preserve"> </w:t>
            </w:r>
            <w:r w:rsidRPr="005D2145">
              <w:rPr>
                <w:rFonts w:asciiTheme="minorHAnsi" w:hAnsiTheme="minorHAnsi" w:cstheme="minorHAnsi"/>
                <w:b/>
                <w:i/>
                <w:sz w:val="22"/>
                <w:szCs w:val="22"/>
              </w:rPr>
              <w:t xml:space="preserve">obligatorie (minimală): </w:t>
            </w:r>
            <w:r w:rsidRPr="005D2145">
              <w:rPr>
                <w:rFonts w:asciiTheme="minorHAnsi" w:hAnsiTheme="minorHAnsi" w:cstheme="minorHAnsi"/>
                <w:b/>
                <w:sz w:val="22"/>
                <w:szCs w:val="22"/>
              </w:rPr>
              <w:t xml:space="preserve"> </w:t>
            </w:r>
          </w:p>
          <w:p w14:paraId="38837ABF" w14:textId="77777777" w:rsidR="00EC72EC" w:rsidRDefault="005D2145" w:rsidP="005D2145">
            <w:pPr>
              <w:spacing w:after="314"/>
              <w:ind w:left="1262"/>
              <w:jc w:val="center"/>
              <w:rPr>
                <w:rFonts w:asciiTheme="minorHAnsi" w:hAnsiTheme="minorHAnsi" w:cstheme="minorHAnsi"/>
                <w:sz w:val="22"/>
                <w:szCs w:val="22"/>
              </w:rPr>
            </w:pPr>
            <w:r w:rsidRPr="005D2145">
              <w:rPr>
                <w:rFonts w:asciiTheme="minorHAnsi" w:hAnsiTheme="minorHAnsi" w:cstheme="minorHAnsi"/>
                <w:sz w:val="22"/>
                <w:szCs w:val="22"/>
              </w:rPr>
              <w:t>Faur M. “ Didactica Educatiei fizice” Timişoara 2004</w:t>
            </w:r>
            <w:r w:rsidR="00EC72EC">
              <w:rPr>
                <w:rFonts w:asciiTheme="minorHAnsi" w:hAnsiTheme="minorHAnsi" w:cstheme="minorHAnsi"/>
                <w:sz w:val="22"/>
                <w:szCs w:val="22"/>
              </w:rPr>
              <w:t xml:space="preserve">, </w:t>
            </w:r>
          </w:p>
          <w:p w14:paraId="2708CB4D" w14:textId="77777777" w:rsidR="005D2145" w:rsidRPr="005D2145" w:rsidRDefault="00EC72EC" w:rsidP="005D2145">
            <w:pPr>
              <w:spacing w:after="314"/>
              <w:ind w:left="1262"/>
              <w:jc w:val="center"/>
              <w:rPr>
                <w:rFonts w:asciiTheme="minorHAnsi" w:hAnsiTheme="minorHAnsi" w:cstheme="minorHAnsi"/>
                <w:sz w:val="22"/>
                <w:szCs w:val="22"/>
              </w:rPr>
            </w:pPr>
            <w:r w:rsidRPr="00FE1634">
              <w:rPr>
                <w:rFonts w:ascii="Calibri" w:hAnsi="Calibri" w:cs="Calibri"/>
                <w:b/>
                <w:sz w:val="20"/>
                <w:szCs w:val="20"/>
              </w:rPr>
              <w:t>Faur, M. L..</w:t>
            </w:r>
            <w:r w:rsidRPr="00FE1634">
              <w:rPr>
                <w:rFonts w:ascii="Calibri" w:hAnsi="Calibri" w:cs="Calibri"/>
                <w:sz w:val="20"/>
                <w:szCs w:val="20"/>
              </w:rPr>
              <w:t xml:space="preserve"> (2014)   </w:t>
            </w:r>
            <w:r w:rsidRPr="00FE1634">
              <w:rPr>
                <w:rFonts w:ascii="Calibri" w:hAnsi="Calibri" w:cs="Calibri"/>
                <w:i/>
                <w:sz w:val="20"/>
                <w:szCs w:val="20"/>
              </w:rPr>
              <w:t>Teoria Educației Fizice și Sportului</w:t>
            </w:r>
            <w:r w:rsidRPr="00FE1634">
              <w:rPr>
                <w:rFonts w:ascii="Calibri" w:hAnsi="Calibri" w:cs="Calibri"/>
                <w:sz w:val="20"/>
                <w:szCs w:val="20"/>
              </w:rPr>
              <w:t>, Ed. Mirton, Timișoara</w:t>
            </w:r>
            <w:r w:rsidR="005D2145" w:rsidRPr="005D2145">
              <w:rPr>
                <w:rFonts w:asciiTheme="minorHAnsi" w:hAnsiTheme="minorHAnsi" w:cstheme="minorHAnsi"/>
                <w:sz w:val="22"/>
                <w:szCs w:val="22"/>
              </w:rPr>
              <w:t xml:space="preserve"> </w:t>
            </w:r>
          </w:p>
          <w:p w14:paraId="176C219E" w14:textId="77777777" w:rsidR="005D2145" w:rsidRPr="005D2145" w:rsidRDefault="005D2145" w:rsidP="005D2145">
            <w:pPr>
              <w:spacing w:after="95" w:line="454" w:lineRule="auto"/>
              <w:ind w:left="360" w:right="291" w:firstLine="1071"/>
              <w:jc w:val="both"/>
              <w:rPr>
                <w:rFonts w:asciiTheme="minorHAnsi" w:hAnsiTheme="minorHAnsi" w:cstheme="minorHAnsi"/>
                <w:sz w:val="22"/>
                <w:szCs w:val="22"/>
              </w:rPr>
            </w:pPr>
            <w:r w:rsidRPr="005D2145">
              <w:rPr>
                <w:rFonts w:asciiTheme="minorHAnsi" w:hAnsiTheme="minorHAnsi" w:cstheme="minorHAnsi"/>
                <w:sz w:val="22"/>
                <w:szCs w:val="22"/>
              </w:rPr>
              <w:t xml:space="preserve">-Cârstea Gh.  „ Educaţie fizică –Fundamente teoretice si metodice „Bucureşti 1999 </w:t>
            </w:r>
            <w:r w:rsidRPr="005D2145">
              <w:rPr>
                <w:rFonts w:asciiTheme="minorHAnsi" w:hAnsiTheme="minorHAnsi" w:cstheme="minorHAnsi"/>
                <w:b/>
                <w:sz w:val="22"/>
                <w:szCs w:val="22"/>
              </w:rPr>
              <w:t xml:space="preserve">b) optionala ( extinsa) </w:t>
            </w:r>
          </w:p>
          <w:p w14:paraId="2A52594E" w14:textId="77777777" w:rsidR="005D2145" w:rsidRPr="005D2145" w:rsidRDefault="005D2145" w:rsidP="005D2145">
            <w:pPr>
              <w:numPr>
                <w:ilvl w:val="0"/>
                <w:numId w:val="31"/>
              </w:numPr>
              <w:spacing w:line="453" w:lineRule="auto"/>
              <w:ind w:right="321"/>
              <w:jc w:val="center"/>
              <w:rPr>
                <w:rFonts w:asciiTheme="minorHAnsi" w:hAnsiTheme="minorHAnsi" w:cstheme="minorHAnsi"/>
                <w:sz w:val="22"/>
                <w:szCs w:val="22"/>
              </w:rPr>
            </w:pPr>
            <w:r w:rsidRPr="005D2145">
              <w:rPr>
                <w:rFonts w:asciiTheme="minorHAnsi" w:hAnsiTheme="minorHAnsi" w:cstheme="minorHAnsi"/>
                <w:sz w:val="22"/>
                <w:szCs w:val="22"/>
              </w:rPr>
              <w:t xml:space="preserve">Dragnea A. „ Contribuţii privind direcţiile de optimizare a lecţiei de ed.- fizicã prin prisma teoriei sistemelor „  Revista E.F.S.  Bucureşti 1984 </w:t>
            </w:r>
          </w:p>
          <w:p w14:paraId="3438D3F0" w14:textId="77777777" w:rsidR="005D2145" w:rsidRPr="005D2145" w:rsidRDefault="005D2145" w:rsidP="005D2145">
            <w:pPr>
              <w:numPr>
                <w:ilvl w:val="0"/>
                <w:numId w:val="31"/>
              </w:numPr>
              <w:spacing w:after="218"/>
              <w:ind w:right="321"/>
              <w:jc w:val="center"/>
              <w:rPr>
                <w:rFonts w:asciiTheme="minorHAnsi" w:hAnsiTheme="minorHAnsi" w:cstheme="minorHAnsi"/>
                <w:sz w:val="22"/>
                <w:szCs w:val="22"/>
              </w:rPr>
            </w:pPr>
            <w:r w:rsidRPr="005D2145">
              <w:rPr>
                <w:rFonts w:asciiTheme="minorHAnsi" w:hAnsiTheme="minorHAnsi" w:cstheme="minorHAnsi"/>
                <w:sz w:val="22"/>
                <w:szCs w:val="22"/>
              </w:rPr>
              <w:t xml:space="preserve">Colibaba – Evuleţ D.” Jocuri sportive; Teorie  si Metodica,   Bucuresti:Aldin        1998 </w:t>
            </w:r>
          </w:p>
          <w:p w14:paraId="0327666C" w14:textId="77777777" w:rsidR="005D2145" w:rsidRPr="005D2145" w:rsidRDefault="005D2145" w:rsidP="005D2145">
            <w:pPr>
              <w:spacing w:after="218"/>
              <w:ind w:left="898"/>
              <w:jc w:val="center"/>
              <w:rPr>
                <w:rFonts w:asciiTheme="minorHAnsi" w:hAnsiTheme="minorHAnsi" w:cstheme="minorHAnsi"/>
                <w:sz w:val="22"/>
                <w:szCs w:val="22"/>
              </w:rPr>
            </w:pPr>
            <w:r w:rsidRPr="005D2145">
              <w:rPr>
                <w:rFonts w:asciiTheme="minorHAnsi" w:hAnsiTheme="minorHAnsi" w:cstheme="minorHAnsi"/>
                <w:sz w:val="22"/>
                <w:szCs w:val="22"/>
              </w:rPr>
              <w:t xml:space="preserve">3 Curiculum National pentru Educatie Fizica, 1999 </w:t>
            </w:r>
          </w:p>
          <w:p w14:paraId="1990F49C" w14:textId="77777777" w:rsidR="005D2145" w:rsidRPr="005D2145" w:rsidRDefault="005D2145" w:rsidP="005D2145">
            <w:pPr>
              <w:spacing w:after="218"/>
              <w:ind w:left="905"/>
              <w:jc w:val="center"/>
              <w:rPr>
                <w:rFonts w:asciiTheme="minorHAnsi" w:hAnsiTheme="minorHAnsi" w:cstheme="minorHAnsi"/>
                <w:sz w:val="22"/>
                <w:szCs w:val="22"/>
              </w:rPr>
            </w:pPr>
            <w:r w:rsidRPr="005D2145">
              <w:rPr>
                <w:rFonts w:asciiTheme="minorHAnsi" w:hAnsiTheme="minorHAnsi" w:cstheme="minorHAnsi"/>
                <w:sz w:val="22"/>
                <w:szCs w:val="22"/>
              </w:rPr>
              <w:t xml:space="preserve">4Ladislau Bacher / Csilla Grãdinaru „ Baschet – Metodica învãţãrii” </w:t>
            </w:r>
          </w:p>
          <w:p w14:paraId="6904C110" w14:textId="77777777" w:rsidR="005D2145" w:rsidRPr="005D2145" w:rsidRDefault="005D2145" w:rsidP="005D2145">
            <w:pPr>
              <w:spacing w:after="218"/>
              <w:ind w:left="897"/>
              <w:jc w:val="center"/>
              <w:rPr>
                <w:rFonts w:asciiTheme="minorHAnsi" w:hAnsiTheme="minorHAnsi" w:cstheme="minorHAnsi"/>
                <w:sz w:val="22"/>
                <w:szCs w:val="22"/>
              </w:rPr>
            </w:pPr>
            <w:r w:rsidRPr="005D2145">
              <w:rPr>
                <w:rFonts w:asciiTheme="minorHAnsi" w:hAnsiTheme="minorHAnsi" w:cstheme="minorHAnsi"/>
                <w:sz w:val="22"/>
                <w:szCs w:val="22"/>
              </w:rPr>
              <w:t xml:space="preserve">Tipografia Universitãţii de Vest Timişoara - 1996 </w:t>
            </w:r>
          </w:p>
          <w:p w14:paraId="766F8316"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sz w:val="22"/>
                <w:szCs w:val="22"/>
              </w:rPr>
              <w:t xml:space="preserve">Maria Gonczi Raicu  Maria Nicolin  „ Gimnastica” Editura Mirton </w:t>
            </w:r>
          </w:p>
          <w:p w14:paraId="2F04E1FF" w14:textId="77777777" w:rsidR="005D2145" w:rsidRPr="005D2145" w:rsidRDefault="005D2145" w:rsidP="005D2145">
            <w:pPr>
              <w:spacing w:after="218"/>
              <w:ind w:left="907"/>
              <w:jc w:val="center"/>
              <w:rPr>
                <w:rFonts w:asciiTheme="minorHAnsi" w:hAnsiTheme="minorHAnsi" w:cstheme="minorHAnsi"/>
                <w:sz w:val="22"/>
                <w:szCs w:val="22"/>
              </w:rPr>
            </w:pPr>
            <w:r w:rsidRPr="005D2145">
              <w:rPr>
                <w:rFonts w:asciiTheme="minorHAnsi" w:hAnsiTheme="minorHAnsi" w:cstheme="minorHAnsi"/>
                <w:sz w:val="22"/>
                <w:szCs w:val="22"/>
              </w:rPr>
              <w:t xml:space="preserve">Timişoara – 2002 </w:t>
            </w:r>
          </w:p>
          <w:p w14:paraId="695EC8FA"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b/>
                <w:sz w:val="22"/>
                <w:szCs w:val="22"/>
              </w:rPr>
              <w:t>.</w:t>
            </w:r>
            <w:r w:rsidRPr="005D2145">
              <w:rPr>
                <w:rFonts w:asciiTheme="minorHAnsi" w:hAnsiTheme="minorHAnsi" w:cstheme="minorHAnsi"/>
                <w:sz w:val="22"/>
                <w:szCs w:val="22"/>
              </w:rPr>
              <w:t xml:space="preserve">Sorin Grãdinaru  „ Volei – Metodica predãrii”  Timişoara 1997    </w:t>
            </w:r>
          </w:p>
          <w:p w14:paraId="74511AC0"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sz w:val="22"/>
                <w:szCs w:val="22"/>
              </w:rPr>
              <w:t xml:space="preserve">Dan Iulian Alexe ”Predarea Atletismului in invatamantul gimnazial ”, </w:t>
            </w:r>
          </w:p>
          <w:p w14:paraId="667C2239" w14:textId="77777777" w:rsidR="005D2145" w:rsidRPr="005D2145" w:rsidRDefault="005D2145" w:rsidP="005D2145">
            <w:pPr>
              <w:spacing w:after="218"/>
              <w:ind w:left="902"/>
              <w:jc w:val="center"/>
              <w:rPr>
                <w:rFonts w:asciiTheme="minorHAnsi" w:hAnsiTheme="minorHAnsi" w:cstheme="minorHAnsi"/>
                <w:sz w:val="22"/>
                <w:szCs w:val="22"/>
              </w:rPr>
            </w:pPr>
            <w:r w:rsidRPr="005D2145">
              <w:rPr>
                <w:rFonts w:asciiTheme="minorHAnsi" w:hAnsiTheme="minorHAnsi" w:cstheme="minorHAnsi"/>
                <w:sz w:val="22"/>
                <w:szCs w:val="22"/>
              </w:rPr>
              <w:t xml:space="preserve">Editura PIM, Iasi 2010 </w:t>
            </w:r>
          </w:p>
          <w:p w14:paraId="4339C2E4" w14:textId="77777777" w:rsidR="005D2145" w:rsidRPr="005D2145" w:rsidRDefault="005D2145" w:rsidP="005D2145">
            <w:pPr>
              <w:spacing w:after="218"/>
              <w:ind w:left="891"/>
              <w:jc w:val="center"/>
              <w:rPr>
                <w:rFonts w:asciiTheme="minorHAnsi" w:hAnsiTheme="minorHAnsi" w:cstheme="minorHAnsi"/>
                <w:sz w:val="22"/>
                <w:szCs w:val="22"/>
              </w:rPr>
            </w:pPr>
            <w:r w:rsidRPr="005D2145">
              <w:rPr>
                <w:rFonts w:asciiTheme="minorHAnsi" w:hAnsiTheme="minorHAnsi" w:cstheme="minorHAnsi"/>
                <w:sz w:val="22"/>
                <w:szCs w:val="22"/>
              </w:rPr>
              <w:t xml:space="preserve">8.Tudor O. Bompa &amp; G. Gregory Haff ” Periodization. Theory and Methodology of Training ‘’ </w:t>
            </w:r>
          </w:p>
          <w:p w14:paraId="19F68B08" w14:textId="77777777" w:rsidR="005D2145" w:rsidRPr="005D2145" w:rsidRDefault="005D2145" w:rsidP="005D2145">
            <w:pPr>
              <w:spacing w:after="218"/>
              <w:ind w:left="899"/>
              <w:jc w:val="center"/>
              <w:rPr>
                <w:rFonts w:asciiTheme="minorHAnsi" w:hAnsiTheme="minorHAnsi" w:cstheme="minorHAnsi"/>
                <w:sz w:val="22"/>
                <w:szCs w:val="22"/>
              </w:rPr>
            </w:pPr>
            <w:r w:rsidRPr="005D2145">
              <w:rPr>
                <w:rFonts w:asciiTheme="minorHAnsi" w:hAnsiTheme="minorHAnsi" w:cstheme="minorHAnsi"/>
                <w:sz w:val="22"/>
                <w:szCs w:val="22"/>
              </w:rPr>
              <w:t xml:space="preserve">Copyright 2014, Ad Point Promo </w:t>
            </w:r>
          </w:p>
          <w:p w14:paraId="22408275" w14:textId="77777777" w:rsidR="005D2145" w:rsidRPr="005D2145" w:rsidRDefault="005D2145" w:rsidP="005D2145">
            <w:pPr>
              <w:spacing w:after="218"/>
              <w:ind w:left="894"/>
              <w:jc w:val="center"/>
              <w:rPr>
                <w:rFonts w:asciiTheme="minorHAnsi" w:hAnsiTheme="minorHAnsi" w:cstheme="minorHAnsi"/>
                <w:sz w:val="22"/>
                <w:szCs w:val="22"/>
              </w:rPr>
            </w:pPr>
            <w:r w:rsidRPr="005D2145">
              <w:rPr>
                <w:rFonts w:asciiTheme="minorHAnsi" w:hAnsiTheme="minorHAnsi" w:cstheme="minorHAnsi"/>
                <w:sz w:val="22"/>
                <w:szCs w:val="22"/>
              </w:rPr>
              <w:t xml:space="preserve"> 9.Tudor O. Bompa ‘’ Performanta in Jocurile Sportive , Teoria si Metodica Antrenamentului ” </w:t>
            </w:r>
          </w:p>
          <w:p w14:paraId="1FD98019" w14:textId="77777777" w:rsidR="005D2145" w:rsidRPr="005D2145" w:rsidRDefault="005D2145" w:rsidP="005D2145">
            <w:pPr>
              <w:spacing w:after="218"/>
              <w:ind w:left="898"/>
              <w:jc w:val="center"/>
              <w:rPr>
                <w:rFonts w:asciiTheme="minorHAnsi" w:hAnsiTheme="minorHAnsi" w:cstheme="minorHAnsi"/>
                <w:sz w:val="22"/>
                <w:szCs w:val="22"/>
              </w:rPr>
            </w:pPr>
            <w:r w:rsidRPr="005D2145">
              <w:rPr>
                <w:rFonts w:asciiTheme="minorHAnsi" w:hAnsiTheme="minorHAnsi" w:cstheme="minorHAnsi"/>
                <w:sz w:val="22"/>
                <w:szCs w:val="22"/>
              </w:rPr>
              <w:lastRenderedPageBreak/>
              <w:t xml:space="preserve"> Ex. Ponto S. N. A. Bucuresti, 2003 </w:t>
            </w:r>
          </w:p>
          <w:p w14:paraId="7613FE65" w14:textId="77777777" w:rsidR="005D2145" w:rsidRPr="005D2145" w:rsidRDefault="005D2145" w:rsidP="005D2145">
            <w:pPr>
              <w:spacing w:after="218"/>
              <w:ind w:left="956"/>
              <w:jc w:val="center"/>
              <w:rPr>
                <w:rFonts w:asciiTheme="minorHAnsi" w:hAnsiTheme="minorHAnsi" w:cstheme="minorHAnsi"/>
                <w:sz w:val="22"/>
                <w:szCs w:val="22"/>
              </w:rPr>
            </w:pPr>
            <w:r w:rsidRPr="005D2145">
              <w:rPr>
                <w:rFonts w:asciiTheme="minorHAnsi" w:hAnsiTheme="minorHAnsi" w:cstheme="minorHAnsi"/>
                <w:sz w:val="22"/>
                <w:szCs w:val="22"/>
              </w:rPr>
              <w:t xml:space="preserve"> </w:t>
            </w:r>
          </w:p>
          <w:p w14:paraId="7813552F" w14:textId="77777777" w:rsidR="005D2145" w:rsidRPr="005D2145" w:rsidRDefault="005D2145" w:rsidP="005D2145">
            <w:pPr>
              <w:pStyle w:val="NoSpacing"/>
              <w:jc w:val="both"/>
              <w:rPr>
                <w:rFonts w:asciiTheme="minorHAnsi" w:hAnsiTheme="minorHAnsi" w:cstheme="minorHAnsi"/>
                <w:lang w:val="ro-RO"/>
              </w:rPr>
            </w:pPr>
            <w:r w:rsidRPr="005D2145">
              <w:rPr>
                <w:rFonts w:asciiTheme="minorHAnsi" w:hAnsiTheme="minorHAnsi" w:cstheme="minorHAnsi"/>
                <w:b/>
              </w:rPr>
              <w:t xml:space="preserve">  </w:t>
            </w:r>
          </w:p>
          <w:p w14:paraId="18B7ECE1" w14:textId="77777777" w:rsidR="00802D13" w:rsidRPr="002644F8" w:rsidRDefault="00802D13" w:rsidP="00802D13">
            <w:pPr>
              <w:pStyle w:val="NoSpacing"/>
              <w:jc w:val="both"/>
              <w:rPr>
                <w:rFonts w:asciiTheme="minorHAnsi" w:hAnsiTheme="minorHAnsi" w:cstheme="minorHAnsi"/>
                <w:lang w:val="ro-RO"/>
              </w:rPr>
            </w:pPr>
          </w:p>
        </w:tc>
      </w:tr>
    </w:tbl>
    <w:p w14:paraId="25DCAA9E" w14:textId="77777777" w:rsidR="00802D13" w:rsidRDefault="00802D13" w:rsidP="00802D13">
      <w:pPr>
        <w:pStyle w:val="ListParagraph"/>
        <w:spacing w:line="276" w:lineRule="auto"/>
        <w:ind w:left="714"/>
        <w:jc w:val="both"/>
        <w:rPr>
          <w:rFonts w:asciiTheme="minorHAnsi" w:hAnsiTheme="minorHAnsi" w:cstheme="minorHAnsi"/>
          <w:b/>
        </w:rPr>
      </w:pPr>
    </w:p>
    <w:p w14:paraId="1D8A3C81" w14:textId="77777777"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187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gridCol w:w="9389"/>
      </w:tblGrid>
      <w:tr w:rsidR="00EC72EC" w:rsidRPr="00C4385C" w14:paraId="74B82074" w14:textId="77777777" w:rsidTr="00EC72EC">
        <w:tc>
          <w:tcPr>
            <w:tcW w:w="9389" w:type="dxa"/>
          </w:tcPr>
          <w:p w14:paraId="5B3FD0D1" w14:textId="77777777" w:rsidR="00EC72EC" w:rsidRPr="00EC72EC" w:rsidRDefault="00EC72EC" w:rsidP="00EC72EC">
            <w:pPr>
              <w:jc w:val="both"/>
              <w:rPr>
                <w:rFonts w:asciiTheme="minorHAnsi" w:hAnsiTheme="minorHAnsi" w:cstheme="minorHAnsi"/>
                <w:sz w:val="22"/>
                <w:szCs w:val="22"/>
              </w:rPr>
            </w:pPr>
            <w:r w:rsidRPr="00EC72EC">
              <w:rPr>
                <w:rFonts w:asciiTheme="minorHAnsi" w:hAnsiTheme="minorHAnsi" w:cstheme="minorHAnsi"/>
                <w:sz w:val="22"/>
                <w:szCs w:val="22"/>
              </w:rPr>
              <w:t xml:space="preserve">Întreaga activitate didactică aferentă disciplinei </w:t>
            </w:r>
            <w:r>
              <w:rPr>
                <w:rFonts w:asciiTheme="minorHAnsi" w:hAnsiTheme="minorHAnsi" w:cstheme="minorHAnsi"/>
                <w:sz w:val="22"/>
                <w:szCs w:val="22"/>
              </w:rPr>
              <w:t xml:space="preserve"> </w:t>
            </w:r>
            <w:r w:rsidRPr="00EC72EC">
              <w:rPr>
                <w:rFonts w:asciiTheme="minorHAnsi" w:hAnsiTheme="minorHAnsi" w:cstheme="minorHAnsi"/>
                <w:sz w:val="22"/>
                <w:szCs w:val="22"/>
              </w:rPr>
              <w:t xml:space="preserve"> este îndreptată înspre dobândirea de către studenți a unor competențe profesionale și transversale care să le asigure acestora, la finalul studiilor ciclului de licență, integrarea cât mai bună pe piața muncii.</w:t>
            </w:r>
          </w:p>
          <w:p w14:paraId="3A3AC55B" w14:textId="77777777" w:rsidR="00EC72EC" w:rsidRPr="00EC72EC" w:rsidRDefault="00EC72EC" w:rsidP="00EC72EC">
            <w:pPr>
              <w:jc w:val="both"/>
              <w:rPr>
                <w:rFonts w:asciiTheme="minorHAnsi" w:hAnsiTheme="minorHAnsi" w:cstheme="minorHAnsi"/>
                <w:sz w:val="22"/>
                <w:szCs w:val="22"/>
              </w:rPr>
            </w:pPr>
            <w:r w:rsidRPr="00EC72EC">
              <w:rPr>
                <w:rFonts w:asciiTheme="minorHAnsi" w:hAnsiTheme="minorHAnsi" w:cstheme="minorHAnsi"/>
                <w:bCs/>
                <w:sz w:val="22"/>
                <w:szCs w:val="22"/>
              </w:rPr>
              <w:t>Conținuturile disciplinei sunt corelate cu Programele pentru examenele de Titularizare, Definitivat si Grad Didactic II.</w:t>
            </w:r>
          </w:p>
          <w:p w14:paraId="7BB20F51" w14:textId="77777777" w:rsidR="00EC72EC" w:rsidRPr="00EC72EC" w:rsidRDefault="00EC72EC" w:rsidP="00EC72EC">
            <w:pPr>
              <w:pStyle w:val="NoSpacing"/>
              <w:rPr>
                <w:rFonts w:asciiTheme="minorHAnsi" w:hAnsiTheme="minorHAnsi" w:cstheme="minorHAnsi"/>
                <w:lang w:val="ro-RO"/>
              </w:rPr>
            </w:pPr>
          </w:p>
        </w:tc>
        <w:tc>
          <w:tcPr>
            <w:tcW w:w="9389" w:type="dxa"/>
          </w:tcPr>
          <w:p w14:paraId="79029FC4" w14:textId="77777777" w:rsidR="00EC72EC" w:rsidRPr="00C4385C" w:rsidRDefault="00EC72EC" w:rsidP="00EC72EC">
            <w:pPr>
              <w:pStyle w:val="NoSpacing"/>
              <w:rPr>
                <w:rFonts w:asciiTheme="minorHAnsi" w:hAnsiTheme="minorHAnsi" w:cstheme="minorHAnsi"/>
                <w:lang w:val="ro-RO"/>
              </w:rPr>
            </w:pPr>
          </w:p>
        </w:tc>
      </w:tr>
    </w:tbl>
    <w:p w14:paraId="56C204E4" w14:textId="77777777" w:rsidR="00802D13" w:rsidRDefault="00802D13" w:rsidP="00802D13">
      <w:pPr>
        <w:pStyle w:val="ListParagraph"/>
        <w:spacing w:line="276" w:lineRule="auto"/>
        <w:ind w:left="714"/>
        <w:rPr>
          <w:rFonts w:asciiTheme="minorHAnsi" w:hAnsiTheme="minorHAnsi" w:cstheme="minorHAnsi"/>
          <w:b/>
        </w:rPr>
      </w:pPr>
    </w:p>
    <w:p w14:paraId="6C427751" w14:textId="77777777"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3F8C8AFF" w14:textId="77777777" w:rsidTr="008427CD">
        <w:tc>
          <w:tcPr>
            <w:tcW w:w="2581" w:type="dxa"/>
            <w:shd w:val="clear" w:color="auto" w:fill="auto"/>
          </w:tcPr>
          <w:p w14:paraId="4CE84C1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06BD181C"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1F528B4B"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3CB67AA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E0255D" w:rsidRPr="00C4385C" w14:paraId="6DD20D5A" w14:textId="77777777" w:rsidTr="008427CD">
        <w:trPr>
          <w:trHeight w:val="363"/>
        </w:trPr>
        <w:tc>
          <w:tcPr>
            <w:tcW w:w="2581" w:type="dxa"/>
            <w:shd w:val="clear" w:color="auto" w:fill="auto"/>
          </w:tcPr>
          <w:p w14:paraId="0DBD3E2B"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3006AFD2" w14:textId="77777777" w:rsidR="00E0255D" w:rsidRPr="00C4385C" w:rsidRDefault="00E0255D" w:rsidP="00752E1C">
            <w:pPr>
              <w:rPr>
                <w:rFonts w:asciiTheme="minorHAnsi" w:hAnsiTheme="minorHAnsi" w:cstheme="minorHAnsi"/>
              </w:rPr>
            </w:pPr>
          </w:p>
          <w:p w14:paraId="0B93C79C" w14:textId="77777777"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F5D679D" w14:textId="77777777"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7D5CD7DC" w14:textId="77777777" w:rsidR="00E0255D" w:rsidRPr="00C4385C" w:rsidRDefault="00E0255D" w:rsidP="00752E1C">
            <w:pPr>
              <w:pStyle w:val="NoSpacing"/>
              <w:rPr>
                <w:rFonts w:asciiTheme="minorHAnsi" w:hAnsiTheme="minorHAnsi" w:cstheme="minorHAnsi"/>
                <w:lang w:val="ro-RO"/>
              </w:rPr>
            </w:pPr>
          </w:p>
        </w:tc>
      </w:tr>
      <w:tr w:rsidR="00E0255D" w:rsidRPr="00C4385C" w14:paraId="55E66407" w14:textId="77777777" w:rsidTr="008427CD">
        <w:trPr>
          <w:trHeight w:val="567"/>
        </w:trPr>
        <w:tc>
          <w:tcPr>
            <w:tcW w:w="2581" w:type="dxa"/>
            <w:shd w:val="clear" w:color="auto" w:fill="auto"/>
          </w:tcPr>
          <w:p w14:paraId="2E572E68"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619C173B" w14:textId="77777777" w:rsidR="00E0255D" w:rsidRPr="009D5AB8" w:rsidRDefault="009D5AB8" w:rsidP="00752E1C">
            <w:pPr>
              <w:pStyle w:val="NoSpacing"/>
              <w:rPr>
                <w:rFonts w:asciiTheme="minorHAnsi" w:hAnsiTheme="minorHAnsi" w:cstheme="minorHAnsi"/>
              </w:rPr>
            </w:pPr>
            <w:r w:rsidRPr="009D5AB8">
              <w:rPr>
                <w:rFonts w:asciiTheme="minorHAnsi" w:hAnsiTheme="minorHAnsi" w:cstheme="minorHAnsi"/>
              </w:rPr>
              <w:t>- evaluarea continuă pe parcursul semestrului</w:t>
            </w:r>
          </w:p>
          <w:p w14:paraId="3C342F44" w14:textId="77777777" w:rsidR="009D5AB8" w:rsidRPr="00C4385C" w:rsidRDefault="009D5AB8" w:rsidP="00752E1C">
            <w:pPr>
              <w:pStyle w:val="NoSpacing"/>
              <w:rPr>
                <w:rFonts w:asciiTheme="minorHAnsi" w:hAnsiTheme="minorHAnsi" w:cstheme="minorHAnsi"/>
                <w:lang w:val="ro-RO"/>
              </w:rPr>
            </w:pPr>
            <w:r w:rsidRPr="009D5AB8">
              <w:rPr>
                <w:rFonts w:asciiTheme="minorHAnsi" w:hAnsiTheme="minorHAnsi" w:cstheme="minorHAnsi"/>
              </w:rPr>
              <w:t xml:space="preserve">- </w:t>
            </w:r>
            <w:r w:rsidRPr="009D5AB8">
              <w:rPr>
                <w:rFonts w:asciiTheme="minorHAnsi" w:hAnsiTheme="minorHAnsi" w:cstheme="minorHAnsi"/>
                <w:lang w:val="ro-RO"/>
              </w:rPr>
              <w:t>Se verifică îndeplinirea de către fiecare student a standardelor minime de performanță</w:t>
            </w:r>
          </w:p>
        </w:tc>
        <w:tc>
          <w:tcPr>
            <w:tcW w:w="3191" w:type="dxa"/>
            <w:shd w:val="clear" w:color="auto" w:fill="auto"/>
          </w:tcPr>
          <w:p w14:paraId="39060EB5" w14:textId="77777777" w:rsidR="00E0255D" w:rsidRDefault="009D5AB8" w:rsidP="00752E1C">
            <w:pPr>
              <w:pStyle w:val="NoSpacing"/>
              <w:rPr>
                <w:rFonts w:asciiTheme="minorHAnsi" w:hAnsiTheme="minorHAnsi" w:cstheme="minorHAnsi"/>
                <w:lang w:val="ro-RO"/>
              </w:rPr>
            </w:pPr>
            <w:r>
              <w:rPr>
                <w:rFonts w:asciiTheme="minorHAnsi" w:hAnsiTheme="minorHAnsi" w:cstheme="minorHAnsi"/>
                <w:lang w:val="ro-RO"/>
              </w:rPr>
              <w:t>Diverse tipuri de itemi</w:t>
            </w:r>
          </w:p>
          <w:p w14:paraId="386F08C6" w14:textId="77777777" w:rsidR="009D5AB8" w:rsidRDefault="009D5AB8" w:rsidP="00752E1C">
            <w:pPr>
              <w:pStyle w:val="NoSpacing"/>
              <w:rPr>
                <w:rFonts w:asciiTheme="minorHAnsi" w:hAnsiTheme="minorHAnsi" w:cstheme="minorHAnsi"/>
                <w:lang w:val="ro-RO"/>
              </w:rPr>
            </w:pPr>
          </w:p>
          <w:p w14:paraId="16B077A9" w14:textId="77777777" w:rsidR="009D5AB8" w:rsidRDefault="009D5AB8" w:rsidP="00752E1C">
            <w:pPr>
              <w:pStyle w:val="NoSpacing"/>
              <w:rPr>
                <w:rFonts w:asciiTheme="minorHAnsi" w:hAnsiTheme="minorHAnsi" w:cstheme="minorHAnsi"/>
                <w:lang w:val="ro-RO"/>
              </w:rPr>
            </w:pPr>
          </w:p>
          <w:p w14:paraId="0AEB5F2C" w14:textId="77777777" w:rsidR="009D5AB8" w:rsidRDefault="009D5AB8" w:rsidP="00752E1C">
            <w:pPr>
              <w:pStyle w:val="NoSpacing"/>
              <w:rPr>
                <w:rFonts w:asciiTheme="minorHAnsi" w:hAnsiTheme="minorHAnsi" w:cstheme="minorHAnsi"/>
                <w:lang w:val="ro-RO"/>
              </w:rPr>
            </w:pPr>
          </w:p>
          <w:p w14:paraId="02AEC71F" w14:textId="77777777" w:rsidR="009D5AB8" w:rsidRPr="00C4385C" w:rsidRDefault="002F4E64" w:rsidP="00752E1C">
            <w:pPr>
              <w:pStyle w:val="NoSpacing"/>
              <w:rPr>
                <w:rFonts w:asciiTheme="minorHAnsi" w:hAnsiTheme="minorHAnsi" w:cstheme="minorHAnsi"/>
                <w:lang w:val="ro-RO"/>
              </w:rPr>
            </w:pPr>
            <w:r>
              <w:t>Activitatea la practica pedagogică este apreciată  în funcție de calitatea discuţiilor avute de către student la orele de practica, implicarea  predarea lectiilor  dar şi calitatea  continutului portofoliului întocmit de către practicant</w:t>
            </w:r>
          </w:p>
        </w:tc>
        <w:tc>
          <w:tcPr>
            <w:tcW w:w="1695" w:type="dxa"/>
            <w:shd w:val="clear" w:color="auto" w:fill="auto"/>
          </w:tcPr>
          <w:p w14:paraId="0619A338" w14:textId="77777777" w:rsidR="00E0255D" w:rsidRDefault="009D5AB8" w:rsidP="00752E1C">
            <w:pPr>
              <w:pStyle w:val="NoSpacing"/>
              <w:rPr>
                <w:rFonts w:asciiTheme="minorHAnsi" w:hAnsiTheme="minorHAnsi" w:cstheme="minorHAnsi"/>
                <w:lang w:val="ro-RO"/>
              </w:rPr>
            </w:pPr>
            <w:r>
              <w:rPr>
                <w:rFonts w:asciiTheme="minorHAnsi" w:hAnsiTheme="minorHAnsi" w:cstheme="minorHAnsi"/>
                <w:lang w:val="ro-RO"/>
              </w:rPr>
              <w:t>25%</w:t>
            </w:r>
          </w:p>
          <w:p w14:paraId="20973C3E" w14:textId="77777777" w:rsidR="009D5AB8" w:rsidRDefault="009D5AB8" w:rsidP="00752E1C">
            <w:pPr>
              <w:pStyle w:val="NoSpacing"/>
              <w:rPr>
                <w:rFonts w:asciiTheme="minorHAnsi" w:hAnsiTheme="minorHAnsi" w:cstheme="minorHAnsi"/>
                <w:lang w:val="ro-RO"/>
              </w:rPr>
            </w:pPr>
          </w:p>
          <w:p w14:paraId="64EED707" w14:textId="77777777" w:rsidR="009D5AB8" w:rsidRDefault="009D5AB8" w:rsidP="00752E1C">
            <w:pPr>
              <w:pStyle w:val="NoSpacing"/>
              <w:rPr>
                <w:rFonts w:asciiTheme="minorHAnsi" w:hAnsiTheme="minorHAnsi" w:cstheme="minorHAnsi"/>
                <w:lang w:val="ro-RO"/>
              </w:rPr>
            </w:pPr>
          </w:p>
          <w:p w14:paraId="39BC0132" w14:textId="77777777" w:rsidR="009D5AB8" w:rsidRDefault="009D5AB8" w:rsidP="00752E1C">
            <w:pPr>
              <w:pStyle w:val="NoSpacing"/>
              <w:rPr>
                <w:rFonts w:asciiTheme="minorHAnsi" w:hAnsiTheme="minorHAnsi" w:cstheme="minorHAnsi"/>
                <w:lang w:val="ro-RO"/>
              </w:rPr>
            </w:pPr>
          </w:p>
          <w:p w14:paraId="7C86AEA1" w14:textId="77777777" w:rsidR="009D5AB8" w:rsidRPr="00C4385C" w:rsidRDefault="009D5AB8" w:rsidP="00752E1C">
            <w:pPr>
              <w:pStyle w:val="NoSpacing"/>
              <w:rPr>
                <w:rFonts w:asciiTheme="minorHAnsi" w:hAnsiTheme="minorHAnsi" w:cstheme="minorHAnsi"/>
                <w:lang w:val="ro-RO"/>
              </w:rPr>
            </w:pPr>
            <w:r>
              <w:rPr>
                <w:rFonts w:asciiTheme="minorHAnsi" w:hAnsiTheme="minorHAnsi" w:cstheme="minorHAnsi"/>
                <w:lang w:val="ro-RO"/>
              </w:rPr>
              <w:t>75%</w:t>
            </w:r>
          </w:p>
        </w:tc>
      </w:tr>
      <w:tr w:rsidR="00802D13" w:rsidRPr="00C4385C" w14:paraId="25B6CB42" w14:textId="77777777" w:rsidTr="008427CD">
        <w:trPr>
          <w:trHeight w:val="413"/>
        </w:trPr>
        <w:tc>
          <w:tcPr>
            <w:tcW w:w="9379" w:type="dxa"/>
            <w:gridSpan w:val="4"/>
            <w:shd w:val="clear" w:color="auto" w:fill="auto"/>
          </w:tcPr>
          <w:p w14:paraId="02983F08" w14:textId="77777777" w:rsidR="00802D13" w:rsidRPr="00C4385C" w:rsidRDefault="00802D13" w:rsidP="00752E1C">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802D13" w:rsidRPr="00C4385C" w14:paraId="53FC6132" w14:textId="77777777" w:rsidTr="008427CD">
        <w:trPr>
          <w:trHeight w:val="413"/>
        </w:trPr>
        <w:tc>
          <w:tcPr>
            <w:tcW w:w="9379" w:type="dxa"/>
            <w:gridSpan w:val="4"/>
            <w:shd w:val="clear" w:color="auto" w:fill="auto"/>
          </w:tcPr>
          <w:p w14:paraId="70A0630A" w14:textId="77777777" w:rsidR="009D5AB8" w:rsidRPr="009D5AB8" w:rsidRDefault="009D5AB8" w:rsidP="009D5AB8">
            <w:pPr>
              <w:pStyle w:val="ListParagraph"/>
              <w:numPr>
                <w:ilvl w:val="0"/>
                <w:numId w:val="32"/>
              </w:numPr>
              <w:jc w:val="both"/>
              <w:rPr>
                <w:rFonts w:asciiTheme="minorHAnsi" w:hAnsiTheme="minorHAnsi" w:cstheme="minorHAnsi"/>
                <w:sz w:val="22"/>
                <w:szCs w:val="22"/>
              </w:rPr>
            </w:pPr>
            <w:r w:rsidRPr="009D5AB8">
              <w:rPr>
                <w:rFonts w:asciiTheme="minorHAnsi" w:hAnsiTheme="minorHAnsi" w:cstheme="minorHAnsi"/>
                <w:sz w:val="22"/>
                <w:szCs w:val="22"/>
              </w:rPr>
              <w:t>Folosirea adecvată a limbajului managerial oral sau scris</w:t>
            </w:r>
          </w:p>
          <w:p w14:paraId="54047316" w14:textId="77777777" w:rsidR="009D5AB8" w:rsidRDefault="009D5AB8" w:rsidP="009D5AB8">
            <w:pPr>
              <w:pStyle w:val="ListParagraph"/>
              <w:numPr>
                <w:ilvl w:val="0"/>
                <w:numId w:val="32"/>
              </w:numPr>
              <w:jc w:val="both"/>
              <w:rPr>
                <w:rFonts w:asciiTheme="minorHAnsi" w:hAnsiTheme="minorHAnsi" w:cstheme="minorHAnsi"/>
                <w:sz w:val="22"/>
                <w:szCs w:val="22"/>
              </w:rPr>
            </w:pPr>
            <w:r w:rsidRPr="009D5AB8">
              <w:rPr>
                <w:rFonts w:asciiTheme="minorHAnsi" w:hAnsiTheme="minorHAnsi" w:cstheme="minorHAnsi"/>
                <w:sz w:val="22"/>
                <w:szCs w:val="22"/>
              </w:rPr>
              <w:t>Elaborarea unui proiect profesional</w:t>
            </w:r>
          </w:p>
          <w:p w14:paraId="49C007F4"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Componența portofoliului de practică pedagogică Nivelul I postuniversitar în semestrul II</w:t>
            </w:r>
          </w:p>
          <w:p w14:paraId="66FE0A3C"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va avea minim următoarele piese:</w:t>
            </w:r>
          </w:p>
          <w:p w14:paraId="3ADB7D88"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4 fișe de asistență;</w:t>
            </w:r>
          </w:p>
          <w:p w14:paraId="116BAD2A"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4 proiecte ale lecțiilor susținute însoțite de materialele didactice folosite în predare;</w:t>
            </w:r>
          </w:p>
          <w:p w14:paraId="6ADEE72B"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Fiecare supervizor de practică pedagogică are posibilitatea de a adăuga în componența</w:t>
            </w:r>
          </w:p>
          <w:p w14:paraId="04573E55" w14:textId="77777777" w:rsidR="00426BB9" w:rsidRPr="00426BB9" w:rsidRDefault="00426BB9" w:rsidP="00426BB9">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portofoliului și alte piese.</w:t>
            </w:r>
          </w:p>
          <w:p w14:paraId="21FEF0F6"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Portofoliul de practică se va încărca în format electronic pe platforma indicată de</w:t>
            </w:r>
          </w:p>
          <w:p w14:paraId="4C6EDC0B" w14:textId="77777777" w:rsidR="00802D13" w:rsidRPr="00C4385C" w:rsidRDefault="008427CD" w:rsidP="008427CD">
            <w:pPr>
              <w:pStyle w:val="NoSpacing"/>
              <w:numPr>
                <w:ilvl w:val="0"/>
                <w:numId w:val="32"/>
              </w:numPr>
              <w:rPr>
                <w:rFonts w:asciiTheme="minorHAnsi" w:hAnsiTheme="minorHAnsi" w:cstheme="minorHAnsi"/>
                <w:lang w:val="ro-RO"/>
              </w:rPr>
            </w:pPr>
            <w:r w:rsidRPr="008427CD">
              <w:rPr>
                <w:rFonts w:asciiTheme="minorHAnsi" w:hAnsiTheme="minorHAnsi" w:cstheme="minorHAnsi"/>
              </w:rPr>
              <w:t>supervizorul de practică pedagogică.</w:t>
            </w:r>
          </w:p>
        </w:tc>
      </w:tr>
    </w:tbl>
    <w:p w14:paraId="142994C8" w14:textId="77777777" w:rsidR="00E0255D" w:rsidRPr="00C4385C" w:rsidRDefault="00E0255D" w:rsidP="00752E1C">
      <w:pPr>
        <w:jc w:val="center"/>
        <w:rPr>
          <w:rFonts w:asciiTheme="minorHAnsi" w:hAnsiTheme="minorHAnsi" w:cstheme="minorHAnsi"/>
        </w:rPr>
      </w:pPr>
    </w:p>
    <w:p w14:paraId="1A3D796D" w14:textId="77777777" w:rsidR="005F6BF6" w:rsidRDefault="005F6BF6" w:rsidP="00802D13">
      <w:pPr>
        <w:rPr>
          <w:rFonts w:asciiTheme="minorHAnsi" w:eastAsia="Calibri" w:hAnsiTheme="minorHAnsi" w:cstheme="minorHAnsi"/>
        </w:rPr>
      </w:pPr>
    </w:p>
    <w:p w14:paraId="436809FD" w14:textId="77777777"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953FC04" w14:textId="3E908F1D" w:rsidR="00380076" w:rsidRDefault="00BE5571" w:rsidP="00802D13">
      <w:pPr>
        <w:rPr>
          <w:rFonts w:asciiTheme="minorHAnsi" w:eastAsia="Calibri" w:hAnsiTheme="minorHAnsi" w:cstheme="minorHAnsi"/>
        </w:rPr>
      </w:pPr>
      <w:r>
        <w:rPr>
          <w:rFonts w:asciiTheme="minorHAnsi" w:eastAsia="Calibri" w:hAnsiTheme="minorHAnsi" w:cstheme="minorHAnsi"/>
        </w:rPr>
        <w:t xml:space="preserve">          </w:t>
      </w:r>
      <w:r w:rsidR="008E7738">
        <w:rPr>
          <w:rFonts w:asciiTheme="minorHAnsi" w:eastAsia="Calibri" w:hAnsiTheme="minorHAnsi" w:cstheme="minorHAnsi"/>
        </w:rPr>
        <w:t>31</w:t>
      </w:r>
      <w:r w:rsidR="009D76FA">
        <w:rPr>
          <w:rFonts w:asciiTheme="minorHAnsi" w:eastAsia="Calibri" w:hAnsiTheme="minorHAnsi" w:cstheme="minorHAnsi"/>
        </w:rPr>
        <w:t>.0</w:t>
      </w:r>
      <w:r w:rsidR="008E7738">
        <w:rPr>
          <w:rFonts w:asciiTheme="minorHAnsi" w:eastAsia="Calibri" w:hAnsiTheme="minorHAnsi" w:cstheme="minorHAnsi"/>
        </w:rPr>
        <w:t>1</w:t>
      </w:r>
      <w:r w:rsidR="009D76FA">
        <w:rPr>
          <w:rFonts w:asciiTheme="minorHAnsi" w:eastAsia="Calibri" w:hAnsiTheme="minorHAnsi" w:cstheme="minorHAnsi"/>
        </w:rPr>
        <w:t xml:space="preserve">.2025   </w:t>
      </w:r>
      <w:r w:rsidR="00380076">
        <w:rPr>
          <w:rFonts w:asciiTheme="minorHAnsi" w:eastAsia="Calibri" w:hAnsiTheme="minorHAnsi" w:cstheme="minorHAnsi"/>
        </w:rPr>
        <w:t xml:space="preserve">                                                           </w:t>
      </w:r>
      <w:r w:rsidR="00CE46F2">
        <w:rPr>
          <w:rFonts w:asciiTheme="minorHAnsi" w:eastAsia="Calibri" w:hAnsiTheme="minorHAnsi" w:cstheme="minorHAnsi"/>
        </w:rPr>
        <w:t xml:space="preserve">   </w:t>
      </w:r>
      <w:r w:rsidR="00380076">
        <w:rPr>
          <w:rFonts w:asciiTheme="minorHAnsi" w:eastAsia="Calibri" w:hAnsiTheme="minorHAnsi" w:cstheme="minorHAnsi"/>
        </w:rPr>
        <w:t xml:space="preserve">                       Asist.univ. dr. Silviu Nisu Faur</w:t>
      </w:r>
    </w:p>
    <w:p w14:paraId="75F7D567" w14:textId="793F203B" w:rsidR="00380076" w:rsidRDefault="00380076" w:rsidP="00802D13">
      <w:pPr>
        <w:rPr>
          <w:rFonts w:asciiTheme="minorHAnsi" w:eastAsia="Calibri" w:hAnsiTheme="minorHAnsi" w:cstheme="minorHAnsi"/>
        </w:rPr>
      </w:pPr>
    </w:p>
    <w:p w14:paraId="3FC2DA36" w14:textId="77777777" w:rsidR="005F6BF6" w:rsidRDefault="005F6BF6" w:rsidP="00802D13">
      <w:pPr>
        <w:rPr>
          <w:rFonts w:asciiTheme="minorHAnsi" w:eastAsia="Calibri" w:hAnsiTheme="minorHAnsi" w:cstheme="minorHAnsi"/>
        </w:rPr>
      </w:pPr>
    </w:p>
    <w:p w14:paraId="313A24F5" w14:textId="77777777" w:rsidR="005F6BF6" w:rsidRDefault="005F6BF6" w:rsidP="00802D13">
      <w:pPr>
        <w:rPr>
          <w:rFonts w:asciiTheme="minorHAnsi" w:eastAsia="Calibri" w:hAnsiTheme="minorHAnsi" w:cstheme="minorHAnsi"/>
        </w:rPr>
      </w:pPr>
    </w:p>
    <w:p w14:paraId="1EA88E97" w14:textId="77777777"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D4203" w14:textId="77777777" w:rsidR="00245895" w:rsidRDefault="00245895" w:rsidP="003E226A">
      <w:r>
        <w:separator/>
      </w:r>
    </w:p>
  </w:endnote>
  <w:endnote w:type="continuationSeparator" w:id="0">
    <w:p w14:paraId="5117657A" w14:textId="77777777" w:rsidR="00245895" w:rsidRDefault="00245895"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34F67E37"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6F54CFCE"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50B2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EAA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7EE7132A" wp14:editId="01D72115">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6EFAF97"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4302C0B"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171662F6"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50DF3D59"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7132A"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6EFAF97"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4302C0B"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171662F6"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50DF3D59"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13E5FD2F"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E810" w14:textId="77777777" w:rsidR="0086407E" w:rsidRDefault="0086407E">
    <w:pPr>
      <w:pStyle w:val="Footer"/>
    </w:pPr>
    <w:r>
      <w:rPr>
        <w:rFonts w:ascii="Arial Narrow" w:hAnsi="Arial Narrow" w:cs="Cambria"/>
        <w:noProof/>
        <w:color w:val="548DD4"/>
        <w:sz w:val="22"/>
        <w:szCs w:val="20"/>
      </w:rPr>
      <mc:AlternateContent>
        <mc:Choice Requires="wps">
          <w:drawing>
            <wp:anchor distT="0" distB="0" distL="114300" distR="114300" simplePos="0" relativeHeight="251699200" behindDoc="0" locked="0" layoutInCell="1" allowOverlap="1" wp14:anchorId="71EC0B5C" wp14:editId="077CB8BE">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07AB1D7E"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4A973121"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2544AE55"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C0B5C"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07AB1D7E"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4A973121"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2544AE55"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1926A" w14:textId="77777777" w:rsidR="00245895" w:rsidRDefault="00245895" w:rsidP="003E226A">
      <w:r>
        <w:separator/>
      </w:r>
    </w:p>
  </w:footnote>
  <w:footnote w:type="continuationSeparator" w:id="0">
    <w:p w14:paraId="00345416" w14:textId="77777777" w:rsidR="00245895" w:rsidRDefault="00245895"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9757" w14:textId="77777777"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rPr>
      <w:drawing>
        <wp:anchor distT="0" distB="0" distL="114300" distR="114300" simplePos="0" relativeHeight="251693056" behindDoc="0" locked="0" layoutInCell="1" allowOverlap="1" wp14:anchorId="681F3010" wp14:editId="0F83BB1E">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4BAE378D" wp14:editId="75960B43">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A054" w14:textId="77777777"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605BC208" w14:textId="77777777" w:rsidR="00884B42" w:rsidRDefault="00884B42" w:rsidP="007A49D1">
                          <w:pPr>
                            <w:pStyle w:val="Subtitle"/>
                            <w:spacing w:after="0"/>
                            <w:jc w:val="right"/>
                          </w:pPr>
                          <w:r w:rsidRPr="00884B42">
                            <w:t>UNIVERSITATEA DE VEST DIN TIMIȘOARA</w:t>
                          </w:r>
                        </w:p>
                        <w:p w14:paraId="3B2F8F23"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E378D"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7DE8A054" w14:textId="77777777"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605BC208" w14:textId="77777777" w:rsidR="00884B42" w:rsidRDefault="00884B42" w:rsidP="007A49D1">
                    <w:pPr>
                      <w:pStyle w:val="Subtitle"/>
                      <w:spacing w:after="0"/>
                      <w:jc w:val="right"/>
                    </w:pPr>
                    <w:r w:rsidRPr="00884B42">
                      <w:t>UNIVERSITATEA DE VEST DIN TIMIȘOARA</w:t>
                    </w:r>
                  </w:p>
                  <w:p w14:paraId="3B2F8F23" w14:textId="77777777" w:rsidR="002A2C06" w:rsidRPr="002A2C06" w:rsidRDefault="002A2C06" w:rsidP="002A2C06">
                    <w:pPr>
                      <w:jc w:val="right"/>
                      <w:rPr>
                        <w:rFonts w:ascii="Calibri" w:hAnsi="Calibri"/>
                      </w:rPr>
                    </w:pPr>
                  </w:p>
                </w:txbxContent>
              </v:textbox>
            </v:shape>
          </w:pict>
        </mc:Fallback>
      </mc:AlternateContent>
    </w:r>
    <w:r w:rsidR="007A49D1">
      <w:rPr>
        <w:noProof/>
      </w:rPr>
      <w:drawing>
        <wp:anchor distT="0" distB="0" distL="114300" distR="114300" simplePos="0" relativeHeight="251692032" behindDoc="0" locked="0" layoutInCell="1" allowOverlap="1" wp14:anchorId="183B10E3" wp14:editId="2D039E9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A006"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351CC89E" wp14:editId="2C4932C3">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6D376"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62AB33E7" w14:textId="77777777" w:rsidR="0086407E" w:rsidRPr="00884B42" w:rsidRDefault="0086407E" w:rsidP="0086407E">
                          <w:pPr>
                            <w:pStyle w:val="Subtitle"/>
                            <w:spacing w:after="0"/>
                            <w:jc w:val="right"/>
                          </w:pPr>
                          <w:r w:rsidRPr="00884B42">
                            <w:t>UNIVERSITATEA DE VEST DIN TIMIȘOARA</w:t>
                          </w:r>
                        </w:p>
                        <w:p w14:paraId="5CF2FD2F"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C89E"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2CC6D376"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62AB33E7" w14:textId="77777777" w:rsidR="0086407E" w:rsidRPr="00884B42" w:rsidRDefault="0086407E" w:rsidP="0086407E">
                    <w:pPr>
                      <w:pStyle w:val="Subtitle"/>
                      <w:spacing w:after="0"/>
                      <w:jc w:val="right"/>
                    </w:pPr>
                    <w:r w:rsidRPr="00884B42">
                      <w:t>UNIVERSITATEA DE VEST DIN TIMIȘOARA</w:t>
                    </w:r>
                  </w:p>
                  <w:p w14:paraId="5CF2FD2F"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F2D39C3" wp14:editId="550D95ED">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053D85C2" wp14:editId="24412318">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0524A26"/>
    <w:multiLevelType w:val="hybridMultilevel"/>
    <w:tmpl w:val="B6FC7ED4"/>
    <w:lvl w:ilvl="0" w:tplc="235CE14C">
      <w:start w:val="1"/>
      <w:numFmt w:val="decimal"/>
      <w:lvlText w:val="%1."/>
      <w:lvlJc w:val="left"/>
      <w:pPr>
        <w:ind w:left="1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B02254">
      <w:start w:val="5"/>
      <w:numFmt w:val="decimal"/>
      <w:lvlText w:val="%2"/>
      <w:lvlJc w:val="left"/>
      <w:pPr>
        <w:ind w:left="2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E3538">
      <w:start w:val="1"/>
      <w:numFmt w:val="lowerRoman"/>
      <w:lvlText w:val="%3"/>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9A44C0">
      <w:start w:val="1"/>
      <w:numFmt w:val="decimal"/>
      <w:lvlText w:val="%4"/>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AB87C">
      <w:start w:val="1"/>
      <w:numFmt w:val="lowerLetter"/>
      <w:lvlText w:val="%5"/>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80521A">
      <w:start w:val="1"/>
      <w:numFmt w:val="lowerRoman"/>
      <w:lvlText w:val="%6"/>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847460">
      <w:start w:val="1"/>
      <w:numFmt w:val="decimal"/>
      <w:lvlText w:val="%7"/>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786B06">
      <w:start w:val="1"/>
      <w:numFmt w:val="lowerLetter"/>
      <w:lvlText w:val="%8"/>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463D1E">
      <w:start w:val="1"/>
      <w:numFmt w:val="lowerRoman"/>
      <w:lvlText w:val="%9"/>
      <w:lvlJc w:val="left"/>
      <w:pPr>
        <w:ind w:left="7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D6B0F"/>
    <w:multiLevelType w:val="multilevel"/>
    <w:tmpl w:val="F888FB2A"/>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259A7"/>
    <w:multiLevelType w:val="hybridMultilevel"/>
    <w:tmpl w:val="1C8C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23C"/>
    <w:multiLevelType w:val="hybridMultilevel"/>
    <w:tmpl w:val="90046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160159">
    <w:abstractNumId w:val="27"/>
  </w:num>
  <w:num w:numId="2" w16cid:durableId="865487452">
    <w:abstractNumId w:val="0"/>
  </w:num>
  <w:num w:numId="3" w16cid:durableId="1624996349">
    <w:abstractNumId w:val="15"/>
  </w:num>
  <w:num w:numId="4" w16cid:durableId="1969433935">
    <w:abstractNumId w:val="9"/>
  </w:num>
  <w:num w:numId="5" w16cid:durableId="860244011">
    <w:abstractNumId w:val="30"/>
  </w:num>
  <w:num w:numId="6" w16cid:durableId="1622565246">
    <w:abstractNumId w:val="16"/>
  </w:num>
  <w:num w:numId="7" w16cid:durableId="344064248">
    <w:abstractNumId w:val="10"/>
  </w:num>
  <w:num w:numId="8" w16cid:durableId="667514573">
    <w:abstractNumId w:val="6"/>
  </w:num>
  <w:num w:numId="9" w16cid:durableId="2093699043">
    <w:abstractNumId w:val="21"/>
  </w:num>
  <w:num w:numId="10" w16cid:durableId="6912581">
    <w:abstractNumId w:val="19"/>
  </w:num>
  <w:num w:numId="11" w16cid:durableId="1189099436">
    <w:abstractNumId w:val="17"/>
  </w:num>
  <w:num w:numId="12" w16cid:durableId="1428504201">
    <w:abstractNumId w:val="13"/>
  </w:num>
  <w:num w:numId="13" w16cid:durableId="532888968">
    <w:abstractNumId w:val="28"/>
  </w:num>
  <w:num w:numId="14" w16cid:durableId="1058239168">
    <w:abstractNumId w:val="3"/>
  </w:num>
  <w:num w:numId="15" w16cid:durableId="687145957">
    <w:abstractNumId w:val="14"/>
  </w:num>
  <w:num w:numId="16" w16cid:durableId="677660883">
    <w:abstractNumId w:val="23"/>
  </w:num>
  <w:num w:numId="17" w16cid:durableId="1598561992">
    <w:abstractNumId w:val="32"/>
  </w:num>
  <w:num w:numId="18" w16cid:durableId="505362177">
    <w:abstractNumId w:val="11"/>
  </w:num>
  <w:num w:numId="19" w16cid:durableId="1734280582">
    <w:abstractNumId w:val="4"/>
  </w:num>
  <w:num w:numId="20" w16cid:durableId="2037073007">
    <w:abstractNumId w:val="18"/>
  </w:num>
  <w:num w:numId="21" w16cid:durableId="2014406436">
    <w:abstractNumId w:val="26"/>
  </w:num>
  <w:num w:numId="22" w16cid:durableId="385688737">
    <w:abstractNumId w:val="31"/>
  </w:num>
  <w:num w:numId="23" w16cid:durableId="2123575200">
    <w:abstractNumId w:val="20"/>
  </w:num>
  <w:num w:numId="24" w16cid:durableId="1370296209">
    <w:abstractNumId w:val="29"/>
  </w:num>
  <w:num w:numId="25" w16cid:durableId="2075663715">
    <w:abstractNumId w:val="33"/>
  </w:num>
  <w:num w:numId="26" w16cid:durableId="755058780">
    <w:abstractNumId w:val="2"/>
  </w:num>
  <w:num w:numId="27" w16cid:durableId="1920362693">
    <w:abstractNumId w:val="22"/>
  </w:num>
  <w:num w:numId="28" w16cid:durableId="68232709">
    <w:abstractNumId w:val="24"/>
  </w:num>
  <w:num w:numId="29" w16cid:durableId="1965038240">
    <w:abstractNumId w:val="8"/>
  </w:num>
  <w:num w:numId="30" w16cid:durableId="1415935859">
    <w:abstractNumId w:val="1"/>
  </w:num>
  <w:num w:numId="31" w16cid:durableId="1537356468">
    <w:abstractNumId w:val="5"/>
  </w:num>
  <w:num w:numId="32" w16cid:durableId="133352844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964266485">
    <w:abstractNumId w:val="12"/>
  </w:num>
  <w:num w:numId="34" w16cid:durableId="909194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0536D"/>
    <w:rsid w:val="001140D1"/>
    <w:rsid w:val="00116B1B"/>
    <w:rsid w:val="00116CFD"/>
    <w:rsid w:val="00125B83"/>
    <w:rsid w:val="00131150"/>
    <w:rsid w:val="00131523"/>
    <w:rsid w:val="00135E0B"/>
    <w:rsid w:val="00135E57"/>
    <w:rsid w:val="001452D6"/>
    <w:rsid w:val="00145825"/>
    <w:rsid w:val="001550CD"/>
    <w:rsid w:val="001568BE"/>
    <w:rsid w:val="001576EC"/>
    <w:rsid w:val="00161D2A"/>
    <w:rsid w:val="001649A6"/>
    <w:rsid w:val="00167F31"/>
    <w:rsid w:val="00170DB6"/>
    <w:rsid w:val="001744E9"/>
    <w:rsid w:val="00193CCA"/>
    <w:rsid w:val="001949D1"/>
    <w:rsid w:val="001A3279"/>
    <w:rsid w:val="001A47C9"/>
    <w:rsid w:val="001B38D4"/>
    <w:rsid w:val="001C7CDD"/>
    <w:rsid w:val="001D34E8"/>
    <w:rsid w:val="001D564A"/>
    <w:rsid w:val="001E2FEE"/>
    <w:rsid w:val="001E5ED5"/>
    <w:rsid w:val="001E69C6"/>
    <w:rsid w:val="001F5BE0"/>
    <w:rsid w:val="00201477"/>
    <w:rsid w:val="00205AE4"/>
    <w:rsid w:val="002151BA"/>
    <w:rsid w:val="002415BB"/>
    <w:rsid w:val="00242267"/>
    <w:rsid w:val="0024351A"/>
    <w:rsid w:val="00245567"/>
    <w:rsid w:val="00245895"/>
    <w:rsid w:val="002458CB"/>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D67"/>
    <w:rsid w:val="002E0EBF"/>
    <w:rsid w:val="002E4EA3"/>
    <w:rsid w:val="002F4E64"/>
    <w:rsid w:val="003050F3"/>
    <w:rsid w:val="003146D4"/>
    <w:rsid w:val="003147A3"/>
    <w:rsid w:val="00317191"/>
    <w:rsid w:val="00323381"/>
    <w:rsid w:val="003245CA"/>
    <w:rsid w:val="00327BCE"/>
    <w:rsid w:val="00327C5B"/>
    <w:rsid w:val="00334DB2"/>
    <w:rsid w:val="0033622C"/>
    <w:rsid w:val="00341A37"/>
    <w:rsid w:val="00344816"/>
    <w:rsid w:val="003450B2"/>
    <w:rsid w:val="00345621"/>
    <w:rsid w:val="00353E55"/>
    <w:rsid w:val="00354046"/>
    <w:rsid w:val="0036054E"/>
    <w:rsid w:val="0036328C"/>
    <w:rsid w:val="00367502"/>
    <w:rsid w:val="00370AE3"/>
    <w:rsid w:val="003770D2"/>
    <w:rsid w:val="00380076"/>
    <w:rsid w:val="0038731B"/>
    <w:rsid w:val="003918B5"/>
    <w:rsid w:val="003A509A"/>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076B9"/>
    <w:rsid w:val="004102A8"/>
    <w:rsid w:val="0041260C"/>
    <w:rsid w:val="00416F51"/>
    <w:rsid w:val="00426BB9"/>
    <w:rsid w:val="0043147D"/>
    <w:rsid w:val="004422B3"/>
    <w:rsid w:val="004432DB"/>
    <w:rsid w:val="004501A3"/>
    <w:rsid w:val="00455B8A"/>
    <w:rsid w:val="00465F44"/>
    <w:rsid w:val="00480F05"/>
    <w:rsid w:val="00482A6F"/>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1A79"/>
    <w:rsid w:val="00514EE5"/>
    <w:rsid w:val="0052502B"/>
    <w:rsid w:val="00525068"/>
    <w:rsid w:val="00533064"/>
    <w:rsid w:val="00541391"/>
    <w:rsid w:val="0054275A"/>
    <w:rsid w:val="0054438F"/>
    <w:rsid w:val="00546A4B"/>
    <w:rsid w:val="0055224E"/>
    <w:rsid w:val="00566E99"/>
    <w:rsid w:val="00573520"/>
    <w:rsid w:val="00576777"/>
    <w:rsid w:val="0058625E"/>
    <w:rsid w:val="005958A0"/>
    <w:rsid w:val="005A1742"/>
    <w:rsid w:val="005A6256"/>
    <w:rsid w:val="005A6B42"/>
    <w:rsid w:val="005B1261"/>
    <w:rsid w:val="005B21A7"/>
    <w:rsid w:val="005B3F6F"/>
    <w:rsid w:val="005B56D2"/>
    <w:rsid w:val="005C03A3"/>
    <w:rsid w:val="005C270F"/>
    <w:rsid w:val="005C3E29"/>
    <w:rsid w:val="005C4252"/>
    <w:rsid w:val="005C7CAD"/>
    <w:rsid w:val="005D2145"/>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A7126"/>
    <w:rsid w:val="006B1918"/>
    <w:rsid w:val="006C68F5"/>
    <w:rsid w:val="006E2D60"/>
    <w:rsid w:val="006E5E5F"/>
    <w:rsid w:val="00700816"/>
    <w:rsid w:val="00700F45"/>
    <w:rsid w:val="0070415C"/>
    <w:rsid w:val="00704752"/>
    <w:rsid w:val="00711409"/>
    <w:rsid w:val="00713E4D"/>
    <w:rsid w:val="00714E1B"/>
    <w:rsid w:val="0072653D"/>
    <w:rsid w:val="00735E50"/>
    <w:rsid w:val="00741B3D"/>
    <w:rsid w:val="00752E1C"/>
    <w:rsid w:val="007668E1"/>
    <w:rsid w:val="007675A4"/>
    <w:rsid w:val="00775896"/>
    <w:rsid w:val="00781DB1"/>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16D4B"/>
    <w:rsid w:val="00826F98"/>
    <w:rsid w:val="0083113F"/>
    <w:rsid w:val="00831232"/>
    <w:rsid w:val="00834D02"/>
    <w:rsid w:val="0083539C"/>
    <w:rsid w:val="00840B6C"/>
    <w:rsid w:val="008427CD"/>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C6745"/>
    <w:rsid w:val="008D440F"/>
    <w:rsid w:val="008D77C9"/>
    <w:rsid w:val="008E1A87"/>
    <w:rsid w:val="008E7738"/>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D5AB8"/>
    <w:rsid w:val="009D76FA"/>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97724"/>
    <w:rsid w:val="00AA153A"/>
    <w:rsid w:val="00AB1520"/>
    <w:rsid w:val="00AB2679"/>
    <w:rsid w:val="00AB35C8"/>
    <w:rsid w:val="00AB4AA9"/>
    <w:rsid w:val="00AC1C05"/>
    <w:rsid w:val="00AC6D5B"/>
    <w:rsid w:val="00AD30D2"/>
    <w:rsid w:val="00AE0BA9"/>
    <w:rsid w:val="00AE1752"/>
    <w:rsid w:val="00B0274C"/>
    <w:rsid w:val="00B02961"/>
    <w:rsid w:val="00B1090A"/>
    <w:rsid w:val="00B177A0"/>
    <w:rsid w:val="00B338DA"/>
    <w:rsid w:val="00B4122C"/>
    <w:rsid w:val="00B429FF"/>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E5571"/>
    <w:rsid w:val="00BF0AE6"/>
    <w:rsid w:val="00BF1DAB"/>
    <w:rsid w:val="00BF305D"/>
    <w:rsid w:val="00C076F1"/>
    <w:rsid w:val="00C07B3E"/>
    <w:rsid w:val="00C102BA"/>
    <w:rsid w:val="00C11900"/>
    <w:rsid w:val="00C220D1"/>
    <w:rsid w:val="00C225E7"/>
    <w:rsid w:val="00C4385C"/>
    <w:rsid w:val="00C459AB"/>
    <w:rsid w:val="00C47DF9"/>
    <w:rsid w:val="00C56921"/>
    <w:rsid w:val="00C56DBF"/>
    <w:rsid w:val="00C73308"/>
    <w:rsid w:val="00C74CAB"/>
    <w:rsid w:val="00C768A1"/>
    <w:rsid w:val="00C77C0B"/>
    <w:rsid w:val="00C80177"/>
    <w:rsid w:val="00C81D57"/>
    <w:rsid w:val="00C8276B"/>
    <w:rsid w:val="00C84348"/>
    <w:rsid w:val="00C84F29"/>
    <w:rsid w:val="00C85262"/>
    <w:rsid w:val="00C94830"/>
    <w:rsid w:val="00C94D71"/>
    <w:rsid w:val="00C95A07"/>
    <w:rsid w:val="00CB17D0"/>
    <w:rsid w:val="00CB2A1F"/>
    <w:rsid w:val="00CC18CF"/>
    <w:rsid w:val="00CD1B6F"/>
    <w:rsid w:val="00CE3707"/>
    <w:rsid w:val="00CE46F2"/>
    <w:rsid w:val="00CF39F6"/>
    <w:rsid w:val="00D00A52"/>
    <w:rsid w:val="00D0772B"/>
    <w:rsid w:val="00D249A4"/>
    <w:rsid w:val="00D26C69"/>
    <w:rsid w:val="00D27EBD"/>
    <w:rsid w:val="00D32266"/>
    <w:rsid w:val="00D353C3"/>
    <w:rsid w:val="00D371EC"/>
    <w:rsid w:val="00D42360"/>
    <w:rsid w:val="00D425EF"/>
    <w:rsid w:val="00D47DAF"/>
    <w:rsid w:val="00D563C7"/>
    <w:rsid w:val="00D64A96"/>
    <w:rsid w:val="00D67B65"/>
    <w:rsid w:val="00D7111C"/>
    <w:rsid w:val="00D87273"/>
    <w:rsid w:val="00D91691"/>
    <w:rsid w:val="00D96DBF"/>
    <w:rsid w:val="00DA177E"/>
    <w:rsid w:val="00DA1DFF"/>
    <w:rsid w:val="00DB0E7F"/>
    <w:rsid w:val="00DB40F7"/>
    <w:rsid w:val="00DB4EA0"/>
    <w:rsid w:val="00DB57FE"/>
    <w:rsid w:val="00DC7289"/>
    <w:rsid w:val="00DC767D"/>
    <w:rsid w:val="00DD0225"/>
    <w:rsid w:val="00DF6E13"/>
    <w:rsid w:val="00E0255D"/>
    <w:rsid w:val="00E03DFB"/>
    <w:rsid w:val="00E05920"/>
    <w:rsid w:val="00E16DB4"/>
    <w:rsid w:val="00E2012B"/>
    <w:rsid w:val="00E30C9B"/>
    <w:rsid w:val="00E31800"/>
    <w:rsid w:val="00E3590D"/>
    <w:rsid w:val="00E455C9"/>
    <w:rsid w:val="00E473A0"/>
    <w:rsid w:val="00E476E7"/>
    <w:rsid w:val="00E51F9F"/>
    <w:rsid w:val="00E51FD6"/>
    <w:rsid w:val="00E543AC"/>
    <w:rsid w:val="00E650E1"/>
    <w:rsid w:val="00E70432"/>
    <w:rsid w:val="00E70CB2"/>
    <w:rsid w:val="00E73FD9"/>
    <w:rsid w:val="00E95C82"/>
    <w:rsid w:val="00EB1C7D"/>
    <w:rsid w:val="00EB5DD1"/>
    <w:rsid w:val="00EC3530"/>
    <w:rsid w:val="00EC3CD8"/>
    <w:rsid w:val="00EC72EC"/>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A5BD7"/>
    <w:rsid w:val="00FB2AB3"/>
    <w:rsid w:val="00FB319C"/>
    <w:rsid w:val="00FB33C5"/>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3D2AD"/>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3</cp:revision>
  <cp:lastPrinted>2017-11-08T12:05:00Z</cp:lastPrinted>
  <dcterms:created xsi:type="dcterms:W3CDTF">2025-02-15T13:52:00Z</dcterms:created>
  <dcterms:modified xsi:type="dcterms:W3CDTF">2025-02-15T14:17:00Z</dcterms:modified>
</cp:coreProperties>
</file>