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69DE5A25" w:rsidR="00E0255D" w:rsidRPr="00C4385C" w:rsidRDefault="00FB61D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DPPD</w:t>
            </w:r>
          </w:p>
        </w:tc>
      </w:tr>
      <w:tr w:rsidR="00FB61D7" w:rsidRPr="00C4385C" w14:paraId="3E2ECC7F" w14:textId="77777777" w:rsidTr="00CF347A">
        <w:tc>
          <w:tcPr>
            <w:tcW w:w="1907" w:type="pct"/>
            <w:vAlign w:val="center"/>
          </w:tcPr>
          <w:p w14:paraId="22160B34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94BC" w14:textId="61B4C74A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DPPD</w:t>
            </w:r>
          </w:p>
        </w:tc>
      </w:tr>
      <w:tr w:rsidR="00FB61D7" w:rsidRPr="00C4385C" w14:paraId="38E2999E" w14:textId="77777777" w:rsidTr="00CF347A">
        <w:tc>
          <w:tcPr>
            <w:tcW w:w="1907" w:type="pct"/>
            <w:vAlign w:val="center"/>
          </w:tcPr>
          <w:p w14:paraId="2467FE5A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90D8" w14:textId="0F0DBEC3" w:rsidR="00FB61D7" w:rsidRPr="00C4385C" w:rsidRDefault="00FB61D7" w:rsidP="00DA24FA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Formarea initiala a cadrelor didactice – Drept, </w:t>
            </w:r>
            <w:r w:rsidR="006411B6">
              <w:rPr>
                <w:rFonts w:ascii="Times New Roman" w:hAnsi="Times New Roman"/>
                <w:sz w:val="24"/>
                <w:szCs w:val="24"/>
              </w:rPr>
              <w:t>FS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PFC, </w:t>
            </w:r>
          </w:p>
        </w:tc>
      </w:tr>
      <w:tr w:rsidR="00FB61D7" w:rsidRPr="00C4385C" w14:paraId="7410FBFB" w14:textId="77777777" w:rsidTr="00CF347A">
        <w:tc>
          <w:tcPr>
            <w:tcW w:w="1907" w:type="pct"/>
            <w:vAlign w:val="center"/>
          </w:tcPr>
          <w:p w14:paraId="682C127F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72A4" w14:textId="122B8B3A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24FA">
              <w:rPr>
                <w:rFonts w:ascii="Times New Roman" w:hAnsi="Times New Roman"/>
                <w:sz w:val="24"/>
                <w:szCs w:val="24"/>
              </w:rPr>
              <w:t>Master</w:t>
            </w:r>
            <w:r w:rsidR="0015744A">
              <w:rPr>
                <w:rFonts w:ascii="Times New Roman" w:hAnsi="Times New Roman"/>
                <w:sz w:val="24"/>
                <w:szCs w:val="24"/>
              </w:rPr>
              <w:t>, PU nivel I</w:t>
            </w:r>
            <w:r w:rsidR="00DA24FA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FB61D7" w:rsidRPr="00C4385C" w14:paraId="0BC03568" w14:textId="77777777" w:rsidTr="00CF347A">
        <w:tc>
          <w:tcPr>
            <w:tcW w:w="1907" w:type="pct"/>
            <w:vAlign w:val="center"/>
          </w:tcPr>
          <w:p w14:paraId="4A9FB682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6979" w14:textId="21D18E44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de pregatire psihopedagogica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FB61D7" w:rsidRPr="00C4385C" w14:paraId="4013AFE0" w14:textId="77777777" w:rsidTr="001C6BBD">
        <w:tc>
          <w:tcPr>
            <w:tcW w:w="3828" w:type="dxa"/>
            <w:gridSpan w:val="3"/>
          </w:tcPr>
          <w:p w14:paraId="2A383B21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2420" w14:textId="023425F9" w:rsidR="00FB61D7" w:rsidRPr="00C4385C" w:rsidRDefault="0015744A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2602F9">
              <w:rPr>
                <w:rFonts w:ascii="Times New Roman" w:hAnsi="Times New Roman"/>
                <w:b/>
                <w:sz w:val="24"/>
                <w:szCs w:val="24"/>
              </w:rPr>
              <w:t>Practica pedagogica</w:t>
            </w:r>
          </w:p>
        </w:tc>
      </w:tr>
      <w:tr w:rsidR="00FB61D7" w:rsidRPr="00C4385C" w14:paraId="4A61B8F8" w14:textId="77777777" w:rsidTr="001C6BBD">
        <w:tc>
          <w:tcPr>
            <w:tcW w:w="3828" w:type="dxa"/>
            <w:gridSpan w:val="3"/>
          </w:tcPr>
          <w:p w14:paraId="4E4EEC75" w14:textId="73DF2536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144D" w14:textId="25A17323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B61D7" w:rsidRPr="00C4385C" w14:paraId="18E3C119" w14:textId="77777777" w:rsidTr="001C6BBD">
        <w:tc>
          <w:tcPr>
            <w:tcW w:w="3828" w:type="dxa"/>
            <w:gridSpan w:val="3"/>
          </w:tcPr>
          <w:p w14:paraId="2201EA9F" w14:textId="67BBE6E9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9826" w14:textId="133297A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Conf. dr. Darius Borovic</w:t>
            </w:r>
          </w:p>
        </w:tc>
      </w:tr>
      <w:tr w:rsidR="00FB61D7" w:rsidRPr="00C4385C" w14:paraId="2D85BC83" w14:textId="77777777" w:rsidTr="00C4385C">
        <w:tc>
          <w:tcPr>
            <w:tcW w:w="1843" w:type="dxa"/>
          </w:tcPr>
          <w:p w14:paraId="7473A702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6F2FBE78" w:rsidR="00FB61D7" w:rsidRPr="00C4385C" w:rsidRDefault="008E1084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701" w:type="dxa"/>
            <w:gridSpan w:val="2"/>
          </w:tcPr>
          <w:p w14:paraId="50554F01" w14:textId="77777777" w:rsidR="00FB61D7" w:rsidRPr="00C4385C" w:rsidRDefault="00FB61D7" w:rsidP="00FB61D7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498663FF" w:rsidR="00FB61D7" w:rsidRPr="00C4385C" w:rsidRDefault="00F53231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651" w:type="dxa"/>
          </w:tcPr>
          <w:p w14:paraId="5BBCC7D4" w14:textId="427A378A" w:rsidR="00FB61D7" w:rsidRPr="00C4385C" w:rsidRDefault="00FB61D7" w:rsidP="00FB61D7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03F3DBCE" w:rsidR="00FB61D7" w:rsidRPr="00C4385C" w:rsidRDefault="005930C5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FB61D7" w:rsidRPr="00C4385C" w:rsidRDefault="00FB61D7" w:rsidP="00FB61D7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24B0AABB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Obli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C4385C" w14:paraId="5B1575BC" w14:textId="77777777" w:rsidTr="00B65967">
        <w:tc>
          <w:tcPr>
            <w:tcW w:w="3663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7EC41B7A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76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5E7E9E36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50B5F368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E0255D" w:rsidRPr="00C4385C" w14:paraId="1D8AE468" w14:textId="77777777" w:rsidTr="00B65967">
        <w:tc>
          <w:tcPr>
            <w:tcW w:w="3663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3C1FD72B" w:rsidR="00E0255D" w:rsidRPr="00C4385C" w:rsidRDefault="0015744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76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76C7B6D4" w:rsidR="00E0255D" w:rsidRPr="00C4385C" w:rsidRDefault="0015744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0</w:t>
            </w:r>
          </w:p>
        </w:tc>
        <w:tc>
          <w:tcPr>
            <w:tcW w:w="2312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1D5851F4" w:rsidR="00E0255D" w:rsidRPr="00C4385C" w:rsidRDefault="0015744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B65967" w:rsidRPr="00C4385C" w14:paraId="347FD4CB" w14:textId="77777777" w:rsidTr="002B2F99">
        <w:tc>
          <w:tcPr>
            <w:tcW w:w="8831" w:type="dxa"/>
            <w:gridSpan w:val="6"/>
          </w:tcPr>
          <w:p w14:paraId="1EF5672F" w14:textId="254E03CD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2B59" w14:textId="6AF8F597" w:rsidR="00B65967" w:rsidRPr="00C4385C" w:rsidRDefault="009A62C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65967" w:rsidRPr="00C4385C" w14:paraId="7F2626AA" w14:textId="77777777" w:rsidTr="002B2F99">
        <w:tc>
          <w:tcPr>
            <w:tcW w:w="8831" w:type="dxa"/>
            <w:gridSpan w:val="6"/>
          </w:tcPr>
          <w:p w14:paraId="271332F5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B839" w14:textId="05FE729F" w:rsidR="00B65967" w:rsidRPr="00C4385C" w:rsidRDefault="0072053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22</w:t>
            </w:r>
          </w:p>
        </w:tc>
      </w:tr>
      <w:tr w:rsidR="00B65967" w:rsidRPr="00C4385C" w14:paraId="65980EF1" w14:textId="77777777" w:rsidTr="002B2F99">
        <w:tc>
          <w:tcPr>
            <w:tcW w:w="8831" w:type="dxa"/>
            <w:gridSpan w:val="6"/>
          </w:tcPr>
          <w:p w14:paraId="75A63E4B" w14:textId="7CBFA162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AAE0" w14:textId="781D2525" w:rsidR="00B65967" w:rsidRPr="00C4385C" w:rsidRDefault="0072053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34</w:t>
            </w:r>
          </w:p>
        </w:tc>
      </w:tr>
      <w:tr w:rsidR="00B65967" w:rsidRPr="00C4385C" w14:paraId="595F83C1" w14:textId="77777777" w:rsidTr="002B2F99">
        <w:tc>
          <w:tcPr>
            <w:tcW w:w="8831" w:type="dxa"/>
            <w:gridSpan w:val="6"/>
          </w:tcPr>
          <w:p w14:paraId="15821CE7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8C3B" w14:textId="6DCAFDDF" w:rsidR="00B65967" w:rsidRPr="00C4385C" w:rsidRDefault="0072053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</w:t>
            </w:r>
          </w:p>
        </w:tc>
      </w:tr>
      <w:tr w:rsidR="00B65967" w:rsidRPr="00C4385C" w14:paraId="513FE437" w14:textId="77777777" w:rsidTr="002B2F99">
        <w:tc>
          <w:tcPr>
            <w:tcW w:w="8831" w:type="dxa"/>
            <w:gridSpan w:val="6"/>
          </w:tcPr>
          <w:p w14:paraId="404E7887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9EB9" w14:textId="201EBC7A" w:rsidR="00B65967" w:rsidRPr="00C4385C" w:rsidRDefault="009A62C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65967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B65967" w:rsidRPr="00C4385C" w14:paraId="601F6F7A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79894EA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46A94AB2" w:rsidR="00B65967" w:rsidRPr="00C4385C" w:rsidRDefault="0072053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83</w:t>
            </w:r>
          </w:p>
        </w:tc>
      </w:tr>
      <w:tr w:rsidR="00B65967" w:rsidRPr="00C4385C" w14:paraId="0E0E0360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310486C5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6035C830" w:rsidR="00B65967" w:rsidRPr="00C4385C" w:rsidRDefault="0072053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125</w:t>
            </w:r>
          </w:p>
        </w:tc>
      </w:tr>
      <w:tr w:rsidR="00B65967" w:rsidRPr="00C4385C" w14:paraId="0543F2FB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AA42D0D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45B6C618" w:rsidR="00B65967" w:rsidRPr="00C4385C" w:rsidRDefault="00061A92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2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258"/>
      </w:tblGrid>
      <w:tr w:rsidR="00633EB5" w:rsidRPr="00C4385C" w14:paraId="3623956B" w14:textId="77777777" w:rsidTr="00633EB5">
        <w:tc>
          <w:tcPr>
            <w:tcW w:w="1985" w:type="dxa"/>
          </w:tcPr>
          <w:p w14:paraId="4C592DB3" w14:textId="77777777" w:rsidR="00633EB5" w:rsidRPr="00C4385C" w:rsidRDefault="00633EB5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258" w:type="dxa"/>
          </w:tcPr>
          <w:p w14:paraId="67C64792" w14:textId="7AD09B50" w:rsidR="00633EB5" w:rsidRPr="00C4385C" w:rsidRDefault="00633EB5" w:rsidP="00DA24FA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33EB5">
              <w:rPr>
                <w:rFonts w:asciiTheme="minorHAnsi" w:hAnsiTheme="minorHAnsi" w:cstheme="minorHAnsi"/>
                <w:lang w:val="ro-RO"/>
              </w:rPr>
              <w:t xml:space="preserve">Parcurgerea disciplinlor </w:t>
            </w:r>
            <w:r w:rsidR="0015744A">
              <w:rPr>
                <w:rFonts w:asciiTheme="minorHAnsi" w:hAnsiTheme="minorHAnsi" w:cstheme="minorHAnsi"/>
                <w:lang w:val="ro-RO"/>
              </w:rPr>
              <w:t xml:space="preserve">din </w:t>
            </w:r>
            <w:r w:rsidR="00DA24FA">
              <w:rPr>
                <w:rFonts w:asciiTheme="minorHAnsi" w:hAnsiTheme="minorHAnsi" w:cstheme="minorHAnsi"/>
                <w:lang w:val="ro-RO"/>
              </w:rPr>
              <w:t>programul</w:t>
            </w:r>
            <w:r w:rsidRPr="00633EB5">
              <w:rPr>
                <w:rFonts w:asciiTheme="minorHAnsi" w:hAnsiTheme="minorHAnsi" w:cstheme="minorHAnsi"/>
                <w:lang w:val="ro-RO"/>
              </w:rPr>
              <w:t xml:space="preserve"> pedagogic Nivelul I, licenta </w:t>
            </w:r>
          </w:p>
        </w:tc>
      </w:tr>
      <w:tr w:rsidR="00633EB5" w:rsidRPr="00C4385C" w14:paraId="0C24B7B9" w14:textId="77777777" w:rsidTr="00633EB5">
        <w:tc>
          <w:tcPr>
            <w:tcW w:w="1985" w:type="dxa"/>
          </w:tcPr>
          <w:p w14:paraId="0E27F819" w14:textId="140AA507" w:rsidR="00633EB5" w:rsidRPr="00C4385C" w:rsidRDefault="00633EB5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258" w:type="dxa"/>
          </w:tcPr>
          <w:p w14:paraId="4263A4CD" w14:textId="7385FA64" w:rsidR="00633EB5" w:rsidRDefault="00633EB5" w:rsidP="00633EB5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33E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Competenţe de proiectare didactica</w:t>
            </w:r>
          </w:p>
          <w:p w14:paraId="74EE157E" w14:textId="57F08D25" w:rsidR="00633EB5" w:rsidRPr="00633EB5" w:rsidRDefault="00633EB5" w:rsidP="00633EB5">
            <w:pPr>
              <w:widowControl w:val="0"/>
              <w:autoSpaceDE w:val="0"/>
              <w:autoSpaceDN w:val="0"/>
              <w:adjustRightInd w:val="0"/>
              <w:spacing w:before="9"/>
              <w:ind w:left="1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33EB5">
              <w:rPr>
                <w:rFonts w:asciiTheme="minorHAnsi" w:hAnsiTheme="minorHAnsi" w:cstheme="minorHAnsi"/>
              </w:rPr>
              <w:t>Competenţe de aplicare a metodelor de predare-învăţare uzuale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6525"/>
      </w:tblGrid>
      <w:tr w:rsidR="00E0255D" w:rsidRPr="00C4385C" w14:paraId="2C5D8739" w14:textId="77777777" w:rsidTr="009A62C7">
        <w:tc>
          <w:tcPr>
            <w:tcW w:w="2864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6525" w:type="dxa"/>
          </w:tcPr>
          <w:p w14:paraId="2322E444" w14:textId="77777777" w:rsidR="009A62C7" w:rsidRPr="00404CBB" w:rsidRDefault="009A62C7" w:rsidP="009A62C7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Studiul notelor de curs și a resurselor bibliografice aferente fiecărui curs.</w:t>
            </w:r>
          </w:p>
          <w:p w14:paraId="0C9BC944" w14:textId="77777777" w:rsidR="009A62C7" w:rsidRPr="00404CBB" w:rsidRDefault="009A62C7" w:rsidP="009A62C7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lastRenderedPageBreak/>
              <w:t>Utilizarea resurselor și dispozitivelor digitale specifice învățământului on-line (laptop, calculator, telefon, Google Meet, Google Classroom, Power Point, Word, etc ).</w:t>
            </w:r>
          </w:p>
          <w:p w14:paraId="4F84F0E5" w14:textId="77777777" w:rsidR="009A62C7" w:rsidRPr="00404CBB" w:rsidRDefault="009A62C7" w:rsidP="009A62C7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Asigurarea conexiunii la internet.</w:t>
            </w:r>
          </w:p>
          <w:p w14:paraId="3A1A6E10" w14:textId="77777777" w:rsidR="009A62C7" w:rsidRPr="00404CBB" w:rsidRDefault="009A62C7" w:rsidP="009A62C7">
            <w:pPr>
              <w:pStyle w:val="NoSpacing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Studenții vor avea pornită camera web și se vor afla într-un spațiu adecvat studiul pe toată durata desfășurării activității didactice.</w:t>
            </w:r>
          </w:p>
          <w:p w14:paraId="6ADFF241" w14:textId="22FD32BB" w:rsidR="00E0255D" w:rsidRPr="00C4385C" w:rsidRDefault="009A62C7" w:rsidP="009A62C7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404CBB">
              <w:rPr>
                <w:rFonts w:cs="Calibri"/>
                <w:lang w:val="ro-RO"/>
              </w:rPr>
              <w:t>Accesarea activităților se va face prin utilizarea unui dispozitiv electronic care să permită participarea activă a stundenților în plen și pe grupe, precum și realizarea în timp real a tuturor sarcinilor de lucru.</w:t>
            </w:r>
          </w:p>
        </w:tc>
      </w:tr>
      <w:tr w:rsidR="00802D13" w:rsidRPr="00C4385C" w14:paraId="12F774A5" w14:textId="77777777" w:rsidTr="009A62C7">
        <w:tc>
          <w:tcPr>
            <w:tcW w:w="2864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6525" w:type="dxa"/>
          </w:tcPr>
          <w:p w14:paraId="2C6B1249" w14:textId="77777777" w:rsidR="009A62C7" w:rsidRPr="00404CBB" w:rsidRDefault="009A62C7" w:rsidP="009A62C7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Utilizarea resurselor și dispozitivelor digitale specifice învățământului on-line (laptop, calculator, telefon, Google Meet, Google Classroom, Power Point, Word, etc ).</w:t>
            </w:r>
          </w:p>
          <w:p w14:paraId="22A95616" w14:textId="77777777" w:rsidR="009A62C7" w:rsidRPr="00404CBB" w:rsidRDefault="009A62C7" w:rsidP="009A62C7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Asigurarea conexiunii la internet.</w:t>
            </w:r>
          </w:p>
          <w:p w14:paraId="55583C1E" w14:textId="77777777" w:rsidR="009A62C7" w:rsidRPr="00404CBB" w:rsidRDefault="009A62C7" w:rsidP="009A62C7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Studiul notelor de curs și seminar și a referințelor bibliografice.</w:t>
            </w:r>
          </w:p>
          <w:p w14:paraId="35073898" w14:textId="77777777" w:rsidR="009A62C7" w:rsidRPr="00404CBB" w:rsidRDefault="009A62C7" w:rsidP="009A62C7">
            <w:pPr>
              <w:pStyle w:val="NoSpacing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Studenții vor avea pornită camera web și se vor afla într-un spațiu adecvat studiul pe toată durata desfășurării activității didactice.</w:t>
            </w:r>
          </w:p>
          <w:p w14:paraId="4BD0591C" w14:textId="7112F60F" w:rsidR="00802D13" w:rsidRPr="00C4385C" w:rsidRDefault="009A62C7" w:rsidP="009A62C7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404CBB">
              <w:rPr>
                <w:rFonts w:cs="Calibri"/>
                <w:lang w:val="ro-RO"/>
              </w:rPr>
              <w:t>Accesarea activităților se va face prin utilizarea unui dispozitiv electronic care să permită participarea activă a stundenților în plen și pe grupe, precum și realizarea în timp real a tuturor sarcinilor de lucru.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4D807243" w14:textId="5881F176" w:rsidR="00BD69C1" w:rsidRPr="00BD69C1" w:rsidRDefault="00BD69C1" w:rsidP="0015744A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Familiaritatea studenţilor </w:t>
            </w:r>
            <w:r w:rsidR="0015744A">
              <w:rPr>
                <w:rFonts w:ascii="Arial Narrow" w:hAnsi="Arial Narrow"/>
                <w:sz w:val="20"/>
                <w:szCs w:val="22"/>
                <w:lang w:eastAsia="en-US"/>
              </w:rPr>
              <w:t>cu principalele metode didactice</w:t>
            </w: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, cu rolul şi funcţiile </w:t>
            </w:r>
            <w:r w:rsidR="0015744A">
              <w:rPr>
                <w:rFonts w:ascii="Arial Narrow" w:hAnsi="Arial Narrow"/>
                <w:sz w:val="20"/>
                <w:szCs w:val="22"/>
                <w:lang w:eastAsia="en-US"/>
              </w:rPr>
              <w:t>proiectării și performării didactice</w:t>
            </w:r>
          </w:p>
          <w:p w14:paraId="53AC4DA7" w14:textId="4CCB5823" w:rsidR="00BD69C1" w:rsidRPr="0015744A" w:rsidRDefault="00BD69C1" w:rsidP="0015744A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eastAsiaTheme="minorEastAsia" w:hAnsi="Arial Narrow" w:cstheme="minorBidi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Descrierea principalelor metode de predare, evaluare,învăţare ale disciplinelor socio-umane</w:t>
            </w:r>
          </w:p>
          <w:p w14:paraId="33B6EB54" w14:textId="77777777" w:rsidR="0015744A" w:rsidRPr="0015744A" w:rsidRDefault="0015744A" w:rsidP="0015744A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15744A">
              <w:rPr>
                <w:rFonts w:ascii="Arial Narrow" w:hAnsi="Arial Narrow"/>
                <w:sz w:val="20"/>
                <w:szCs w:val="22"/>
                <w:lang w:eastAsia="en-US"/>
              </w:rPr>
              <w:t>Cunoaşterea structurii organizatorice a învăţământului din ţara noastră, a  documentelor şi normelor morale care îl reglementează pentru aplicarea în activitatea şcolară;</w:t>
            </w:r>
          </w:p>
          <w:p w14:paraId="489E27CA" w14:textId="151FF684" w:rsidR="00E0255D" w:rsidRPr="0015744A" w:rsidRDefault="0015744A" w:rsidP="0015744A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15744A">
              <w:rPr>
                <w:rFonts w:ascii="Arial Narrow" w:hAnsi="Arial Narrow"/>
                <w:sz w:val="20"/>
                <w:szCs w:val="22"/>
                <w:lang w:eastAsia="en-US"/>
              </w:rPr>
              <w:t>Completarea cunoaşterii teoretice prin aplicare practică;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41CEC0BF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Competenţe proiectării curriculum-ului la disciplina de specialitate (planificare anuală, planificarea unităţii de învăţare, planul de lecţie, curriculum la decizia şcolii)</w:t>
            </w:r>
          </w:p>
          <w:p w14:paraId="33C5291E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Competenţe necesare performării didactice folosind metodologie clasică şi activă</w:t>
            </w:r>
          </w:p>
          <w:p w14:paraId="2CDB3CA6" w14:textId="77777777" w:rsidR="0015744A" w:rsidRDefault="00BD69C1" w:rsidP="0015744A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Abilitatea de a utiliza metode de evaluare care să contribuie la dezvlotarea învăţării şi formarea personală a elevilor</w:t>
            </w:r>
          </w:p>
          <w:p w14:paraId="2DC7338C" w14:textId="7634A21A" w:rsidR="00BD69C1" w:rsidRPr="0015744A" w:rsidRDefault="0015744A" w:rsidP="0015744A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15744A">
              <w:rPr>
                <w:rFonts w:ascii="Arial Narrow" w:hAnsi="Arial Narrow"/>
                <w:sz w:val="20"/>
                <w:szCs w:val="22"/>
                <w:lang w:eastAsia="en-US"/>
              </w:rPr>
              <w:t xml:space="preserve"> Susţinerea unor lecţii şi a altor activităţi şcolare în mod independent;</w:t>
            </w:r>
          </w:p>
          <w:p w14:paraId="26A3295C" w14:textId="0C192D85" w:rsidR="00E0255D" w:rsidRPr="00C4385C" w:rsidRDefault="00E0255D" w:rsidP="00752E1C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1957CF91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Formarea unei atitudini pozitive referitoare faţă de educaţie, valorile acesteia şi </w:t>
            </w:r>
          </w:p>
          <w:p w14:paraId="40286A42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Cultivarea relaţiilor de colaborare bazate pe un set de valori general valabile</w:t>
            </w:r>
          </w:p>
          <w:p w14:paraId="69814954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Competenţe de comunicare, exprimare asertivă, ascultare activă</w:t>
            </w:r>
          </w:p>
          <w:p w14:paraId="78946F0F" w14:textId="77777777" w:rsidR="00C94D71" w:rsidRPr="00C4385C" w:rsidRDefault="00C94D71" w:rsidP="00752E1C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5"/>
        <w:gridCol w:w="3196"/>
        <w:gridCol w:w="2865"/>
      </w:tblGrid>
      <w:tr w:rsidR="00802D13" w:rsidRPr="00C4385C" w14:paraId="65C2680D" w14:textId="77777777" w:rsidTr="002D30D7">
        <w:tc>
          <w:tcPr>
            <w:tcW w:w="3335" w:type="dxa"/>
            <w:shd w:val="clear" w:color="auto" w:fill="auto"/>
          </w:tcPr>
          <w:p w14:paraId="460E7C72" w14:textId="7DD40BA1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3196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2865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FE3727" w:rsidRPr="00C4385C" w14:paraId="1A98D5E3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61F8" w14:textId="6F3B885A" w:rsidR="00FE3727" w:rsidRDefault="00FE3727" w:rsidP="00FE3727"/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25069" w14:textId="0E3DADA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65" w:type="dxa"/>
            <w:shd w:val="clear" w:color="auto" w:fill="auto"/>
          </w:tcPr>
          <w:p w14:paraId="3C8377D4" w14:textId="77777777" w:rsidR="00FE3727" w:rsidRPr="002644F8" w:rsidRDefault="00FE3727" w:rsidP="00FE372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3727" w:rsidRPr="00C4385C" w14:paraId="40DC4846" w14:textId="77777777" w:rsidTr="002D30D7"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DB02C" w14:textId="77777777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FE3727" w:rsidRPr="00C4385C" w14:paraId="7C5F1B96" w14:textId="77777777" w:rsidTr="002D30D7">
        <w:tc>
          <w:tcPr>
            <w:tcW w:w="3335" w:type="dxa"/>
            <w:shd w:val="clear" w:color="auto" w:fill="auto"/>
          </w:tcPr>
          <w:p w14:paraId="0CA282A9" w14:textId="1809AB2B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96" w:type="dxa"/>
            <w:shd w:val="clear" w:color="auto" w:fill="auto"/>
          </w:tcPr>
          <w:p w14:paraId="517B4358" w14:textId="0C9FBF1E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2865" w:type="dxa"/>
            <w:shd w:val="clear" w:color="auto" w:fill="auto"/>
          </w:tcPr>
          <w:p w14:paraId="1DE1D96E" w14:textId="14B2FBD2" w:rsidR="00FE3727" w:rsidRPr="002644F8" w:rsidRDefault="00FE3727" w:rsidP="00FE372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834510" w:rsidRPr="00C4385C" w14:paraId="04894FAF" w14:textId="77777777" w:rsidTr="008703F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B08A" w14:textId="22FA0EE4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834510">
              <w:rPr>
                <w:rFonts w:ascii="Arial Narrow" w:hAnsi="Arial Narrow"/>
                <w:bCs/>
                <w:iCs/>
                <w:sz w:val="20"/>
                <w:lang w:val="ro-RO"/>
              </w:rPr>
              <w:t xml:space="preserve">Prezentarea şi proiectarea activităţii de practică pedagogică din perspectiva principalelor aspecte pe care le implică: obiectivele disciplinei, atribuţiile studenţilor practicanţi, documentele necesare derulării activităţii instructiv-educative componenţa portofoliului de practică peagogic, constituirea grupelor de studenţi pentru demararea activităţii de practică pedagogică etc.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065A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Tutoriat</w:t>
            </w:r>
          </w:p>
          <w:p w14:paraId="6EA2AE44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Google Classroom, Meet, Jamboard</w:t>
            </w:r>
          </w:p>
          <w:p w14:paraId="4F5484C9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7876E703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18DD56B5" w14:textId="77777777" w:rsidTr="008703F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69FA" w14:textId="6E1A1306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053320">
              <w:rPr>
                <w:rFonts w:ascii="Arial Narrow" w:hAnsi="Arial Narrow"/>
                <w:sz w:val="20"/>
              </w:rPr>
              <w:t xml:space="preserve">Proiectarea, realizarea activităţii didactice de către studenţii practicanţi; autoevaluarea, evaluarea psihopedagogice a acestora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6567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Activitate practica</w:t>
            </w:r>
          </w:p>
          <w:p w14:paraId="6DDC5DAE" w14:textId="2DB3269E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Google Classroom, Meet, Jamboard</w:t>
            </w:r>
          </w:p>
        </w:tc>
        <w:tc>
          <w:tcPr>
            <w:tcW w:w="2865" w:type="dxa"/>
            <w:shd w:val="clear" w:color="auto" w:fill="auto"/>
          </w:tcPr>
          <w:p w14:paraId="3A02CF74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209BA7BB" w14:textId="77777777" w:rsidTr="008703F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64A4" w14:textId="7958B0FB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053320">
              <w:rPr>
                <w:rFonts w:ascii="Arial Narrow" w:hAnsi="Arial Narrow"/>
                <w:bCs/>
                <w:iCs/>
                <w:sz w:val="20"/>
              </w:rPr>
              <w:t>Familiarizarea cu particularităţile şi exigenţele activităţii didactice concrete desfăşurate şi cu instituţia de învăţământ.</w:t>
            </w:r>
            <w:r w:rsidRPr="00053320">
              <w:rPr>
                <w:rFonts w:ascii="Arial Narrow" w:hAnsi="Arial Narrow"/>
                <w:iCs/>
                <w:sz w:val="20"/>
              </w:rPr>
              <w:t xml:space="preserve"> Participarea studenţilor la alte tipuri de activităţi pe care le implică profesia didactică  incluzând proiectarea şi coordonarea în parteneriat cu alţi studenţi şi cu tutorele a unor activităţi educative non-formale organizate de către şcoală (proiecte de studiu sau de învăţare prin activităţi în folosul comunităţii, vizite de studiu a elevilor, expoziţii, excursii tematice, serbări şcolare, şedinţe, consilii profesorale, cercruri pedagogice</w:t>
            </w:r>
            <w:r>
              <w:rPr>
                <w:rFonts w:ascii="Arial Narrow" w:hAnsi="Arial Narrow"/>
                <w:iCs/>
                <w:sz w:val="20"/>
              </w:rPr>
              <w:t>, Scoala Altfel</w:t>
            </w:r>
            <w:r w:rsidRPr="00053320">
              <w:rPr>
                <w:rFonts w:ascii="Arial Narrow" w:hAnsi="Arial Narrow"/>
                <w:iCs/>
                <w:sz w:val="20"/>
              </w:rPr>
              <w:t xml:space="preserve"> etc.)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3B29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Tutoriat</w:t>
            </w:r>
          </w:p>
          <w:p w14:paraId="5E3383D6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Activitate practica</w:t>
            </w:r>
          </w:p>
          <w:p w14:paraId="798DBF77" w14:textId="795590D0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Google Classroom, Meet, Jamboard</w:t>
            </w:r>
          </w:p>
        </w:tc>
        <w:tc>
          <w:tcPr>
            <w:tcW w:w="2865" w:type="dxa"/>
            <w:shd w:val="clear" w:color="auto" w:fill="auto"/>
          </w:tcPr>
          <w:p w14:paraId="4DF73AE8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41B9494E" w14:textId="77777777" w:rsidTr="008703F8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57AD" w14:textId="5A8A8B49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053320">
              <w:rPr>
                <w:rFonts w:ascii="Arial Narrow" w:hAnsi="Arial Narrow"/>
                <w:sz w:val="20"/>
              </w:rPr>
              <w:t>Cultivarea spiritului autoreflexiv prin reflecţia asupra prestaţiei ştiinţifice şi didactice proprii şi a colegilor.  Întocmirea portofoliului de practică pedagogică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1873A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Tutoriat</w:t>
            </w:r>
          </w:p>
          <w:p w14:paraId="69CDAC16" w14:textId="77777777" w:rsidR="00834510" w:rsidRDefault="00834510" w:rsidP="00834510">
            <w:pPr>
              <w:widowControl w:val="0"/>
              <w:autoSpaceDE w:val="0"/>
              <w:autoSpaceDN w:val="0"/>
              <w:adjustRightInd w:val="0"/>
            </w:pPr>
            <w:r>
              <w:t>Google Classroom, Meet, Jamboard</w:t>
            </w:r>
          </w:p>
          <w:p w14:paraId="4A29802F" w14:textId="75377F48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35275A20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535BB8E7" w14:textId="77777777" w:rsidTr="002D30D7">
        <w:tc>
          <w:tcPr>
            <w:tcW w:w="3335" w:type="dxa"/>
            <w:shd w:val="clear" w:color="auto" w:fill="auto"/>
          </w:tcPr>
          <w:p w14:paraId="4876972F" w14:textId="22023B80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6" w:type="dxa"/>
            <w:shd w:val="clear" w:color="auto" w:fill="auto"/>
          </w:tcPr>
          <w:p w14:paraId="0892CCBB" w14:textId="39703DDE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2865" w:type="dxa"/>
            <w:shd w:val="clear" w:color="auto" w:fill="auto"/>
          </w:tcPr>
          <w:p w14:paraId="02C4CF92" w14:textId="77777777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834510" w:rsidRPr="00C4385C" w14:paraId="53EC0F9B" w14:textId="77777777" w:rsidTr="002D30D7">
        <w:tc>
          <w:tcPr>
            <w:tcW w:w="9396" w:type="dxa"/>
            <w:gridSpan w:val="3"/>
            <w:shd w:val="clear" w:color="auto" w:fill="auto"/>
          </w:tcPr>
          <w:p w14:paraId="3C884C56" w14:textId="77777777" w:rsidR="00834510" w:rsidRPr="00834510" w:rsidRDefault="00834510" w:rsidP="00834510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0"/>
              <w:rPr>
                <w:rFonts w:eastAsiaTheme="minorEastAsia"/>
                <w:b/>
                <w:bCs/>
                <w:spacing w:val="-1"/>
                <w:sz w:val="22"/>
                <w:szCs w:val="22"/>
                <w:lang w:val="en-US" w:eastAsia="en-US"/>
              </w:rPr>
            </w:pPr>
            <w:r w:rsidRPr="00834510">
              <w:rPr>
                <w:rFonts w:eastAsiaTheme="minorEastAsia"/>
                <w:b/>
                <w:bCs/>
                <w:spacing w:val="2"/>
                <w:sz w:val="22"/>
                <w:szCs w:val="22"/>
                <w:lang w:val="en-US" w:eastAsia="en-US"/>
              </w:rPr>
              <w:t>B</w:t>
            </w:r>
            <w:r w:rsidRPr="00834510">
              <w:rPr>
                <w:rFonts w:eastAsiaTheme="minorEastAsia"/>
                <w:b/>
                <w:bCs/>
                <w:spacing w:val="1"/>
                <w:sz w:val="22"/>
                <w:szCs w:val="22"/>
                <w:lang w:val="en-US" w:eastAsia="en-US"/>
              </w:rPr>
              <w:t>i</w:t>
            </w:r>
            <w:r w:rsidRPr="00834510">
              <w:rPr>
                <w:rFonts w:eastAsiaTheme="minorEastAsia"/>
                <w:b/>
                <w:bCs/>
                <w:spacing w:val="-3"/>
                <w:sz w:val="22"/>
                <w:szCs w:val="22"/>
                <w:lang w:val="en-US" w:eastAsia="en-US"/>
              </w:rPr>
              <w:t>b</w:t>
            </w:r>
            <w:r w:rsidRPr="00834510">
              <w:rPr>
                <w:rFonts w:eastAsiaTheme="minorEastAsia"/>
                <w:b/>
                <w:bCs/>
                <w:spacing w:val="1"/>
                <w:sz w:val="22"/>
                <w:szCs w:val="22"/>
                <w:lang w:val="en-US" w:eastAsia="en-US"/>
              </w:rPr>
              <w:t>l</w:t>
            </w:r>
            <w:r w:rsidRPr="00834510">
              <w:rPr>
                <w:rFonts w:eastAsiaTheme="minorEastAsia"/>
                <w:b/>
                <w:bCs/>
                <w:spacing w:val="-1"/>
                <w:sz w:val="22"/>
                <w:szCs w:val="22"/>
                <w:lang w:val="en-US" w:eastAsia="en-US"/>
              </w:rPr>
              <w:t>i</w:t>
            </w:r>
            <w:r w:rsidRPr="00834510">
              <w:rPr>
                <w:rFonts w:eastAsiaTheme="minorEastAsia"/>
                <w:b/>
                <w:bCs/>
                <w:sz w:val="22"/>
                <w:szCs w:val="22"/>
                <w:lang w:val="en-US" w:eastAsia="en-US"/>
              </w:rPr>
              <w:t>ogr</w:t>
            </w:r>
            <w:r w:rsidRPr="00834510">
              <w:rPr>
                <w:rFonts w:eastAsiaTheme="minorEastAsia"/>
                <w:b/>
                <w:bCs/>
                <w:spacing w:val="-2"/>
                <w:sz w:val="22"/>
                <w:szCs w:val="22"/>
                <w:lang w:val="en-US" w:eastAsia="en-US"/>
              </w:rPr>
              <w:t>a</w:t>
            </w:r>
            <w:r w:rsidRPr="00834510">
              <w:rPr>
                <w:rFonts w:eastAsiaTheme="minorEastAsia"/>
                <w:b/>
                <w:bCs/>
                <w:spacing w:val="1"/>
                <w:sz w:val="22"/>
                <w:szCs w:val="22"/>
                <w:lang w:val="en-US" w:eastAsia="en-US"/>
              </w:rPr>
              <w:t>f</w:t>
            </w:r>
            <w:r w:rsidRPr="00834510">
              <w:rPr>
                <w:rFonts w:eastAsiaTheme="minorEastAsia"/>
                <w:b/>
                <w:bCs/>
                <w:spacing w:val="-1"/>
                <w:sz w:val="22"/>
                <w:szCs w:val="22"/>
                <w:lang w:val="en-US" w:eastAsia="en-US"/>
              </w:rPr>
              <w:t>ie</w:t>
            </w:r>
          </w:p>
          <w:p w14:paraId="53E55A47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Borovic-Ivanov Darius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 xml:space="preserve">. 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 xml:space="preserve">Ghid de practică pedagogică. Specializările educaţie civică, ştiinţe politice, filozofie şi alte ştiinţe socio-umane. 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Eurobit. Timişoara. 2010</w:t>
            </w:r>
          </w:p>
          <w:p w14:paraId="20C54A3C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Borovic-Ivanov Darius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.</w:t>
            </w:r>
            <w:r w:rsidRPr="00834510">
              <w:rPr>
                <w:rFonts w:ascii="TimesNewRomanPS-BoldMT" w:eastAsiaTheme="minorEastAsia" w:hAnsi="TimesNewRomanPS-BoldMT" w:cs="TimesNewRomanPS-BoldMT"/>
                <w:b/>
                <w:bCs/>
                <w:sz w:val="34"/>
                <w:szCs w:val="34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Relaţia dintre curriculumul formal şi cel nonformal: metodologia proiectului în 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educaţia civică și predarea științelor socio-umane. Eikon. Cluj Napoca 2012</w:t>
            </w:r>
          </w:p>
          <w:p w14:paraId="4BBD9D9D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 xml:space="preserve">Borovic-Ivanov, Darius (coordonator); 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>Consiliul şi guvernul elevilor – ghid practic de educaţie civică nonformală.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Ed. Mirton, Timişoara, 2006</w:t>
            </w:r>
          </w:p>
          <w:p w14:paraId="44546441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rPr>
                <w:rFonts w:ascii="Calibri" w:eastAsia="Calibri" w:hAnsi="Calibri"/>
                <w:b/>
                <w:sz w:val="20"/>
                <w:szCs w:val="22"/>
                <w:u w:val="single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Borovic-Ivanov Darius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 xml:space="preserve">. 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>Planificarea şi managementul programelor educaţionale şi de formare continuă.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Eurostampa.Timişoara. 2009</w:t>
            </w:r>
            <w:r w:rsidRPr="00834510">
              <w:rPr>
                <w:rFonts w:asciiTheme="minorHAnsi" w:eastAsiaTheme="minorEastAsia" w:hAnsiTheme="minorHAnsi" w:cstheme="minorBidi"/>
                <w:sz w:val="20"/>
                <w:szCs w:val="22"/>
                <w:lang w:eastAsia="en-US"/>
              </w:rPr>
              <w:t xml:space="preserve"> </w:t>
            </w:r>
          </w:p>
          <w:p w14:paraId="7496F1BE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 xml:space="preserve">Deme, Cecilia; </w:t>
            </w:r>
            <w:r w:rsidRPr="00834510">
              <w:rPr>
                <w:rFonts w:ascii="Calibri" w:eastAsia="Calibri" w:hAnsi="Calibri"/>
                <w:b/>
                <w:bCs/>
                <w:iCs/>
                <w:sz w:val="20"/>
                <w:szCs w:val="22"/>
                <w:lang w:eastAsia="en-US"/>
              </w:rPr>
              <w:t>Borovic-Ivanov, Darius</w:t>
            </w:r>
            <w:r w:rsidRPr="00834510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 xml:space="preserve">; </w:t>
            </w:r>
            <w:r w:rsidRPr="00834510">
              <w:rPr>
                <w:rFonts w:ascii="Calibri" w:eastAsia="Calibri" w:hAnsi="Calibri"/>
                <w:b/>
                <w:bCs/>
                <w:iCs/>
                <w:sz w:val="20"/>
                <w:szCs w:val="22"/>
                <w:lang w:eastAsia="en-US"/>
              </w:rPr>
              <w:t>(coordonatori)</w:t>
            </w:r>
            <w:r w:rsidRPr="00834510">
              <w:rPr>
                <w:rFonts w:ascii="Calibri" w:eastAsia="Calibri" w:hAnsi="Calibri"/>
                <w:bCs/>
                <w:iCs/>
                <w:sz w:val="20"/>
                <w:szCs w:val="22"/>
                <w:lang w:eastAsia="en-US"/>
              </w:rPr>
              <w:t xml:space="preserve">; Chiriţescu, Dorina Iepure, Ileana; Moţcanu, Adriana; Popovici, Geta; Tomoiu, Maria; Busuiocescu, Mircea. </w:t>
            </w:r>
            <w:r w:rsidRPr="00834510">
              <w:rPr>
                <w:rFonts w:ascii="Calibri" w:eastAsia="Calibri" w:hAnsi="Calibri"/>
                <w:b/>
                <w:bCs/>
                <w:i/>
                <w:iCs/>
                <w:sz w:val="20"/>
                <w:szCs w:val="22"/>
                <w:lang w:eastAsia="en-US"/>
              </w:rPr>
              <w:t>Educaţie Civică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>, clasa a 11-a, curs opţional – ghidul profesorului.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Ed. Mirton, Timişoara, 2003</w:t>
            </w:r>
          </w:p>
          <w:p w14:paraId="5DC507F3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lastRenderedPageBreak/>
              <w:t xml:space="preserve">Tomoiu, Maria; 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Borovic-Ivanov Darius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(coordonatori);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i/>
                <w:sz w:val="20"/>
                <w:szCs w:val="22"/>
                <w:lang w:eastAsia="en-US"/>
              </w:rPr>
              <w:t>Educaţie Civică. Manual pentru clasa a V-a.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 Ed. Mirton, Timişoara, 2006</w:t>
            </w:r>
          </w:p>
          <w:p w14:paraId="6ACECDEA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2"/>
                <w:szCs w:val="22"/>
                <w:lang w:eastAsia="en-US"/>
              </w:rPr>
              <w:t>Rus, Călin; Kaşa, Elizabeth;</w:t>
            </w:r>
            <w:r w:rsidRPr="008345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  <w:t>Borovic-Ivanov, Darius</w:t>
            </w:r>
            <w:r w:rsidRPr="00834510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. </w:t>
            </w:r>
            <w:r w:rsidRPr="00834510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Project Citizen – Proiectul Cetăţeanul. Manual pentru elevi.</w:t>
            </w:r>
            <w:r w:rsidRPr="00834510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 Institutul Intercultural Timişoara, Timişoara, 2003 </w:t>
            </w:r>
          </w:p>
          <w:p w14:paraId="1ABE85A4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34" w:hanging="567"/>
              <w:contextualSpacing/>
              <w:jc w:val="both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2"/>
                <w:szCs w:val="22"/>
                <w:lang w:eastAsia="en-US"/>
              </w:rPr>
              <w:t>Rus, Călin; Kaşa, Elizabeth;</w:t>
            </w:r>
            <w:r w:rsidRPr="008345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b/>
                <w:bCs/>
                <w:iCs/>
                <w:sz w:val="22"/>
                <w:szCs w:val="22"/>
                <w:lang w:eastAsia="en-US"/>
              </w:rPr>
              <w:t>Borovic-Ivanov, Darius</w:t>
            </w:r>
            <w:r w:rsidRPr="00834510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. </w:t>
            </w:r>
            <w:r w:rsidRPr="00834510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  <w:lang w:eastAsia="en-US"/>
              </w:rPr>
              <w:t>Project Citizen – Proiectul Cetăţeanul. Ghidul profesorului.</w:t>
            </w:r>
            <w:r w:rsidRPr="00834510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 xml:space="preserve"> Institutul Intercultural Timişoara, Timişoara, 2003 </w:t>
            </w:r>
          </w:p>
          <w:p w14:paraId="1A19B355" w14:textId="77777777" w:rsidR="00834510" w:rsidRPr="00834510" w:rsidRDefault="00834510" w:rsidP="00834510">
            <w:pPr>
              <w:numPr>
                <w:ilvl w:val="0"/>
                <w:numId w:val="36"/>
              </w:numPr>
              <w:spacing w:after="200" w:line="276" w:lineRule="auto"/>
              <w:ind w:left="1070" w:hanging="540"/>
              <w:contextualSpacing/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Bivolaru, R., (2004), 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Caiet de practică pedagogică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, Tipografia Universităţii de Vest, Tmişoara.</w:t>
            </w:r>
          </w:p>
          <w:p w14:paraId="38C25E43" w14:textId="77777777" w:rsidR="00FC2107" w:rsidRDefault="00834510" w:rsidP="00FC2107">
            <w:pPr>
              <w:numPr>
                <w:ilvl w:val="0"/>
                <w:numId w:val="36"/>
              </w:numPr>
              <w:spacing w:after="200" w:line="276" w:lineRule="auto"/>
              <w:ind w:left="1070" w:hanging="540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 xml:space="preserve">Ilie, M., (2006), </w:t>
            </w:r>
            <w:r w:rsidRPr="00834510">
              <w:rPr>
                <w:rFonts w:ascii="Calibri" w:eastAsia="Calibri" w:hAnsi="Calibri"/>
                <w:b/>
                <w:sz w:val="20"/>
                <w:szCs w:val="22"/>
                <w:lang w:eastAsia="en-US"/>
              </w:rPr>
              <w:t>Ghid de practică pedagogică</w:t>
            </w:r>
            <w:r w:rsidRPr="00834510">
              <w:rPr>
                <w:rFonts w:ascii="Calibri" w:eastAsia="Calibri" w:hAnsi="Calibri"/>
                <w:sz w:val="20"/>
                <w:szCs w:val="22"/>
                <w:lang w:eastAsia="en-US"/>
              </w:rPr>
              <w:t>, Ed. Mirton, Timişoara;</w:t>
            </w:r>
          </w:p>
          <w:p w14:paraId="765CD6E5" w14:textId="77777777" w:rsidR="00FC2107" w:rsidRDefault="00834510" w:rsidP="00FC2107">
            <w:pPr>
              <w:numPr>
                <w:ilvl w:val="0"/>
                <w:numId w:val="36"/>
              </w:numPr>
              <w:spacing w:after="200" w:line="276" w:lineRule="auto"/>
              <w:ind w:left="1070" w:hanging="540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 w:rsidRPr="00834510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Educaţia pentru cetăţenie democratică.</w:t>
            </w:r>
            <w:r w:rsidRPr="008345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sz w:val="22"/>
                <w:szCs w:val="22"/>
                <w:lang w:eastAsia="en-US"/>
              </w:rPr>
              <w:t>Clasa a IX-a şi Clasa a XI.</w:t>
            </w:r>
            <w:r w:rsidRPr="0083451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Pr="00834510">
              <w:rPr>
                <w:rFonts w:ascii="Calibri" w:eastAsia="Calibri" w:hAnsi="Calibri"/>
                <w:sz w:val="22"/>
                <w:szCs w:val="22"/>
                <w:lang w:eastAsia="en-US"/>
              </w:rPr>
              <w:t>Ministerul Educaţiei, Cercetării şi Tineretului. Bucureşti, 2003</w:t>
            </w:r>
            <w:r w:rsidRPr="0083451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 </w:t>
            </w:r>
          </w:p>
          <w:p w14:paraId="3665BF8F" w14:textId="52ADF355" w:rsidR="00FC2107" w:rsidRPr="00FC2107" w:rsidRDefault="00FC2107" w:rsidP="00FC2107">
            <w:pPr>
              <w:numPr>
                <w:ilvl w:val="0"/>
                <w:numId w:val="36"/>
              </w:numPr>
              <w:spacing w:after="200" w:line="276" w:lineRule="auto"/>
              <w:ind w:left="1070" w:hanging="540"/>
              <w:contextualSpacing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t xml:space="preserve">MEN, REPERE PENTRU PROIECTAREA, ACTUALIZAREA ŞI EVALUAREA </w:t>
            </w:r>
          </w:p>
          <w:p w14:paraId="3DBFD611" w14:textId="25AFD65E" w:rsidR="00834510" w:rsidRPr="00834510" w:rsidRDefault="00FC2107" w:rsidP="00FC2107">
            <w:r>
              <w:t>CURRICULUMULUI NAȚIONAL DOCUMENT DE POLITICI EDUCAȚIONALE, 2019</w:t>
            </w:r>
          </w:p>
          <w:p w14:paraId="5E328A2F" w14:textId="6A8F8B6A" w:rsidR="00834510" w:rsidRPr="002644F8" w:rsidRDefault="00834510" w:rsidP="008345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05CF01FE" w14:textId="77777777" w:rsidR="00BD69C1" w:rsidRPr="00BD69C1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Completarea cunoaşterii teoretice prin aplicare practică;</w:t>
            </w:r>
          </w:p>
          <w:p w14:paraId="6046B2A1" w14:textId="77777777" w:rsidR="0015744A" w:rsidRPr="0015744A" w:rsidRDefault="0015744A" w:rsidP="0015744A">
            <w:pPr>
              <w:numPr>
                <w:ilvl w:val="0"/>
                <w:numId w:val="35"/>
              </w:numPr>
              <w:spacing w:after="58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Cultivarea unei atitudini pozitive faţă de valorile profesiei de cadru didactic</w:t>
            </w:r>
          </w:p>
          <w:p w14:paraId="133FA6BA" w14:textId="77777777" w:rsidR="0015744A" w:rsidRPr="0015744A" w:rsidRDefault="0015744A" w:rsidP="0015744A">
            <w:pPr>
              <w:numPr>
                <w:ilvl w:val="0"/>
                <w:numId w:val="32"/>
              </w:numPr>
              <w:tabs>
                <w:tab w:val="left" w:pos="654"/>
              </w:tabs>
              <w:suppressAutoHyphens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Valorificarea optimă şi creativă a abilităţilor didactice şi pedagogice</w:t>
            </w:r>
          </w:p>
          <w:p w14:paraId="7BFA39A2" w14:textId="0BEBF80D" w:rsidR="00633EB5" w:rsidRDefault="0015744A" w:rsidP="0015744A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15744A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Respectul pentru celelalte cadre didactice, colegi, elevi ca parteneri ai învăţării</w:t>
            </w:r>
            <w:r w:rsidR="00BD69C1"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Dezvoltarea capacităţii de comunicare fluenta, expresiva si concisa in limbajul de specialitate adecvat la situaţii concrete de instruire;</w:t>
            </w:r>
          </w:p>
          <w:p w14:paraId="573D3022" w14:textId="4BAE6234" w:rsidR="00E0255D" w:rsidRPr="00633EB5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633EB5">
              <w:rPr>
                <w:rFonts w:asciiTheme="minorHAnsi" w:eastAsiaTheme="minorEastAsia" w:hAnsiTheme="minorHAnsi" w:cstheme="minorBidi"/>
              </w:rPr>
              <w:t>Conformarea la normele moral – profesionale.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2189"/>
        <w:gridCol w:w="3089"/>
        <w:gridCol w:w="1639"/>
      </w:tblGrid>
      <w:tr w:rsidR="00E0255D" w:rsidRPr="00C4385C" w14:paraId="580DDEA8" w14:textId="77777777" w:rsidTr="00137CA8">
        <w:tc>
          <w:tcPr>
            <w:tcW w:w="2462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2189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3089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39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2D30D7" w:rsidRPr="00C4385C" w14:paraId="70F082A4" w14:textId="77777777" w:rsidTr="00137CA8">
        <w:trPr>
          <w:trHeight w:val="363"/>
        </w:trPr>
        <w:tc>
          <w:tcPr>
            <w:tcW w:w="2462" w:type="dxa"/>
            <w:shd w:val="clear" w:color="auto" w:fill="auto"/>
          </w:tcPr>
          <w:p w14:paraId="2723C094" w14:textId="7777777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2189" w:type="dxa"/>
            <w:shd w:val="clear" w:color="auto" w:fill="auto"/>
          </w:tcPr>
          <w:p w14:paraId="4C213948" w14:textId="7E396215" w:rsidR="002D30D7" w:rsidRPr="00137CA8" w:rsidRDefault="002D30D7" w:rsidP="00FC21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6BCE" w14:textId="3EEFDDC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7FD9" w14:textId="131BEB65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D30D7" w:rsidRPr="00C4385C" w14:paraId="51B60B6B" w14:textId="77777777" w:rsidTr="00137CA8">
        <w:trPr>
          <w:trHeight w:val="567"/>
        </w:trPr>
        <w:tc>
          <w:tcPr>
            <w:tcW w:w="2462" w:type="dxa"/>
            <w:shd w:val="clear" w:color="auto" w:fill="auto"/>
          </w:tcPr>
          <w:p w14:paraId="55D0D379" w14:textId="7777777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2189" w:type="dxa"/>
            <w:shd w:val="clear" w:color="auto" w:fill="auto"/>
          </w:tcPr>
          <w:p w14:paraId="36283116" w14:textId="77777777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a. întocmirea documentelor de planificare – proiectare cu respectarea programelor şcolare în vigoare; </w:t>
            </w:r>
          </w:p>
          <w:p w14:paraId="06AD01BC" w14:textId="77777777" w:rsidR="00FC2107" w:rsidRDefault="00FC2107" w:rsidP="00FC2107">
            <w:pPr>
              <w:rPr>
                <w:rFonts w:ascii="Arial Narrow" w:hAnsi="Arial Narrow"/>
                <w:sz w:val="20"/>
              </w:rPr>
            </w:pPr>
          </w:p>
          <w:p w14:paraId="5420A26D" w14:textId="4966C554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b. utilizarea strategiilor de învăţare prin cooperare; </w:t>
            </w:r>
          </w:p>
          <w:p w14:paraId="03041B46" w14:textId="77777777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c. asigurarea caracterului interdisciplinar în activitatea de predare-învăţare-evaluare; </w:t>
            </w:r>
          </w:p>
          <w:p w14:paraId="4F970094" w14:textId="77777777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d. monitorizarea şi ajustarea instruirii în funcţie de nevoile/posibilităţile elevilor; </w:t>
            </w:r>
          </w:p>
          <w:p w14:paraId="6EFE17CA" w14:textId="77777777" w:rsidR="00FC2107" w:rsidRPr="00137CA8" w:rsidRDefault="00FC2107" w:rsidP="00FC2107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lastRenderedPageBreak/>
              <w:t xml:space="preserve">f. utilizarea unor mijloace diverse pentru proiectarea activităţilor de învăţare, în vederea stimulării creativităţii elevilor; </w:t>
            </w:r>
          </w:p>
          <w:p w14:paraId="6A93AF6D" w14:textId="77777777" w:rsidR="00FC2107" w:rsidRDefault="00FC2107" w:rsidP="00137CA8">
            <w:pPr>
              <w:rPr>
                <w:rFonts w:ascii="Arial Narrow" w:hAnsi="Arial Narrow"/>
                <w:sz w:val="20"/>
              </w:rPr>
            </w:pPr>
          </w:p>
          <w:p w14:paraId="15D55AF1" w14:textId="77777777" w:rsidR="00FC2107" w:rsidRDefault="00FC2107" w:rsidP="00137CA8">
            <w:pPr>
              <w:rPr>
                <w:rFonts w:ascii="Arial Narrow" w:hAnsi="Arial Narrow"/>
                <w:sz w:val="20"/>
              </w:rPr>
            </w:pPr>
          </w:p>
          <w:p w14:paraId="6E72B4CF" w14:textId="3EBDE3B5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h. stabilirea clară a obiectivelor fiecărei activităţi didactice şi monitorizarea îndeplinirii acestora, </w:t>
            </w:r>
          </w:p>
          <w:p w14:paraId="2AED58C1" w14:textId="77777777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</w:p>
          <w:p w14:paraId="5674AE99" w14:textId="1FF23BD0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j. aplicarea inovării în domeniul didacticii disciplinei; </w:t>
            </w:r>
          </w:p>
          <w:p w14:paraId="3DE957BE" w14:textId="77777777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</w:p>
          <w:p w14:paraId="39D67075" w14:textId="72A4F8CA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l. urmărirea realizării competenţelor-cheie, în funcţie de fiecare disciplină de studiu; </w:t>
            </w:r>
          </w:p>
          <w:p w14:paraId="474DB993" w14:textId="77777777" w:rsidR="002D30D7" w:rsidRPr="00137CA8" w:rsidRDefault="002D30D7" w:rsidP="002D30D7">
            <w:pPr>
              <w:pStyle w:val="NoSpacing"/>
              <w:rPr>
                <w:rFonts w:ascii="Arial Narrow" w:hAnsi="Arial Narrow"/>
                <w:sz w:val="20"/>
                <w:szCs w:val="24"/>
                <w:lang w:val="ro-RO" w:eastAsia="ro-RO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348A" w14:textId="77777777" w:rsidR="002D30D7" w:rsidRDefault="00FC2107" w:rsidP="002D30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Portofoliu didactic</w:t>
            </w:r>
          </w:p>
          <w:p w14:paraId="0D4D7705" w14:textId="77777777" w:rsidR="00FC2107" w:rsidRDefault="00FC2107" w:rsidP="002D30D7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Sustinerea portofoliului</w:t>
            </w:r>
          </w:p>
          <w:p w14:paraId="0BD51678" w14:textId="04C0540B" w:rsidR="00FC2107" w:rsidRPr="00C4385C" w:rsidRDefault="00FC210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Sustinerea de lectii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073B" w14:textId="0380DAE9" w:rsidR="002D30D7" w:rsidRPr="00C4385C" w:rsidRDefault="00FC210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D30D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30D7" w:rsidRPr="00C4385C" w14:paraId="7753BD29" w14:textId="77777777" w:rsidTr="00FC2107">
        <w:trPr>
          <w:trHeight w:val="585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137CA8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6C60DAF4" w14:textId="77777777" w:rsidR="00137CA8" w:rsidRDefault="00137CA8" w:rsidP="00137CA8">
            <w:pPr>
              <w:ind w:right="5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Existenţa portofoliului de lucrări de seminar, care să conţină jumătate din lucrările derulate şi care să însumeze calificativul minim suficient.</w:t>
            </w:r>
          </w:p>
          <w:p w14:paraId="41933F44" w14:textId="12266AFF" w:rsidR="00137CA8" w:rsidRDefault="00137CA8" w:rsidP="00137CA8">
            <w:pPr>
              <w:pStyle w:val="NoSpacing"/>
              <w:rPr>
                <w:rFonts w:ascii="Arial Narrow" w:hAnsi="Arial Narrow"/>
                <w:sz w:val="20"/>
                <w:lang w:val="ro-RO"/>
              </w:rPr>
            </w:pPr>
            <w:r>
              <w:rPr>
                <w:rFonts w:ascii="Arial Narrow" w:hAnsi="Arial Narrow"/>
                <w:sz w:val="20"/>
                <w:lang w:val="ro-RO"/>
              </w:rPr>
              <w:t xml:space="preserve">Proiectarea </w:t>
            </w:r>
            <w:r w:rsidR="00FC2107">
              <w:rPr>
                <w:rFonts w:ascii="Arial Narrow" w:hAnsi="Arial Narrow"/>
                <w:sz w:val="20"/>
                <w:lang w:val="ro-RO"/>
              </w:rPr>
              <w:t>a 4</w:t>
            </w:r>
            <w:r>
              <w:rPr>
                <w:rFonts w:ascii="Arial Narrow" w:hAnsi="Arial Narrow"/>
                <w:sz w:val="20"/>
                <w:lang w:val="ro-RO"/>
              </w:rPr>
              <w:t xml:space="preserve"> lecţie care să primească calificativul suficient.</w:t>
            </w:r>
          </w:p>
          <w:p w14:paraId="63D51674" w14:textId="5A0D6F69" w:rsidR="00FC2107" w:rsidRPr="00C4385C" w:rsidRDefault="00FC2107" w:rsidP="00137CA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Arial Narrow" w:hAnsi="Arial Narrow"/>
                <w:sz w:val="20"/>
                <w:lang w:val="ro-RO"/>
              </w:rPr>
              <w:t>Susștinerea unor secvenţe de lecţie care să primească calificativul suficient.</w:t>
            </w:r>
          </w:p>
        </w:tc>
      </w:tr>
    </w:tbl>
    <w:p w14:paraId="4FE0EF6C" w14:textId="01DD38D4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279CD664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43640986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42946058" w:rsidR="005F6BF6" w:rsidRDefault="005930C5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31</w:t>
      </w:r>
      <w:r w:rsidR="00061A92">
        <w:rPr>
          <w:rFonts w:asciiTheme="minorHAnsi" w:eastAsia="Calibri" w:hAnsiTheme="minorHAnsi" w:cstheme="minorHAnsi"/>
        </w:rPr>
        <w:t>.0</w:t>
      </w:r>
      <w:r>
        <w:rPr>
          <w:rFonts w:asciiTheme="minorHAnsi" w:eastAsia="Calibri" w:hAnsiTheme="minorHAnsi" w:cstheme="minorHAnsi"/>
        </w:rPr>
        <w:t>1</w:t>
      </w:r>
      <w:r w:rsidR="00061A92">
        <w:rPr>
          <w:rFonts w:asciiTheme="minorHAnsi" w:eastAsia="Calibri" w:hAnsiTheme="minorHAnsi" w:cstheme="minorHAnsi"/>
        </w:rPr>
        <w:t>.202</w:t>
      </w:r>
      <w:r>
        <w:rPr>
          <w:rFonts w:asciiTheme="minorHAnsi" w:eastAsia="Calibri" w:hAnsiTheme="minorHAnsi" w:cstheme="minorHAnsi"/>
        </w:rPr>
        <w:t>5</w:t>
      </w:r>
    </w:p>
    <w:p w14:paraId="5C94F5E2" w14:textId="11DAC4ED" w:rsidR="005F6BF6" w:rsidRDefault="005F6BF6" w:rsidP="00802D13">
      <w:pPr>
        <w:rPr>
          <w:rFonts w:asciiTheme="minorHAnsi" w:eastAsia="Calibri" w:hAnsiTheme="minorHAnsi" w:cstheme="minorHAnsi"/>
        </w:rPr>
      </w:pPr>
    </w:p>
    <w:p w14:paraId="40B046C7" w14:textId="5A451B8E" w:rsidR="00F256A8" w:rsidRDefault="00F256A8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 </w:t>
      </w:r>
    </w:p>
    <w:p w14:paraId="791DC5C7" w14:textId="063950C4" w:rsidR="00F256A8" w:rsidRDefault="00F256A8" w:rsidP="00802D13">
      <w:pPr>
        <w:rPr>
          <w:rFonts w:asciiTheme="minorHAnsi" w:eastAsia="Calibri" w:hAnsiTheme="minorHAnsi" w:cstheme="minorHAnsi"/>
        </w:rPr>
      </w:pPr>
    </w:p>
    <w:p w14:paraId="5FDC3137" w14:textId="77777777" w:rsidR="00F256A8" w:rsidRDefault="00F256A8" w:rsidP="00802D13">
      <w:pPr>
        <w:rPr>
          <w:rFonts w:asciiTheme="minorHAnsi" w:eastAsia="Calibri" w:hAnsiTheme="minorHAnsi" w:cstheme="minorHAnsi"/>
        </w:rPr>
      </w:pPr>
    </w:p>
    <w:p w14:paraId="339B2856" w14:textId="6B2E0AA0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7E556DA4" w14:textId="5140D9D9" w:rsidR="009446A0" w:rsidRDefault="009446A0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</w:t>
      </w:r>
    </w:p>
    <w:p w14:paraId="605A9D99" w14:textId="72369CAE" w:rsidR="005C37C4" w:rsidRPr="00802D13" w:rsidRDefault="005C37C4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     </w:t>
      </w:r>
    </w:p>
    <w:sectPr w:rsidR="005C37C4" w:rsidRPr="00802D13" w:rsidSect="00C229E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ED9C7" w14:textId="77777777" w:rsidR="00C96886" w:rsidRDefault="00C96886" w:rsidP="003E226A">
      <w:r>
        <w:separator/>
      </w:r>
    </w:p>
  </w:endnote>
  <w:endnote w:type="continuationSeparator" w:id="0">
    <w:p w14:paraId="29AF425F" w14:textId="77777777" w:rsidR="00C96886" w:rsidRDefault="00C96886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1E160" w14:textId="77777777" w:rsidR="00C96886" w:rsidRDefault="00C96886" w:rsidP="003E226A">
      <w:r>
        <w:separator/>
      </w:r>
    </w:p>
  </w:footnote>
  <w:footnote w:type="continuationSeparator" w:id="0">
    <w:p w14:paraId="477FD866" w14:textId="77777777" w:rsidR="00C96886" w:rsidRDefault="00C96886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300137"/>
    <w:multiLevelType w:val="hybridMultilevel"/>
    <w:tmpl w:val="3294D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C53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135FE"/>
    <w:multiLevelType w:val="hybridMultilevel"/>
    <w:tmpl w:val="B568FE8A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33713628"/>
    <w:multiLevelType w:val="hybridMultilevel"/>
    <w:tmpl w:val="4BE05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10980"/>
    <w:multiLevelType w:val="hybridMultilevel"/>
    <w:tmpl w:val="648E3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881AC1"/>
    <w:multiLevelType w:val="multilevel"/>
    <w:tmpl w:val="2AA8FB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B5688"/>
    <w:multiLevelType w:val="hybridMultilevel"/>
    <w:tmpl w:val="150E2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285678">
    <w:abstractNumId w:val="28"/>
  </w:num>
  <w:num w:numId="2" w16cid:durableId="1596554265">
    <w:abstractNumId w:val="0"/>
  </w:num>
  <w:num w:numId="3" w16cid:durableId="2133595992">
    <w:abstractNumId w:val="15"/>
  </w:num>
  <w:num w:numId="4" w16cid:durableId="2037266538">
    <w:abstractNumId w:val="8"/>
  </w:num>
  <w:num w:numId="5" w16cid:durableId="392386702">
    <w:abstractNumId w:val="32"/>
  </w:num>
  <w:num w:numId="6" w16cid:durableId="752821684">
    <w:abstractNumId w:val="16"/>
  </w:num>
  <w:num w:numId="7" w16cid:durableId="430273970">
    <w:abstractNumId w:val="9"/>
  </w:num>
  <w:num w:numId="8" w16cid:durableId="1235505655">
    <w:abstractNumId w:val="6"/>
  </w:num>
  <w:num w:numId="9" w16cid:durableId="537201704">
    <w:abstractNumId w:val="23"/>
  </w:num>
  <w:num w:numId="10" w16cid:durableId="253980693">
    <w:abstractNumId w:val="20"/>
  </w:num>
  <w:num w:numId="11" w16cid:durableId="984966630">
    <w:abstractNumId w:val="17"/>
  </w:num>
  <w:num w:numId="12" w16cid:durableId="679311853">
    <w:abstractNumId w:val="13"/>
  </w:num>
  <w:num w:numId="13" w16cid:durableId="1795250206">
    <w:abstractNumId w:val="29"/>
  </w:num>
  <w:num w:numId="14" w16cid:durableId="1685353558">
    <w:abstractNumId w:val="4"/>
  </w:num>
  <w:num w:numId="15" w16cid:durableId="34743941">
    <w:abstractNumId w:val="14"/>
  </w:num>
  <w:num w:numId="16" w16cid:durableId="317078436">
    <w:abstractNumId w:val="25"/>
  </w:num>
  <w:num w:numId="17" w16cid:durableId="640109747">
    <w:abstractNumId w:val="34"/>
  </w:num>
  <w:num w:numId="18" w16cid:durableId="669061516">
    <w:abstractNumId w:val="10"/>
  </w:num>
  <w:num w:numId="19" w16cid:durableId="1396902028">
    <w:abstractNumId w:val="5"/>
  </w:num>
  <w:num w:numId="20" w16cid:durableId="1385518552">
    <w:abstractNumId w:val="18"/>
  </w:num>
  <w:num w:numId="21" w16cid:durableId="559680003">
    <w:abstractNumId w:val="27"/>
  </w:num>
  <w:num w:numId="22" w16cid:durableId="1804080979">
    <w:abstractNumId w:val="33"/>
  </w:num>
  <w:num w:numId="23" w16cid:durableId="618798081">
    <w:abstractNumId w:val="22"/>
  </w:num>
  <w:num w:numId="24" w16cid:durableId="1518040839">
    <w:abstractNumId w:val="30"/>
  </w:num>
  <w:num w:numId="25" w16cid:durableId="5325603">
    <w:abstractNumId w:val="35"/>
  </w:num>
  <w:num w:numId="26" w16cid:durableId="1921064474">
    <w:abstractNumId w:val="2"/>
  </w:num>
  <w:num w:numId="27" w16cid:durableId="226841388">
    <w:abstractNumId w:val="24"/>
  </w:num>
  <w:num w:numId="28" w16cid:durableId="705062448">
    <w:abstractNumId w:val="26"/>
  </w:num>
  <w:num w:numId="29" w16cid:durableId="1690597360">
    <w:abstractNumId w:val="7"/>
  </w:num>
  <w:num w:numId="30" w16cid:durableId="920797948">
    <w:abstractNumId w:val="1"/>
  </w:num>
  <w:num w:numId="31" w16cid:durableId="73670967">
    <w:abstractNumId w:val="21"/>
  </w:num>
  <w:num w:numId="32" w16cid:durableId="795372215">
    <w:abstractNumId w:val="19"/>
  </w:num>
  <w:num w:numId="33" w16cid:durableId="1736124512">
    <w:abstractNumId w:val="12"/>
  </w:num>
  <w:num w:numId="34" w16cid:durableId="934632205">
    <w:abstractNumId w:val="31"/>
  </w:num>
  <w:num w:numId="35" w16cid:durableId="1880045788">
    <w:abstractNumId w:val="3"/>
  </w:num>
  <w:num w:numId="36" w16cid:durableId="2087878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5E3F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1A92"/>
    <w:rsid w:val="000628E6"/>
    <w:rsid w:val="00070CEA"/>
    <w:rsid w:val="00072637"/>
    <w:rsid w:val="00073DE4"/>
    <w:rsid w:val="00073E3B"/>
    <w:rsid w:val="0008174D"/>
    <w:rsid w:val="00095FBB"/>
    <w:rsid w:val="00096355"/>
    <w:rsid w:val="0009720E"/>
    <w:rsid w:val="000A2798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2707D"/>
    <w:rsid w:val="00131150"/>
    <w:rsid w:val="00131523"/>
    <w:rsid w:val="00135E0B"/>
    <w:rsid w:val="00137CA8"/>
    <w:rsid w:val="001452D6"/>
    <w:rsid w:val="00145825"/>
    <w:rsid w:val="001568BE"/>
    <w:rsid w:val="0015744A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B389E"/>
    <w:rsid w:val="001C7CDD"/>
    <w:rsid w:val="001D34E8"/>
    <w:rsid w:val="001D564A"/>
    <w:rsid w:val="001E2FEE"/>
    <w:rsid w:val="001E5ED5"/>
    <w:rsid w:val="001E69C6"/>
    <w:rsid w:val="001F5BE0"/>
    <w:rsid w:val="00201477"/>
    <w:rsid w:val="0020272F"/>
    <w:rsid w:val="00205AE4"/>
    <w:rsid w:val="002151BA"/>
    <w:rsid w:val="002415BB"/>
    <w:rsid w:val="00242267"/>
    <w:rsid w:val="0024351A"/>
    <w:rsid w:val="002458CB"/>
    <w:rsid w:val="00251A6A"/>
    <w:rsid w:val="002529AD"/>
    <w:rsid w:val="00254925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184A"/>
    <w:rsid w:val="002C64E3"/>
    <w:rsid w:val="002D2F0E"/>
    <w:rsid w:val="002D30D7"/>
    <w:rsid w:val="002D3D67"/>
    <w:rsid w:val="002D6C9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C4ACA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3289"/>
    <w:rsid w:val="004159E2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8D5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4795"/>
    <w:rsid w:val="0058625E"/>
    <w:rsid w:val="005930C5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7C4"/>
    <w:rsid w:val="005C3E29"/>
    <w:rsid w:val="005C4252"/>
    <w:rsid w:val="005C5D8E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3EB5"/>
    <w:rsid w:val="00634D14"/>
    <w:rsid w:val="00634DA4"/>
    <w:rsid w:val="00634F07"/>
    <w:rsid w:val="006411B6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1489C"/>
    <w:rsid w:val="00720537"/>
    <w:rsid w:val="0072653D"/>
    <w:rsid w:val="00735E50"/>
    <w:rsid w:val="00752E1C"/>
    <w:rsid w:val="007668E1"/>
    <w:rsid w:val="007675A4"/>
    <w:rsid w:val="00775896"/>
    <w:rsid w:val="007779CE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510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40AC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C7D05"/>
    <w:rsid w:val="008D440F"/>
    <w:rsid w:val="008D77C9"/>
    <w:rsid w:val="008E1084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446A0"/>
    <w:rsid w:val="00951FB9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62C7"/>
    <w:rsid w:val="009A7A28"/>
    <w:rsid w:val="009B0C7F"/>
    <w:rsid w:val="009B30EF"/>
    <w:rsid w:val="009B3389"/>
    <w:rsid w:val="009B704E"/>
    <w:rsid w:val="009B7C67"/>
    <w:rsid w:val="009C23AB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478C"/>
    <w:rsid w:val="00AC6D5B"/>
    <w:rsid w:val="00AD062E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596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D69C1"/>
    <w:rsid w:val="00BF0AE6"/>
    <w:rsid w:val="00BF1DAB"/>
    <w:rsid w:val="00BF305D"/>
    <w:rsid w:val="00C076F1"/>
    <w:rsid w:val="00C07B3E"/>
    <w:rsid w:val="00C102BA"/>
    <w:rsid w:val="00C11900"/>
    <w:rsid w:val="00C220D1"/>
    <w:rsid w:val="00C229E2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96886"/>
    <w:rsid w:val="00CB17D0"/>
    <w:rsid w:val="00CC18CF"/>
    <w:rsid w:val="00CD1B6F"/>
    <w:rsid w:val="00CF39F6"/>
    <w:rsid w:val="00D0772B"/>
    <w:rsid w:val="00D07D7E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A24FA"/>
    <w:rsid w:val="00DB0E7F"/>
    <w:rsid w:val="00DB40F7"/>
    <w:rsid w:val="00DB4EA0"/>
    <w:rsid w:val="00DC7289"/>
    <w:rsid w:val="00DC767D"/>
    <w:rsid w:val="00DD0225"/>
    <w:rsid w:val="00DD0852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769DF"/>
    <w:rsid w:val="00E95C82"/>
    <w:rsid w:val="00EB1C7D"/>
    <w:rsid w:val="00EB5DD1"/>
    <w:rsid w:val="00ED3929"/>
    <w:rsid w:val="00ED41E4"/>
    <w:rsid w:val="00ED6644"/>
    <w:rsid w:val="00EE36C5"/>
    <w:rsid w:val="00EE4E3E"/>
    <w:rsid w:val="00EF1163"/>
    <w:rsid w:val="00EF1A98"/>
    <w:rsid w:val="00F10A15"/>
    <w:rsid w:val="00F15138"/>
    <w:rsid w:val="00F21080"/>
    <w:rsid w:val="00F256A8"/>
    <w:rsid w:val="00F25E4B"/>
    <w:rsid w:val="00F267CE"/>
    <w:rsid w:val="00F30B65"/>
    <w:rsid w:val="00F31715"/>
    <w:rsid w:val="00F31F38"/>
    <w:rsid w:val="00F33FB5"/>
    <w:rsid w:val="00F426F3"/>
    <w:rsid w:val="00F453B5"/>
    <w:rsid w:val="00F53231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57D4"/>
    <w:rsid w:val="00FB61D7"/>
    <w:rsid w:val="00FB732C"/>
    <w:rsid w:val="00FC2107"/>
    <w:rsid w:val="00FD26C7"/>
    <w:rsid w:val="00FD2998"/>
    <w:rsid w:val="00FE2FA1"/>
    <w:rsid w:val="00FE3727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7</cp:revision>
  <cp:lastPrinted>2021-10-08T14:52:00Z</cp:lastPrinted>
  <dcterms:created xsi:type="dcterms:W3CDTF">2024-02-18T18:46:00Z</dcterms:created>
  <dcterms:modified xsi:type="dcterms:W3CDTF">2025-02-15T15:01:00Z</dcterms:modified>
</cp:coreProperties>
</file>