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C73872" w:rsidRPr="00C4385C" w14:paraId="5F99CFA1" w14:textId="77777777" w:rsidTr="00C73872">
        <w:tc>
          <w:tcPr>
            <w:tcW w:w="1907" w:type="pct"/>
            <w:vAlign w:val="center"/>
          </w:tcPr>
          <w:p w14:paraId="79A7E4F2" w14:textId="4F0814BD" w:rsidR="00C73872" w:rsidRPr="00C4385C" w:rsidRDefault="00C73872" w:rsidP="00AF6F85">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Pr>
                <w:rFonts w:asciiTheme="minorHAnsi" w:hAnsiTheme="minorHAnsi" w:cstheme="minorHAnsi"/>
                <w:lang w:val="ro-RO"/>
              </w:rPr>
              <w:t>ț</w:t>
            </w:r>
            <w:r w:rsidRPr="00C4385C">
              <w:rPr>
                <w:rFonts w:asciiTheme="minorHAnsi" w:hAnsiTheme="minorHAnsi" w:cstheme="minorHAnsi"/>
                <w:lang w:val="ro-RO"/>
              </w:rPr>
              <w:t>ia de învă</w:t>
            </w:r>
            <w:r>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5C5F272" w14:textId="484A7574" w:rsidR="00C73872" w:rsidRPr="00C4385C" w:rsidRDefault="00C73872"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Universitatea de Vest Timisoara</w:t>
            </w:r>
          </w:p>
        </w:tc>
      </w:tr>
      <w:tr w:rsidR="00C73872" w:rsidRPr="00C4385C" w14:paraId="09F1F378" w14:textId="77777777" w:rsidTr="00C73872">
        <w:tc>
          <w:tcPr>
            <w:tcW w:w="1907" w:type="pct"/>
            <w:vAlign w:val="center"/>
          </w:tcPr>
          <w:p w14:paraId="2ABF2C34"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4F4EF240" w14:textId="6B88C79E" w:rsidR="00C73872" w:rsidRPr="00C4385C" w:rsidRDefault="00C73872" w:rsidP="00AF6F85">
            <w:pPr>
              <w:pStyle w:val="NoSpacing"/>
              <w:spacing w:line="276" w:lineRule="auto"/>
              <w:rPr>
                <w:rFonts w:asciiTheme="minorHAnsi" w:hAnsiTheme="minorHAnsi" w:cstheme="minorHAnsi"/>
                <w:lang w:val="ro-RO"/>
              </w:rPr>
            </w:pPr>
            <w:r>
              <w:rPr>
                <w:rFonts w:ascii="Times New Roman" w:hAnsi="Times New Roman"/>
                <w:sz w:val="20"/>
                <w:szCs w:val="20"/>
                <w:lang w:val="ro-RO"/>
              </w:rPr>
              <w:t>-</w:t>
            </w:r>
          </w:p>
        </w:tc>
      </w:tr>
      <w:tr w:rsidR="00C73872" w:rsidRPr="00C4385C" w14:paraId="3E2ECC7F" w14:textId="77777777" w:rsidTr="00C73872">
        <w:tc>
          <w:tcPr>
            <w:tcW w:w="1907" w:type="pct"/>
            <w:vAlign w:val="center"/>
          </w:tcPr>
          <w:p w14:paraId="22160B34"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66076BF8" w14:textId="795EE87D" w:rsidR="00C73872" w:rsidRPr="00C4385C" w:rsidRDefault="00C73872"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Departamentul pentru Pregătirea Personalului Didactic</w:t>
            </w:r>
          </w:p>
        </w:tc>
      </w:tr>
      <w:tr w:rsidR="00C73872" w:rsidRPr="00C4385C" w14:paraId="38E2999E" w14:textId="77777777" w:rsidTr="00C73872">
        <w:tc>
          <w:tcPr>
            <w:tcW w:w="1907" w:type="pct"/>
            <w:vAlign w:val="center"/>
          </w:tcPr>
          <w:p w14:paraId="2467FE5A"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56C49849" w14:textId="4909F96C" w:rsidR="00C73872" w:rsidRPr="00C4385C" w:rsidRDefault="00C73872" w:rsidP="00AF6F85">
            <w:pPr>
              <w:pStyle w:val="NoSpacing"/>
              <w:spacing w:line="276" w:lineRule="auto"/>
              <w:rPr>
                <w:rFonts w:asciiTheme="minorHAnsi" w:hAnsiTheme="minorHAnsi" w:cstheme="minorHAnsi"/>
                <w:lang w:val="ro-RO"/>
              </w:rPr>
            </w:pPr>
            <w:r>
              <w:rPr>
                <w:rFonts w:ascii="Times New Roman" w:hAnsi="Times New Roman"/>
                <w:sz w:val="20"/>
                <w:szCs w:val="20"/>
                <w:lang w:val="ro-RO"/>
              </w:rPr>
              <w:t>-</w:t>
            </w:r>
          </w:p>
        </w:tc>
      </w:tr>
      <w:tr w:rsidR="00C73872" w:rsidRPr="00C4385C" w14:paraId="7410FBFB" w14:textId="77777777" w:rsidTr="00C73872">
        <w:tc>
          <w:tcPr>
            <w:tcW w:w="1907" w:type="pct"/>
            <w:vAlign w:val="center"/>
          </w:tcPr>
          <w:p w14:paraId="682C127F"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26CA1B0B" w14:textId="1EB2815F" w:rsidR="00C73872" w:rsidRPr="00C4385C" w:rsidRDefault="00C73872" w:rsidP="00AF6F85">
            <w:pPr>
              <w:pStyle w:val="NoSpacing"/>
              <w:spacing w:line="276" w:lineRule="auto"/>
              <w:rPr>
                <w:rFonts w:asciiTheme="minorHAnsi" w:hAnsiTheme="minorHAnsi" w:cstheme="minorHAnsi"/>
                <w:lang w:val="ro-RO"/>
              </w:rPr>
            </w:pPr>
            <w:r w:rsidRPr="00F118A8">
              <w:rPr>
                <w:rFonts w:ascii="Times New Roman" w:hAnsi="Times New Roman"/>
                <w:color w:val="181818"/>
                <w:spacing w:val="-1"/>
                <w:sz w:val="20"/>
                <w:szCs w:val="20"/>
              </w:rPr>
              <w:t>N</w:t>
            </w:r>
            <w:r w:rsidRPr="00F118A8">
              <w:rPr>
                <w:rFonts w:ascii="Times New Roman" w:hAnsi="Times New Roman"/>
                <w:color w:val="181818"/>
                <w:spacing w:val="2"/>
                <w:sz w:val="20"/>
                <w:szCs w:val="20"/>
              </w:rPr>
              <w:t>i</w:t>
            </w:r>
            <w:r w:rsidRPr="00F118A8">
              <w:rPr>
                <w:rFonts w:ascii="Times New Roman" w:hAnsi="Times New Roman"/>
                <w:color w:val="181818"/>
                <w:spacing w:val="-3"/>
                <w:sz w:val="20"/>
                <w:szCs w:val="20"/>
              </w:rPr>
              <w:t>ve</w:t>
            </w:r>
            <w:r w:rsidRPr="00F118A8">
              <w:rPr>
                <w:rFonts w:ascii="Times New Roman" w:hAnsi="Times New Roman"/>
                <w:color w:val="181818"/>
                <w:spacing w:val="2"/>
                <w:sz w:val="20"/>
                <w:szCs w:val="20"/>
              </w:rPr>
              <w:t>l</w:t>
            </w:r>
            <w:r w:rsidRPr="00F118A8">
              <w:rPr>
                <w:rFonts w:ascii="Times New Roman" w:hAnsi="Times New Roman"/>
                <w:color w:val="181818"/>
                <w:sz w:val="20"/>
                <w:szCs w:val="20"/>
              </w:rPr>
              <w:t>ul</w:t>
            </w:r>
            <w:r w:rsidRPr="00F118A8">
              <w:rPr>
                <w:rFonts w:ascii="Times New Roman" w:hAnsi="Times New Roman"/>
                <w:color w:val="181818"/>
                <w:spacing w:val="21"/>
                <w:sz w:val="20"/>
                <w:szCs w:val="20"/>
              </w:rPr>
              <w:t xml:space="preserve"> </w:t>
            </w:r>
            <w:r w:rsidRPr="00F118A8">
              <w:rPr>
                <w:rFonts w:ascii="Times New Roman" w:hAnsi="Times New Roman"/>
                <w:color w:val="181818"/>
                <w:sz w:val="20"/>
                <w:szCs w:val="20"/>
              </w:rPr>
              <w:t>I</w:t>
            </w:r>
            <w:r w:rsidRPr="00F118A8">
              <w:rPr>
                <w:rFonts w:ascii="Times New Roman" w:hAnsi="Times New Roman"/>
                <w:sz w:val="20"/>
                <w:szCs w:val="20"/>
                <w:lang w:val="ro-RO"/>
              </w:rPr>
              <w:t xml:space="preserve"> Licen</w:t>
            </w:r>
            <w:r w:rsidRPr="00F118A8">
              <w:rPr>
                <w:sz w:val="20"/>
                <w:szCs w:val="20"/>
                <w:lang w:val="ro-RO"/>
              </w:rPr>
              <w:t>ț</w:t>
            </w:r>
            <w:r w:rsidRPr="00F118A8">
              <w:rPr>
                <w:rFonts w:ascii="Times New Roman" w:hAnsi="Times New Roman"/>
                <w:sz w:val="20"/>
                <w:szCs w:val="20"/>
                <w:lang w:val="ro-RO"/>
              </w:rPr>
              <w:t>ă</w:t>
            </w:r>
          </w:p>
        </w:tc>
      </w:tr>
      <w:tr w:rsidR="00C73872" w:rsidRPr="00C4385C" w14:paraId="0BC03568" w14:textId="77777777" w:rsidTr="00C73872">
        <w:tc>
          <w:tcPr>
            <w:tcW w:w="1907" w:type="pct"/>
            <w:vAlign w:val="center"/>
          </w:tcPr>
          <w:p w14:paraId="4A9FB682"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6581BE11" w14:textId="4119EAE2" w:rsidR="00C73872" w:rsidRPr="00C4385C" w:rsidRDefault="00C73872"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Program de formare psih</w:t>
            </w:r>
            <w:r w:rsidRPr="00C06A91">
              <w:rPr>
                <w:rFonts w:ascii="Times New Roman" w:hAnsi="Times New Roman"/>
                <w:sz w:val="20"/>
                <w:szCs w:val="20"/>
                <w:lang w:val="ro-RO"/>
              </w:rPr>
              <w:t>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AF6F85" w:rsidRPr="00C4385C" w14:paraId="4013AFE0" w14:textId="77777777" w:rsidTr="00E0255D">
        <w:tc>
          <w:tcPr>
            <w:tcW w:w="3828" w:type="dxa"/>
            <w:gridSpan w:val="3"/>
          </w:tcPr>
          <w:p w14:paraId="2A383B21" w14:textId="7777777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53DBB81A"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sz w:val="20"/>
                <w:szCs w:val="20"/>
                <w:lang w:val="ro-RO"/>
              </w:rPr>
              <w:t>Didactica specialității (Istorie)</w:t>
            </w:r>
          </w:p>
        </w:tc>
      </w:tr>
      <w:tr w:rsidR="00AF6F85" w:rsidRPr="00C4385C" w14:paraId="4A61B8F8" w14:textId="77777777" w:rsidTr="00E0255D">
        <w:tc>
          <w:tcPr>
            <w:tcW w:w="3828" w:type="dxa"/>
            <w:gridSpan w:val="3"/>
          </w:tcPr>
          <w:p w14:paraId="4E4EEC75" w14:textId="73DF2536"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2F329ABB"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Lector univ. dr Nicolae HURDUZEU</w:t>
            </w:r>
          </w:p>
        </w:tc>
      </w:tr>
      <w:tr w:rsidR="00AF6F85" w:rsidRPr="00C4385C" w14:paraId="18E3C119" w14:textId="77777777" w:rsidTr="00E0255D">
        <w:tc>
          <w:tcPr>
            <w:tcW w:w="3828" w:type="dxa"/>
            <w:gridSpan w:val="3"/>
          </w:tcPr>
          <w:p w14:paraId="2201EA9F" w14:textId="67BBE6E9"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4366D73E"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Lector univ. dr Nicolae HURDUZEU</w:t>
            </w:r>
          </w:p>
        </w:tc>
      </w:tr>
      <w:tr w:rsidR="00E0255D" w:rsidRPr="00C4385C" w14:paraId="2D85BC83" w14:textId="77777777" w:rsidTr="00C4385C">
        <w:tc>
          <w:tcPr>
            <w:tcW w:w="1843" w:type="dxa"/>
          </w:tcPr>
          <w:p w14:paraId="7473A70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7D3CA15A"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701" w:type="dxa"/>
            <w:gridSpan w:val="2"/>
          </w:tcPr>
          <w:p w14:paraId="50554F01" w14:textId="77777777" w:rsidR="00E0255D" w:rsidRPr="00C4385C" w:rsidRDefault="00E0255D" w:rsidP="00080D22">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1549A55C"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651" w:type="dxa"/>
          </w:tcPr>
          <w:p w14:paraId="5BBCC7D4" w14:textId="427A378A" w:rsidR="00E0255D" w:rsidRPr="00C4385C" w:rsidRDefault="00C4385C" w:rsidP="00080D22">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591" w:type="dxa"/>
          </w:tcPr>
          <w:p w14:paraId="744AFE62" w14:textId="165D99C0"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EX</w:t>
            </w:r>
          </w:p>
        </w:tc>
        <w:tc>
          <w:tcPr>
            <w:tcW w:w="1839" w:type="dxa"/>
          </w:tcPr>
          <w:p w14:paraId="7C0DE4CB" w14:textId="77777777" w:rsidR="00E0255D" w:rsidRPr="00C4385C" w:rsidRDefault="00E0255D" w:rsidP="00080D22">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73A8208E"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OB</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25"/>
        <w:gridCol w:w="296"/>
        <w:gridCol w:w="1689"/>
        <w:gridCol w:w="425"/>
        <w:gridCol w:w="2315"/>
        <w:gridCol w:w="524"/>
      </w:tblGrid>
      <w:tr w:rsidR="00AF6F85" w:rsidRPr="00C4385C" w14:paraId="5B1575BC" w14:textId="77777777" w:rsidTr="00802D13">
        <w:tc>
          <w:tcPr>
            <w:tcW w:w="3681" w:type="dxa"/>
          </w:tcPr>
          <w:p w14:paraId="276EC93C" w14:textId="7777777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25" w:type="dxa"/>
          </w:tcPr>
          <w:p w14:paraId="602ABD8A" w14:textId="46AF1076"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4</w:t>
            </w:r>
          </w:p>
        </w:tc>
        <w:tc>
          <w:tcPr>
            <w:tcW w:w="1985" w:type="dxa"/>
            <w:gridSpan w:val="2"/>
          </w:tcPr>
          <w:p w14:paraId="62B6408E" w14:textId="2D9B9371" w:rsidR="00AF6F85" w:rsidRPr="00C4385C" w:rsidRDefault="00AF6F85" w:rsidP="00AF6F85">
            <w:pPr>
              <w:pStyle w:val="NoSpacing"/>
              <w:spacing w:line="276" w:lineRule="auto"/>
              <w:rPr>
                <w:rFonts w:asciiTheme="minorHAnsi" w:hAnsiTheme="minorHAnsi" w:cstheme="minorHAnsi"/>
                <w:lang w:val="ro-RO"/>
              </w:rPr>
            </w:pPr>
            <w:r>
              <w:rPr>
                <w:rFonts w:ascii="Times New Roman" w:hAnsi="Times New Roman"/>
                <w:lang w:val="ro-RO"/>
              </w:rPr>
              <w:t>din care</w:t>
            </w:r>
            <w:r w:rsidRPr="00562868">
              <w:rPr>
                <w:rFonts w:ascii="Times New Roman" w:hAnsi="Times New Roman"/>
                <w:lang w:val="ro-RO"/>
              </w:rPr>
              <w:t xml:space="preserve"> </w:t>
            </w:r>
            <w:r>
              <w:rPr>
                <w:rFonts w:ascii="Times New Roman" w:hAnsi="Times New Roman"/>
                <w:lang w:val="ro-RO"/>
              </w:rPr>
              <w:t xml:space="preserve">ore </w:t>
            </w:r>
            <w:r w:rsidRPr="00562868">
              <w:rPr>
                <w:rFonts w:ascii="Times New Roman" w:hAnsi="Times New Roman"/>
                <w:lang w:val="ro-RO"/>
              </w:rPr>
              <w:t>curs</w:t>
            </w:r>
          </w:p>
        </w:tc>
        <w:tc>
          <w:tcPr>
            <w:tcW w:w="425" w:type="dxa"/>
          </w:tcPr>
          <w:p w14:paraId="04D7773C" w14:textId="44742566"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w:t>
            </w:r>
          </w:p>
        </w:tc>
        <w:tc>
          <w:tcPr>
            <w:tcW w:w="2315" w:type="dxa"/>
          </w:tcPr>
          <w:p w14:paraId="5905DEA2" w14:textId="3D039232" w:rsidR="00AF6F85" w:rsidRPr="00C4385C" w:rsidRDefault="00AF6F85" w:rsidP="00AF6F85">
            <w:pPr>
              <w:pStyle w:val="NoSpacing"/>
              <w:spacing w:line="276" w:lineRule="auto"/>
              <w:rPr>
                <w:rFonts w:asciiTheme="minorHAnsi" w:hAnsiTheme="minorHAnsi" w:cstheme="minorHAnsi"/>
                <w:lang w:val="ro-RO"/>
              </w:rPr>
            </w:pPr>
            <w:r w:rsidRPr="00562868">
              <w:rPr>
                <w:rFonts w:ascii="Times New Roman" w:hAnsi="Times New Roman"/>
                <w:lang w:val="ro-RO"/>
              </w:rPr>
              <w:t xml:space="preserve"> seminar</w:t>
            </w:r>
          </w:p>
        </w:tc>
        <w:tc>
          <w:tcPr>
            <w:tcW w:w="524" w:type="dxa"/>
          </w:tcPr>
          <w:p w14:paraId="513AE2A3" w14:textId="4D0C6EAA"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w:t>
            </w:r>
          </w:p>
        </w:tc>
      </w:tr>
      <w:tr w:rsidR="00AF6F85" w:rsidRPr="00C4385C" w14:paraId="1D8AE468" w14:textId="77777777" w:rsidTr="00802D13">
        <w:tc>
          <w:tcPr>
            <w:tcW w:w="3681" w:type="dxa"/>
          </w:tcPr>
          <w:p w14:paraId="61528410" w14:textId="5D90CB72"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Pr>
                <w:rFonts w:asciiTheme="minorHAnsi" w:hAnsiTheme="minorHAnsi" w:cstheme="minorHAnsi"/>
                <w:lang w:val="ro-RO"/>
              </w:rPr>
              <w:t>ț</w:t>
            </w:r>
            <w:r w:rsidRPr="00C4385C">
              <w:rPr>
                <w:rFonts w:asciiTheme="minorHAnsi" w:hAnsiTheme="minorHAnsi" w:cstheme="minorHAnsi"/>
                <w:lang w:val="ro-RO"/>
              </w:rPr>
              <w:t>ământ</w:t>
            </w:r>
          </w:p>
        </w:tc>
        <w:tc>
          <w:tcPr>
            <w:tcW w:w="425" w:type="dxa"/>
          </w:tcPr>
          <w:p w14:paraId="35A140B1" w14:textId="70FE5C2D"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56</w:t>
            </w:r>
          </w:p>
        </w:tc>
        <w:tc>
          <w:tcPr>
            <w:tcW w:w="1985" w:type="dxa"/>
            <w:gridSpan w:val="2"/>
          </w:tcPr>
          <w:p w14:paraId="063B88D7" w14:textId="042FE00B" w:rsidR="00AF6F85" w:rsidRPr="00C4385C" w:rsidRDefault="00AF6F85" w:rsidP="00AF6F85">
            <w:pPr>
              <w:pStyle w:val="NoSpacing"/>
              <w:spacing w:line="276" w:lineRule="auto"/>
              <w:rPr>
                <w:rFonts w:asciiTheme="minorHAnsi" w:hAnsiTheme="minorHAnsi" w:cstheme="minorHAnsi"/>
                <w:lang w:val="ro-RO"/>
              </w:rPr>
            </w:pPr>
            <w:r>
              <w:rPr>
                <w:rFonts w:ascii="Times New Roman" w:hAnsi="Times New Roman"/>
                <w:lang w:val="ro-RO"/>
              </w:rPr>
              <w:t>din care ore</w:t>
            </w:r>
            <w:r w:rsidRPr="00562868">
              <w:rPr>
                <w:rFonts w:ascii="Times New Roman" w:hAnsi="Times New Roman"/>
                <w:lang w:val="ro-RO"/>
              </w:rPr>
              <w:t xml:space="preserve"> curs</w:t>
            </w:r>
          </w:p>
        </w:tc>
        <w:tc>
          <w:tcPr>
            <w:tcW w:w="425" w:type="dxa"/>
          </w:tcPr>
          <w:p w14:paraId="34FD5EF9" w14:textId="3BB2A59E"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28</w:t>
            </w:r>
          </w:p>
        </w:tc>
        <w:tc>
          <w:tcPr>
            <w:tcW w:w="2315" w:type="dxa"/>
          </w:tcPr>
          <w:p w14:paraId="77313924" w14:textId="3F79E4DA" w:rsidR="00AF6F85" w:rsidRPr="00C4385C" w:rsidRDefault="00AF6F85" w:rsidP="00AF6F85">
            <w:pPr>
              <w:pStyle w:val="NoSpacing"/>
              <w:spacing w:line="276" w:lineRule="auto"/>
              <w:rPr>
                <w:rFonts w:asciiTheme="minorHAnsi" w:hAnsiTheme="minorHAnsi" w:cstheme="minorHAnsi"/>
                <w:lang w:val="ro-RO"/>
              </w:rPr>
            </w:pPr>
            <w:r w:rsidRPr="00562868">
              <w:rPr>
                <w:rFonts w:ascii="Times New Roman" w:hAnsi="Times New Roman"/>
                <w:lang w:val="ro-RO"/>
              </w:rPr>
              <w:t xml:space="preserve"> seminar</w:t>
            </w:r>
          </w:p>
        </w:tc>
        <w:tc>
          <w:tcPr>
            <w:tcW w:w="524" w:type="dxa"/>
          </w:tcPr>
          <w:p w14:paraId="366A0D3E" w14:textId="424D5D3B"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28</w:t>
            </w:r>
          </w:p>
        </w:tc>
      </w:tr>
      <w:tr w:rsidR="00E0255D" w:rsidRPr="00C4385C" w14:paraId="6C80A98D" w14:textId="77777777" w:rsidTr="00802D13">
        <w:tc>
          <w:tcPr>
            <w:tcW w:w="8831"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396943D1"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25</w:t>
            </w:r>
          </w:p>
        </w:tc>
      </w:tr>
      <w:tr w:rsidR="00E0255D" w:rsidRPr="00C4385C" w14:paraId="7F2626AA" w14:textId="77777777" w:rsidTr="00802D13">
        <w:tc>
          <w:tcPr>
            <w:tcW w:w="8831"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511BBAB5"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25</w:t>
            </w:r>
          </w:p>
        </w:tc>
      </w:tr>
      <w:tr w:rsidR="00E0255D" w:rsidRPr="00C4385C" w14:paraId="65980EF1" w14:textId="77777777" w:rsidTr="00802D13">
        <w:tc>
          <w:tcPr>
            <w:tcW w:w="8831"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57EF12C6"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595F83C1" w14:textId="77777777" w:rsidTr="00802D13">
        <w:tc>
          <w:tcPr>
            <w:tcW w:w="8831" w:type="dxa"/>
            <w:gridSpan w:val="6"/>
          </w:tcPr>
          <w:p w14:paraId="15821CE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43429FC3"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513FE437" w14:textId="77777777" w:rsidTr="00802D13">
        <w:tc>
          <w:tcPr>
            <w:tcW w:w="8831"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6DF7E0B1"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E0255D" w:rsidRPr="00C4385C" w14:paraId="27036078" w14:textId="77777777" w:rsidTr="00802D13">
        <w:tc>
          <w:tcPr>
            <w:tcW w:w="8831" w:type="dxa"/>
            <w:gridSpan w:val="6"/>
          </w:tcPr>
          <w:p w14:paraId="1B22F6FD" w14:textId="4AAE222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5973D2DF"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7</w:t>
            </w:r>
          </w:p>
        </w:tc>
      </w:tr>
      <w:tr w:rsidR="00AF6F85" w:rsidRPr="00C4385C" w14:paraId="601F6F7A" w14:textId="77777777" w:rsidTr="00802D13">
        <w:trPr>
          <w:gridAfter w:val="4"/>
          <w:wAfter w:w="4953" w:type="dxa"/>
        </w:trPr>
        <w:tc>
          <w:tcPr>
            <w:tcW w:w="3681" w:type="dxa"/>
            <w:shd w:val="clear" w:color="auto" w:fill="auto"/>
          </w:tcPr>
          <w:p w14:paraId="479894EA" w14:textId="77777777" w:rsidR="00AF6F85" w:rsidRPr="00802D13" w:rsidRDefault="00AF6F85" w:rsidP="00AF6F8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21" w:type="dxa"/>
            <w:gridSpan w:val="2"/>
            <w:shd w:val="clear" w:color="auto" w:fill="auto"/>
          </w:tcPr>
          <w:p w14:paraId="4395AD20" w14:textId="0802E506"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b/>
                <w:sz w:val="20"/>
                <w:szCs w:val="20"/>
                <w:lang w:val="ro-RO"/>
              </w:rPr>
              <w:t>79</w:t>
            </w:r>
          </w:p>
        </w:tc>
      </w:tr>
      <w:tr w:rsidR="00AF6F85" w:rsidRPr="00C4385C" w14:paraId="0E0E0360" w14:textId="77777777" w:rsidTr="00802D13">
        <w:trPr>
          <w:gridAfter w:val="4"/>
          <w:wAfter w:w="4953" w:type="dxa"/>
        </w:trPr>
        <w:tc>
          <w:tcPr>
            <w:tcW w:w="3681" w:type="dxa"/>
            <w:shd w:val="clear" w:color="auto" w:fill="auto"/>
          </w:tcPr>
          <w:p w14:paraId="310486C5" w14:textId="77777777" w:rsidR="00AF6F85" w:rsidRPr="00802D13" w:rsidRDefault="00AF6F85" w:rsidP="00AF6F8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21" w:type="dxa"/>
            <w:gridSpan w:val="2"/>
            <w:shd w:val="clear" w:color="auto" w:fill="auto"/>
          </w:tcPr>
          <w:p w14:paraId="15B2F92D" w14:textId="7218C4BC"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b/>
                <w:sz w:val="20"/>
                <w:szCs w:val="20"/>
                <w:lang w:val="ro-RO"/>
              </w:rPr>
              <w:t>135</w:t>
            </w:r>
          </w:p>
        </w:tc>
      </w:tr>
      <w:tr w:rsidR="00AF6F85" w:rsidRPr="00C4385C" w14:paraId="0543F2FB" w14:textId="77777777" w:rsidTr="00802D13">
        <w:trPr>
          <w:gridAfter w:val="4"/>
          <w:wAfter w:w="4953" w:type="dxa"/>
        </w:trPr>
        <w:tc>
          <w:tcPr>
            <w:tcW w:w="3681" w:type="dxa"/>
            <w:shd w:val="clear" w:color="auto" w:fill="auto"/>
          </w:tcPr>
          <w:p w14:paraId="4AA42D0D" w14:textId="77777777" w:rsidR="00AF6F85" w:rsidRPr="00802D13" w:rsidRDefault="00AF6F85" w:rsidP="00AF6F8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21" w:type="dxa"/>
            <w:gridSpan w:val="2"/>
            <w:shd w:val="clear" w:color="auto" w:fill="auto"/>
          </w:tcPr>
          <w:p w14:paraId="176127E3" w14:textId="3B404AEC"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b/>
                <w:sz w:val="20"/>
                <w:szCs w:val="20"/>
                <w:lang w:val="ro-RO"/>
              </w:rPr>
              <w:t>5</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AF6F85" w:rsidRPr="00C4385C" w14:paraId="3623956B" w14:textId="77777777" w:rsidTr="00AF6F85">
        <w:tc>
          <w:tcPr>
            <w:tcW w:w="1985" w:type="dxa"/>
          </w:tcPr>
          <w:p w14:paraId="4C592DB3" w14:textId="7777777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D68776" w14:textId="58E33255" w:rsidR="00AF6F85" w:rsidRPr="00C4385C" w:rsidRDefault="00AF6F85" w:rsidP="00AF6F85">
            <w:pPr>
              <w:pStyle w:val="NoSpacing"/>
              <w:numPr>
                <w:ilvl w:val="0"/>
                <w:numId w:val="28"/>
              </w:numPr>
              <w:spacing w:line="276" w:lineRule="auto"/>
              <w:ind w:hanging="686"/>
              <w:rPr>
                <w:rFonts w:asciiTheme="minorHAnsi" w:hAnsiTheme="minorHAnsi" w:cstheme="minorHAnsi"/>
                <w:lang w:val="ro-RO"/>
              </w:rPr>
            </w:pPr>
            <w:r w:rsidRPr="00F118A8">
              <w:rPr>
                <w:rFonts w:ascii="Times New Roman" w:hAnsi="Times New Roman"/>
                <w:sz w:val="20"/>
                <w:szCs w:val="20"/>
                <w:lang w:val="ro-RO"/>
              </w:rPr>
              <w:t>Noțiuni de Pedagogie.</w:t>
            </w:r>
          </w:p>
        </w:tc>
      </w:tr>
      <w:tr w:rsidR="00AF6F85" w:rsidRPr="00C4385C" w14:paraId="0C24B7B9" w14:textId="77777777" w:rsidTr="00AF6F85">
        <w:tc>
          <w:tcPr>
            <w:tcW w:w="1985" w:type="dxa"/>
          </w:tcPr>
          <w:p w14:paraId="0E27F819" w14:textId="140AA50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7270D09B" w14:textId="1F0ED494" w:rsidR="00AF6F85" w:rsidRPr="00C4385C" w:rsidRDefault="00AF6F85" w:rsidP="00AF6F85">
            <w:pPr>
              <w:pStyle w:val="NoSpacing"/>
              <w:numPr>
                <w:ilvl w:val="0"/>
                <w:numId w:val="28"/>
              </w:numPr>
              <w:spacing w:line="276" w:lineRule="auto"/>
              <w:ind w:hanging="686"/>
              <w:rPr>
                <w:rFonts w:asciiTheme="minorHAnsi" w:hAnsiTheme="minorHAnsi" w:cstheme="minorHAnsi"/>
                <w:lang w:val="ro-RO"/>
              </w:rPr>
            </w:pPr>
            <w:r w:rsidRPr="00F118A8">
              <w:rPr>
                <w:rFonts w:ascii="Times New Roman" w:hAnsi="Times New Roman"/>
                <w:sz w:val="20"/>
                <w:szCs w:val="20"/>
                <w:lang w:val="ro-RO"/>
              </w:rPr>
              <w:t>Competențe specifice acumulate la disciplina Pedagogie I și II</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E0BC5" w:rsidRPr="00C4385C" w14:paraId="2C5D8739" w14:textId="77777777" w:rsidTr="00802D13">
        <w:tc>
          <w:tcPr>
            <w:tcW w:w="4565" w:type="dxa"/>
          </w:tcPr>
          <w:p w14:paraId="26DB2A17" w14:textId="7EFC29E3" w:rsidR="00EE0BC5" w:rsidRPr="00C4385C" w:rsidRDefault="00EE0BC5" w:rsidP="00EE0BC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cursului</w:t>
            </w:r>
          </w:p>
        </w:tc>
        <w:tc>
          <w:tcPr>
            <w:tcW w:w="4824" w:type="dxa"/>
          </w:tcPr>
          <w:p w14:paraId="6ADFF241" w14:textId="0F9B11CB" w:rsidR="00EE0BC5" w:rsidRPr="00C4385C" w:rsidRDefault="00EE0BC5" w:rsidP="00EE0BC5">
            <w:pPr>
              <w:pStyle w:val="NoSpacing"/>
              <w:numPr>
                <w:ilvl w:val="0"/>
                <w:numId w:val="28"/>
              </w:numPr>
              <w:ind w:hanging="686"/>
              <w:rPr>
                <w:rFonts w:asciiTheme="minorHAnsi" w:hAnsiTheme="minorHAnsi" w:cstheme="minorHAnsi"/>
                <w:lang w:val="ro-RO"/>
              </w:rPr>
            </w:pPr>
            <w:r w:rsidRPr="000A02F3">
              <w:rPr>
                <w:rFonts w:ascii="Times New Roman" w:hAnsi="Times New Roman"/>
                <w:sz w:val="20"/>
                <w:szCs w:val="20"/>
                <w:lang w:val="ro-RO"/>
              </w:rPr>
              <w:t>Sală de curs dotată pentru folosire echipamente: laptop, videoproiector, Internet, prezentare PP și alte materiale didactice specifice.</w:t>
            </w:r>
          </w:p>
        </w:tc>
      </w:tr>
      <w:tr w:rsidR="00EE0BC5" w:rsidRPr="00C4385C" w14:paraId="12F774A5" w14:textId="77777777" w:rsidTr="00802D13">
        <w:tc>
          <w:tcPr>
            <w:tcW w:w="4565" w:type="dxa"/>
          </w:tcPr>
          <w:p w14:paraId="7D3A976E" w14:textId="094647EB" w:rsidR="00EE0BC5" w:rsidRPr="00C4385C" w:rsidRDefault="00EE0BC5" w:rsidP="00EE0BC5">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4F4A4E7A" w14:textId="77777777" w:rsidR="00EE0BC5" w:rsidRPr="000A02F3" w:rsidRDefault="00EE0BC5" w:rsidP="00EE0BC5">
            <w:pPr>
              <w:pStyle w:val="NoSpacing"/>
              <w:rPr>
                <w:rFonts w:ascii="Times New Roman" w:hAnsi="Times New Roman"/>
                <w:sz w:val="20"/>
                <w:szCs w:val="20"/>
                <w:lang w:val="ro-RO"/>
              </w:rPr>
            </w:pPr>
            <w:r w:rsidRPr="000A02F3">
              <w:rPr>
                <w:rFonts w:ascii="Times New Roman" w:hAnsi="Times New Roman"/>
                <w:sz w:val="20"/>
                <w:szCs w:val="20"/>
                <w:lang w:val="ro-RO"/>
              </w:rPr>
              <w:t>Studiul notelor de curs și a resurselor bibliografice aferente fiecărui seminar.</w:t>
            </w:r>
          </w:p>
          <w:p w14:paraId="4BD0591C" w14:textId="70B17F33" w:rsidR="00EE0BC5" w:rsidRPr="00C4385C" w:rsidRDefault="00EE0BC5" w:rsidP="00EE0BC5">
            <w:pPr>
              <w:pStyle w:val="NoSpacing"/>
              <w:numPr>
                <w:ilvl w:val="0"/>
                <w:numId w:val="28"/>
              </w:numPr>
              <w:ind w:hanging="686"/>
              <w:rPr>
                <w:rFonts w:asciiTheme="minorHAnsi" w:hAnsiTheme="minorHAnsi" w:cstheme="minorHAnsi"/>
                <w:lang w:val="ro-RO"/>
              </w:rPr>
            </w:pPr>
            <w:r w:rsidRPr="000A02F3">
              <w:rPr>
                <w:rFonts w:ascii="Times New Roman" w:hAnsi="Times New Roman"/>
                <w:sz w:val="20"/>
                <w:szCs w:val="20"/>
                <w:lang w:val="ro-RO"/>
              </w:rPr>
              <w:t>Asigurarea materialelor de lucru (fișe de lucru, markere, coli de flipchart).</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7216BC" w:rsidRPr="00C4385C" w14:paraId="76694619" w14:textId="77777777" w:rsidTr="007216BC">
        <w:trPr>
          <w:cantSplit/>
          <w:trHeight w:val="890"/>
        </w:trPr>
        <w:tc>
          <w:tcPr>
            <w:tcW w:w="1699" w:type="dxa"/>
            <w:shd w:val="clear" w:color="auto" w:fill="auto"/>
            <w:vAlign w:val="center"/>
          </w:tcPr>
          <w:p w14:paraId="44C132C9" w14:textId="30F06B5E" w:rsidR="007216BC" w:rsidRPr="00C4385C" w:rsidRDefault="007216BC" w:rsidP="00C5269E">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7690" w:type="dxa"/>
          </w:tcPr>
          <w:p w14:paraId="7E4FBEE5" w14:textId="5B434A51" w:rsidR="007216BC" w:rsidRPr="00494937" w:rsidRDefault="007216BC" w:rsidP="00C5269E">
            <w:pPr>
              <w:spacing w:before="100" w:beforeAutospacing="1" w:after="100" w:afterAutospacing="1"/>
              <w:rPr>
                <w:rFonts w:asciiTheme="minorHAnsi" w:hAnsiTheme="minorHAnsi" w:cstheme="minorHAnsi"/>
                <w:b/>
                <w:bCs/>
                <w:i/>
                <w:iCs/>
                <w:sz w:val="20"/>
                <w:szCs w:val="20"/>
              </w:rPr>
            </w:pPr>
            <w:r w:rsidRPr="00494937">
              <w:rPr>
                <w:rFonts w:asciiTheme="minorHAnsi" w:hAnsiTheme="minorHAnsi" w:cstheme="minorHAnsi"/>
                <w:b/>
                <w:bCs/>
                <w:i/>
                <w:iCs/>
                <w:sz w:val="20"/>
                <w:szCs w:val="20"/>
              </w:rPr>
              <w:t>R1 Să identifice specificul</w:t>
            </w:r>
            <w:r w:rsidR="00CB0761" w:rsidRPr="00494937">
              <w:rPr>
                <w:rFonts w:asciiTheme="minorHAnsi" w:hAnsiTheme="minorHAnsi" w:cstheme="minorHAnsi"/>
                <w:b/>
                <w:bCs/>
                <w:i/>
                <w:iCs/>
                <w:sz w:val="20"/>
                <w:szCs w:val="20"/>
              </w:rPr>
              <w:t xml:space="preserve">: </w:t>
            </w:r>
            <w:r w:rsidRPr="00494937">
              <w:rPr>
                <w:rFonts w:asciiTheme="minorHAnsi" w:hAnsiTheme="minorHAnsi" w:cstheme="minorHAnsi"/>
                <w:b/>
                <w:bCs/>
                <w:i/>
                <w:iCs/>
                <w:sz w:val="20"/>
                <w:szCs w:val="20"/>
              </w:rPr>
              <w:t>documentelor școlare, metodelor, mijloacelor, al activităților școlare și extrașcolare</w:t>
            </w:r>
            <w:r w:rsidR="0062682C" w:rsidRPr="00494937">
              <w:rPr>
                <w:rFonts w:asciiTheme="minorHAnsi" w:hAnsiTheme="minorHAnsi" w:cstheme="minorHAnsi"/>
                <w:b/>
                <w:bCs/>
                <w:i/>
                <w:iCs/>
                <w:sz w:val="20"/>
                <w:szCs w:val="20"/>
              </w:rPr>
              <w:t xml:space="preserve"> specifice istoriei</w:t>
            </w:r>
          </w:p>
        </w:tc>
      </w:tr>
      <w:tr w:rsidR="007216BC" w:rsidRPr="00C4385C" w14:paraId="5C767D8B" w14:textId="77777777" w:rsidTr="007216BC">
        <w:trPr>
          <w:cantSplit/>
          <w:trHeight w:val="831"/>
        </w:trPr>
        <w:tc>
          <w:tcPr>
            <w:tcW w:w="1699" w:type="dxa"/>
            <w:shd w:val="clear" w:color="auto" w:fill="auto"/>
            <w:vAlign w:val="center"/>
          </w:tcPr>
          <w:p w14:paraId="3FB3257E" w14:textId="3557E77D" w:rsidR="007216BC" w:rsidRPr="00C4385C" w:rsidRDefault="007216BC" w:rsidP="00C5269E">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7690" w:type="dxa"/>
          </w:tcPr>
          <w:p w14:paraId="4D3D495E" w14:textId="3E00C9AB" w:rsidR="007216BC" w:rsidRPr="00494937" w:rsidRDefault="007216BC" w:rsidP="00C5269E">
            <w:pPr>
              <w:rPr>
                <w:rFonts w:asciiTheme="minorHAnsi" w:hAnsiTheme="minorHAnsi" w:cstheme="minorHAnsi"/>
                <w:b/>
                <w:bCs/>
                <w:i/>
                <w:iCs/>
                <w:sz w:val="20"/>
                <w:szCs w:val="20"/>
              </w:rPr>
            </w:pPr>
            <w:r w:rsidRPr="00494937">
              <w:rPr>
                <w:rFonts w:asciiTheme="minorHAnsi" w:hAnsiTheme="minorHAnsi" w:cstheme="minorHAnsi"/>
                <w:b/>
                <w:bCs/>
                <w:i/>
                <w:iCs/>
                <w:sz w:val="20"/>
                <w:szCs w:val="20"/>
              </w:rPr>
              <w:t>R2 Să justifice aspectele proiectării didactice</w:t>
            </w:r>
            <w:r w:rsidR="0062682C" w:rsidRPr="00494937">
              <w:rPr>
                <w:rFonts w:asciiTheme="minorHAnsi" w:hAnsiTheme="minorHAnsi" w:cstheme="minorHAnsi"/>
                <w:b/>
                <w:bCs/>
                <w:i/>
                <w:iCs/>
                <w:sz w:val="20"/>
                <w:szCs w:val="20"/>
              </w:rPr>
              <w:t xml:space="preserve"> a lecției de istorie</w:t>
            </w:r>
            <w:r w:rsidRPr="00494937">
              <w:rPr>
                <w:rFonts w:asciiTheme="minorHAnsi" w:hAnsiTheme="minorHAnsi" w:cstheme="minorHAnsi"/>
                <w:b/>
                <w:bCs/>
                <w:i/>
                <w:iCs/>
                <w:sz w:val="20"/>
                <w:szCs w:val="20"/>
              </w:rPr>
              <w:t xml:space="preserve"> printr-un limbajul pedagogic și de specialitate adecvat</w:t>
            </w:r>
          </w:p>
          <w:p w14:paraId="5E5FCAE8" w14:textId="77777777" w:rsidR="007216BC" w:rsidRPr="00494937" w:rsidRDefault="007216BC" w:rsidP="00C5269E">
            <w:pPr>
              <w:rPr>
                <w:rFonts w:asciiTheme="minorHAnsi" w:hAnsiTheme="minorHAnsi" w:cstheme="minorHAnsi"/>
                <w:b/>
                <w:bCs/>
                <w:i/>
                <w:iCs/>
                <w:sz w:val="20"/>
                <w:szCs w:val="20"/>
              </w:rPr>
            </w:pPr>
            <w:r w:rsidRPr="00494937">
              <w:rPr>
                <w:rFonts w:asciiTheme="minorHAnsi" w:hAnsiTheme="minorHAnsi" w:cstheme="minorHAnsi"/>
                <w:b/>
                <w:bCs/>
                <w:i/>
                <w:iCs/>
                <w:sz w:val="20"/>
                <w:szCs w:val="20"/>
              </w:rPr>
              <w:t>R3 Să abordeze activitățile de predare respectând cerințele de elaborare a  proiectelor de lecție și a specificului disciplinei predate</w:t>
            </w:r>
          </w:p>
          <w:p w14:paraId="4CF88919" w14:textId="20D78FDB" w:rsidR="00CB0761" w:rsidRPr="00494937" w:rsidRDefault="00CB0761" w:rsidP="00C5269E">
            <w:pPr>
              <w:rPr>
                <w:rFonts w:asciiTheme="minorHAnsi" w:hAnsiTheme="minorHAnsi" w:cstheme="minorHAnsi"/>
                <w:b/>
                <w:bCs/>
                <w:i/>
                <w:iCs/>
                <w:sz w:val="20"/>
                <w:szCs w:val="20"/>
              </w:rPr>
            </w:pPr>
            <w:r w:rsidRPr="00494937">
              <w:rPr>
                <w:rFonts w:asciiTheme="minorHAnsi" w:hAnsiTheme="minorHAnsi" w:cstheme="minorHAnsi"/>
                <w:b/>
                <w:bCs/>
                <w:i/>
                <w:iCs/>
                <w:sz w:val="20"/>
                <w:szCs w:val="20"/>
              </w:rPr>
              <w:t xml:space="preserve">R4 </w:t>
            </w:r>
            <w:r w:rsidRPr="00494937">
              <w:rPr>
                <w:rFonts w:cstheme="minorHAnsi"/>
                <w:b/>
                <w:bCs/>
                <w:i/>
                <w:iCs/>
                <w:sz w:val="20"/>
                <w:szCs w:val="20"/>
              </w:rPr>
              <w:t xml:space="preserve"> Să u</w:t>
            </w:r>
            <w:r w:rsidRPr="00494937">
              <w:rPr>
                <w:b/>
                <w:bCs/>
                <w:i/>
                <w:iCs/>
                <w:sz w:val="20"/>
                <w:szCs w:val="20"/>
              </w:rPr>
              <w:t>tilizeze metodele şi tenicile de evaluare a rezultatelor şcolare ale elevilor</w:t>
            </w:r>
          </w:p>
        </w:tc>
      </w:tr>
      <w:tr w:rsidR="007216BC" w:rsidRPr="00C4385C" w14:paraId="71758DDA" w14:textId="77777777" w:rsidTr="007216BC">
        <w:trPr>
          <w:cantSplit/>
          <w:trHeight w:val="984"/>
        </w:trPr>
        <w:tc>
          <w:tcPr>
            <w:tcW w:w="1699" w:type="dxa"/>
            <w:shd w:val="clear" w:color="auto" w:fill="auto"/>
            <w:vAlign w:val="center"/>
          </w:tcPr>
          <w:p w14:paraId="5F0C5E8F" w14:textId="26E93F51" w:rsidR="007216BC" w:rsidRDefault="007216BC" w:rsidP="00C5269E">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7690" w:type="dxa"/>
          </w:tcPr>
          <w:p w14:paraId="4E08C4A0" w14:textId="77777777" w:rsidR="007216BC" w:rsidRPr="00494937" w:rsidRDefault="007216BC" w:rsidP="00C5269E">
            <w:pPr>
              <w:tabs>
                <w:tab w:val="left" w:pos="1950"/>
              </w:tabs>
              <w:rPr>
                <w:rFonts w:asciiTheme="minorHAnsi" w:hAnsiTheme="minorHAnsi" w:cstheme="minorHAnsi"/>
                <w:b/>
                <w:bCs/>
                <w:i/>
                <w:iCs/>
                <w:sz w:val="20"/>
                <w:szCs w:val="20"/>
              </w:rPr>
            </w:pPr>
          </w:p>
          <w:p w14:paraId="697FF4A2" w14:textId="60018B12" w:rsidR="007216BC" w:rsidRPr="00494937" w:rsidRDefault="007216BC" w:rsidP="00C5269E">
            <w:pPr>
              <w:tabs>
                <w:tab w:val="left" w:pos="1950"/>
              </w:tabs>
              <w:rPr>
                <w:rFonts w:asciiTheme="minorHAnsi" w:hAnsiTheme="minorHAnsi" w:cstheme="minorHAnsi"/>
                <w:b/>
                <w:bCs/>
                <w:i/>
                <w:iCs/>
                <w:sz w:val="20"/>
                <w:szCs w:val="20"/>
              </w:rPr>
            </w:pPr>
            <w:r w:rsidRPr="00494937">
              <w:rPr>
                <w:rFonts w:asciiTheme="minorHAnsi" w:hAnsiTheme="minorHAnsi" w:cstheme="minorHAnsi"/>
                <w:b/>
                <w:bCs/>
                <w:i/>
                <w:iCs/>
                <w:sz w:val="20"/>
                <w:szCs w:val="20"/>
              </w:rPr>
              <w:t>R</w:t>
            </w:r>
            <w:r w:rsidR="00CB0761" w:rsidRPr="00494937">
              <w:rPr>
                <w:rFonts w:asciiTheme="minorHAnsi" w:hAnsiTheme="minorHAnsi" w:cstheme="minorHAnsi"/>
                <w:b/>
                <w:bCs/>
                <w:i/>
                <w:iCs/>
                <w:sz w:val="20"/>
                <w:szCs w:val="20"/>
              </w:rPr>
              <w:t>5</w:t>
            </w:r>
            <w:r w:rsidRPr="00494937">
              <w:rPr>
                <w:rFonts w:asciiTheme="minorHAnsi" w:hAnsiTheme="minorHAnsi" w:cstheme="minorHAnsi"/>
                <w:b/>
                <w:bCs/>
                <w:i/>
                <w:iCs/>
                <w:sz w:val="20"/>
                <w:szCs w:val="20"/>
              </w:rPr>
              <w:t xml:space="preserve"> Să elaboreze proiecte de lecție diferențiate în funcție de specificul clasei pornind de la doc. școlare</w:t>
            </w:r>
          </w:p>
          <w:p w14:paraId="0C29803A" w14:textId="77777777" w:rsidR="007216BC" w:rsidRPr="00494937" w:rsidRDefault="007216BC" w:rsidP="00C5269E">
            <w:pPr>
              <w:ind w:left="720"/>
              <w:rPr>
                <w:rFonts w:asciiTheme="minorHAnsi" w:hAnsiTheme="minorHAnsi" w:cstheme="minorHAnsi"/>
                <w:b/>
                <w:bCs/>
                <w:i/>
                <w:iCs/>
                <w:sz w:val="20"/>
                <w:szCs w:val="20"/>
              </w:rPr>
            </w:pP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p w14:paraId="4F62EA5F" w14:textId="600A97DE" w:rsidR="009451FD" w:rsidRDefault="009451FD" w:rsidP="009451FD">
      <w:pPr>
        <w:spacing w:line="276" w:lineRule="auto"/>
        <w:rPr>
          <w:rFonts w:ascii="Roboto" w:hAnsi="Roboto"/>
          <w:b/>
          <w:bCs/>
          <w:color w:val="1A73E8"/>
          <w:sz w:val="28"/>
          <w:szCs w:val="28"/>
        </w:rPr>
      </w:pPr>
      <w:r w:rsidRPr="009451FD">
        <w:rPr>
          <w:rFonts w:asciiTheme="minorHAnsi" w:hAnsiTheme="minorHAnsi" w:cstheme="minorHAnsi"/>
          <w:i/>
          <w:iCs/>
        </w:rPr>
        <w:t xml:space="preserve">Suportul de curs </w:t>
      </w:r>
      <w:r w:rsidR="00105D92">
        <w:rPr>
          <w:rFonts w:asciiTheme="minorHAnsi" w:hAnsiTheme="minorHAnsi" w:cstheme="minorHAnsi"/>
          <w:i/>
          <w:iCs/>
        </w:rPr>
        <w:t xml:space="preserve">și alte materiale în format electronic </w:t>
      </w:r>
      <w:r w:rsidRPr="009451FD">
        <w:rPr>
          <w:rFonts w:asciiTheme="minorHAnsi" w:hAnsiTheme="minorHAnsi" w:cstheme="minorHAnsi"/>
          <w:i/>
          <w:iCs/>
        </w:rPr>
        <w:t>pot fi consultat</w:t>
      </w:r>
      <w:r w:rsidR="00105D92">
        <w:rPr>
          <w:rFonts w:asciiTheme="minorHAnsi" w:hAnsiTheme="minorHAnsi" w:cstheme="minorHAnsi"/>
          <w:i/>
          <w:iCs/>
        </w:rPr>
        <w:t>e</w:t>
      </w:r>
      <w:r w:rsidRPr="009451FD">
        <w:rPr>
          <w:rFonts w:asciiTheme="minorHAnsi" w:hAnsiTheme="minorHAnsi" w:cstheme="minorHAnsi"/>
          <w:i/>
          <w:iCs/>
        </w:rPr>
        <w:t xml:space="preserve"> în format electronic pe </w:t>
      </w:r>
      <w:r w:rsidRPr="009451FD">
        <w:rPr>
          <w:rFonts w:asciiTheme="minorHAnsi" w:hAnsiTheme="minorHAnsi" w:cstheme="minorHAnsi"/>
          <w:b/>
          <w:bCs/>
          <w:i/>
          <w:iCs/>
        </w:rPr>
        <w:t>Classroom</w:t>
      </w:r>
      <w:r w:rsidRPr="009451FD">
        <w:rPr>
          <w:rFonts w:asciiTheme="minorHAnsi" w:hAnsiTheme="minorHAnsi" w:cstheme="minorHAnsi"/>
        </w:rPr>
        <w:t xml:space="preserve">. </w:t>
      </w:r>
      <w:r w:rsidR="00105D92">
        <w:rPr>
          <w:rFonts w:asciiTheme="minorHAnsi" w:hAnsiTheme="minorHAnsi" w:cstheme="minorHAnsi"/>
        </w:rPr>
        <w:t xml:space="preserve"> </w:t>
      </w:r>
      <w:r w:rsidRPr="009451FD">
        <w:rPr>
          <w:rFonts w:asciiTheme="minorHAnsi" w:hAnsiTheme="minorHAnsi" w:cstheme="minorHAnsi"/>
        </w:rPr>
        <w:t xml:space="preserve">Codul pentru curs este: </w:t>
      </w:r>
      <w:r w:rsidRPr="009451FD">
        <w:rPr>
          <w:rFonts w:ascii="Roboto" w:hAnsi="Roboto"/>
          <w:b/>
          <w:bCs/>
          <w:color w:val="1A73E8"/>
          <w:sz w:val="28"/>
          <w:szCs w:val="28"/>
        </w:rPr>
        <w:t>fczxbwp</w:t>
      </w:r>
    </w:p>
    <w:p w14:paraId="385EE838" w14:textId="77777777" w:rsidR="00105D92" w:rsidRPr="009451FD" w:rsidRDefault="00105D92" w:rsidP="009451FD">
      <w:pPr>
        <w:spacing w:line="276" w:lineRule="auto"/>
        <w:rPr>
          <w:rFonts w:asciiTheme="minorHAnsi" w:hAnsiTheme="minorHAnsi" w:cstheme="minorHAnsi"/>
          <w:b/>
          <w:sz w:val="28"/>
          <w:szCs w:val="28"/>
        </w:rPr>
      </w:pPr>
    </w:p>
    <w:tbl>
      <w:tblPr>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295"/>
        <w:gridCol w:w="3148"/>
      </w:tblGrid>
      <w:tr w:rsidR="00802D13" w:rsidRPr="00C4385C" w14:paraId="65C2680D" w14:textId="77777777" w:rsidTr="00105D92">
        <w:tc>
          <w:tcPr>
            <w:tcW w:w="4063" w:type="dxa"/>
            <w:shd w:val="clear" w:color="auto" w:fill="auto"/>
          </w:tcPr>
          <w:p w14:paraId="460E7C72" w14:textId="01F16B99" w:rsidR="00802D13" w:rsidRPr="002644F8" w:rsidRDefault="00105D92"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2137"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7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CB0761" w:rsidRPr="00C4385C" w14:paraId="668108F7" w14:textId="77777777" w:rsidTr="00105D92">
        <w:tc>
          <w:tcPr>
            <w:tcW w:w="4063" w:type="dxa"/>
            <w:shd w:val="clear" w:color="auto" w:fill="auto"/>
          </w:tcPr>
          <w:p w14:paraId="5A4497C0" w14:textId="77777777" w:rsidR="00CB0761" w:rsidRPr="004C0FB4" w:rsidRDefault="00CB0761" w:rsidP="00CB0761">
            <w:pPr>
              <w:autoSpaceDE w:val="0"/>
              <w:autoSpaceDN w:val="0"/>
              <w:adjustRightInd w:val="0"/>
              <w:ind w:left="40" w:right="-20"/>
              <w:jc w:val="both"/>
              <w:rPr>
                <w:sz w:val="20"/>
                <w:szCs w:val="20"/>
              </w:rPr>
            </w:pPr>
            <w:r w:rsidRPr="004C0FB4">
              <w:rPr>
                <w:b/>
                <w:bCs/>
                <w:sz w:val="20"/>
                <w:szCs w:val="20"/>
              </w:rPr>
              <w:t>1.</w:t>
            </w:r>
            <w:r w:rsidRPr="004C0FB4">
              <w:rPr>
                <w:bCs/>
                <w:sz w:val="20"/>
                <w:szCs w:val="20"/>
              </w:rPr>
              <w:t xml:space="preserve"> Istoria</w:t>
            </w:r>
            <w:r w:rsidRPr="004C0FB4">
              <w:rPr>
                <w:bCs/>
                <w:spacing w:val="-1"/>
                <w:sz w:val="20"/>
                <w:szCs w:val="20"/>
              </w:rPr>
              <w:t xml:space="preserve"> </w:t>
            </w:r>
            <w:r w:rsidRPr="004C0FB4">
              <w:rPr>
                <w:bCs/>
                <w:sz w:val="20"/>
                <w:szCs w:val="20"/>
              </w:rPr>
              <w:t>: Locul ist</w:t>
            </w:r>
            <w:r w:rsidRPr="004C0FB4">
              <w:rPr>
                <w:bCs/>
                <w:spacing w:val="-1"/>
                <w:sz w:val="20"/>
                <w:szCs w:val="20"/>
              </w:rPr>
              <w:t>o</w:t>
            </w:r>
            <w:r w:rsidRPr="004C0FB4">
              <w:rPr>
                <w:bCs/>
                <w:sz w:val="20"/>
                <w:szCs w:val="20"/>
              </w:rPr>
              <w:t>ri</w:t>
            </w:r>
            <w:r w:rsidRPr="004C0FB4">
              <w:rPr>
                <w:bCs/>
                <w:spacing w:val="-1"/>
                <w:sz w:val="20"/>
                <w:szCs w:val="20"/>
              </w:rPr>
              <w:t>e</w:t>
            </w:r>
            <w:r w:rsidRPr="004C0FB4">
              <w:rPr>
                <w:bCs/>
                <w:sz w:val="20"/>
                <w:szCs w:val="20"/>
              </w:rPr>
              <w:t xml:space="preserve">i </w:t>
            </w:r>
            <w:r w:rsidRPr="004C0FB4">
              <w:rPr>
                <w:bCs/>
                <w:spacing w:val="-1"/>
                <w:sz w:val="20"/>
                <w:szCs w:val="20"/>
              </w:rPr>
              <w:t>î</w:t>
            </w:r>
            <w:r w:rsidRPr="004C0FB4">
              <w:rPr>
                <w:bCs/>
                <w:sz w:val="20"/>
                <w:szCs w:val="20"/>
              </w:rPr>
              <w:t>n şcoală</w:t>
            </w:r>
            <w:r w:rsidRPr="004C0FB4">
              <w:rPr>
                <w:sz w:val="20"/>
                <w:szCs w:val="20"/>
              </w:rPr>
              <w:t xml:space="preserve"> </w:t>
            </w:r>
          </w:p>
          <w:p w14:paraId="7ABBE449" w14:textId="4BE66D7F" w:rsidR="00494937" w:rsidRPr="00156744" w:rsidRDefault="00CB0761" w:rsidP="00CB0761">
            <w:pPr>
              <w:rPr>
                <w:sz w:val="20"/>
                <w:szCs w:val="20"/>
              </w:rPr>
            </w:pPr>
            <w:r w:rsidRPr="004C0FB4">
              <w:rPr>
                <w:sz w:val="20"/>
                <w:szCs w:val="20"/>
              </w:rPr>
              <w:t xml:space="preserve">Raportul </w:t>
            </w:r>
            <w:r w:rsidRPr="004C0FB4">
              <w:rPr>
                <w:spacing w:val="-1"/>
                <w:sz w:val="20"/>
                <w:szCs w:val="20"/>
              </w:rPr>
              <w:t>d</w:t>
            </w:r>
            <w:r w:rsidRPr="004C0FB4">
              <w:rPr>
                <w:sz w:val="20"/>
                <w:szCs w:val="20"/>
              </w:rPr>
              <w:t>i</w:t>
            </w:r>
            <w:r w:rsidRPr="004C0FB4">
              <w:rPr>
                <w:spacing w:val="-1"/>
                <w:sz w:val="20"/>
                <w:szCs w:val="20"/>
              </w:rPr>
              <w:t>n</w:t>
            </w:r>
            <w:r w:rsidRPr="004C0FB4">
              <w:rPr>
                <w:sz w:val="20"/>
                <w:szCs w:val="20"/>
              </w:rPr>
              <w:t>tre</w:t>
            </w:r>
            <w:r w:rsidRPr="004C0FB4">
              <w:rPr>
                <w:spacing w:val="-1"/>
                <w:sz w:val="20"/>
                <w:szCs w:val="20"/>
              </w:rPr>
              <w:t xml:space="preserve"> </w:t>
            </w:r>
            <w:r w:rsidRPr="004C0FB4">
              <w:rPr>
                <w:sz w:val="20"/>
                <w:szCs w:val="20"/>
              </w:rPr>
              <w:t>logica</w:t>
            </w:r>
            <w:r w:rsidRPr="004C0FB4">
              <w:rPr>
                <w:spacing w:val="-1"/>
                <w:sz w:val="20"/>
                <w:szCs w:val="20"/>
              </w:rPr>
              <w:t xml:space="preserve"> </w:t>
            </w:r>
            <w:r w:rsidRPr="004C0FB4">
              <w:rPr>
                <w:sz w:val="20"/>
                <w:szCs w:val="20"/>
              </w:rPr>
              <w:t>şt</w:t>
            </w:r>
            <w:r w:rsidRPr="004C0FB4">
              <w:rPr>
                <w:spacing w:val="-1"/>
                <w:sz w:val="20"/>
                <w:szCs w:val="20"/>
              </w:rPr>
              <w:t>i</w:t>
            </w:r>
            <w:r w:rsidRPr="004C0FB4">
              <w:rPr>
                <w:sz w:val="20"/>
                <w:szCs w:val="20"/>
              </w:rPr>
              <w:t>inţ</w:t>
            </w:r>
            <w:r w:rsidRPr="004C0FB4">
              <w:rPr>
                <w:spacing w:val="-1"/>
                <w:sz w:val="20"/>
                <w:szCs w:val="20"/>
              </w:rPr>
              <w:t>e</w:t>
            </w:r>
            <w:r w:rsidRPr="004C0FB4">
              <w:rPr>
                <w:sz w:val="20"/>
                <w:szCs w:val="20"/>
              </w:rPr>
              <w:t>i i</w:t>
            </w:r>
            <w:r w:rsidRPr="004C0FB4">
              <w:rPr>
                <w:spacing w:val="-1"/>
                <w:sz w:val="20"/>
                <w:szCs w:val="20"/>
              </w:rPr>
              <w:t>s</w:t>
            </w:r>
            <w:r w:rsidRPr="004C0FB4">
              <w:rPr>
                <w:sz w:val="20"/>
                <w:szCs w:val="20"/>
              </w:rPr>
              <w:t>tor</w:t>
            </w:r>
            <w:r w:rsidRPr="004C0FB4">
              <w:rPr>
                <w:spacing w:val="-1"/>
                <w:sz w:val="20"/>
                <w:szCs w:val="20"/>
              </w:rPr>
              <w:t>i</w:t>
            </w:r>
            <w:r w:rsidRPr="004C0FB4">
              <w:rPr>
                <w:sz w:val="20"/>
                <w:szCs w:val="20"/>
              </w:rPr>
              <w:t>ce</w:t>
            </w:r>
            <w:r w:rsidRPr="004C0FB4">
              <w:rPr>
                <w:spacing w:val="-1"/>
                <w:sz w:val="20"/>
                <w:szCs w:val="20"/>
              </w:rPr>
              <w:t xml:space="preserve"> </w:t>
            </w:r>
            <w:r w:rsidRPr="004C0FB4">
              <w:rPr>
                <w:sz w:val="20"/>
                <w:szCs w:val="20"/>
              </w:rPr>
              <w:t>şi log</w:t>
            </w:r>
            <w:r w:rsidRPr="004C0FB4">
              <w:rPr>
                <w:spacing w:val="-1"/>
                <w:sz w:val="20"/>
                <w:szCs w:val="20"/>
              </w:rPr>
              <w:t>i</w:t>
            </w:r>
            <w:r w:rsidRPr="004C0FB4">
              <w:rPr>
                <w:sz w:val="20"/>
                <w:szCs w:val="20"/>
              </w:rPr>
              <w:t>ca d</w:t>
            </w:r>
            <w:r w:rsidRPr="004C0FB4">
              <w:rPr>
                <w:spacing w:val="-1"/>
                <w:sz w:val="20"/>
                <w:szCs w:val="20"/>
              </w:rPr>
              <w:t>i</w:t>
            </w:r>
            <w:r w:rsidRPr="004C0FB4">
              <w:rPr>
                <w:sz w:val="20"/>
                <w:szCs w:val="20"/>
              </w:rPr>
              <w:t>dact</w:t>
            </w:r>
            <w:r w:rsidRPr="004C0FB4">
              <w:rPr>
                <w:spacing w:val="-1"/>
                <w:sz w:val="20"/>
                <w:szCs w:val="20"/>
              </w:rPr>
              <w:t>i</w:t>
            </w:r>
            <w:r w:rsidRPr="004C0FB4">
              <w:rPr>
                <w:sz w:val="20"/>
                <w:szCs w:val="20"/>
              </w:rPr>
              <w:t>că; Locul i</w:t>
            </w:r>
            <w:r w:rsidRPr="004C0FB4">
              <w:rPr>
                <w:spacing w:val="-1"/>
                <w:sz w:val="20"/>
                <w:szCs w:val="20"/>
              </w:rPr>
              <w:t>s</w:t>
            </w:r>
            <w:r w:rsidRPr="004C0FB4">
              <w:rPr>
                <w:sz w:val="20"/>
                <w:szCs w:val="20"/>
              </w:rPr>
              <w:t>tor</w:t>
            </w:r>
            <w:r w:rsidRPr="004C0FB4">
              <w:rPr>
                <w:spacing w:val="-1"/>
                <w:sz w:val="20"/>
                <w:szCs w:val="20"/>
              </w:rPr>
              <w:t>i</w:t>
            </w:r>
            <w:r w:rsidRPr="004C0FB4">
              <w:rPr>
                <w:sz w:val="20"/>
                <w:szCs w:val="20"/>
              </w:rPr>
              <w:t>ei în c</w:t>
            </w:r>
            <w:r w:rsidRPr="004C0FB4">
              <w:rPr>
                <w:spacing w:val="-1"/>
                <w:sz w:val="20"/>
                <w:szCs w:val="20"/>
              </w:rPr>
              <w:t>u</w:t>
            </w:r>
            <w:r w:rsidRPr="004C0FB4">
              <w:rPr>
                <w:sz w:val="20"/>
                <w:szCs w:val="20"/>
              </w:rPr>
              <w:t>r</w:t>
            </w:r>
            <w:r w:rsidRPr="004C0FB4">
              <w:rPr>
                <w:spacing w:val="-1"/>
                <w:sz w:val="20"/>
                <w:szCs w:val="20"/>
              </w:rPr>
              <w:t>r</w:t>
            </w:r>
            <w:r w:rsidRPr="004C0FB4">
              <w:rPr>
                <w:sz w:val="20"/>
                <w:szCs w:val="20"/>
              </w:rPr>
              <w:t>icu</w:t>
            </w:r>
            <w:r w:rsidRPr="004C0FB4">
              <w:rPr>
                <w:spacing w:val="-1"/>
                <w:sz w:val="20"/>
                <w:szCs w:val="20"/>
              </w:rPr>
              <w:t>l</w:t>
            </w:r>
            <w:r w:rsidRPr="004C0FB4">
              <w:rPr>
                <w:spacing w:val="1"/>
                <w:sz w:val="20"/>
                <w:szCs w:val="20"/>
              </w:rPr>
              <w:t>u</w:t>
            </w:r>
            <w:r w:rsidRPr="004C0FB4">
              <w:rPr>
                <w:spacing w:val="-2"/>
                <w:sz w:val="20"/>
                <w:szCs w:val="20"/>
              </w:rPr>
              <w:t>m</w:t>
            </w:r>
            <w:r w:rsidRPr="004C0FB4">
              <w:rPr>
                <w:sz w:val="20"/>
                <w:szCs w:val="20"/>
              </w:rPr>
              <w:t>-ul nați</w:t>
            </w:r>
            <w:r w:rsidRPr="004C0FB4">
              <w:rPr>
                <w:spacing w:val="-1"/>
                <w:sz w:val="20"/>
                <w:szCs w:val="20"/>
              </w:rPr>
              <w:t>o</w:t>
            </w:r>
            <w:r w:rsidRPr="004C0FB4">
              <w:rPr>
                <w:sz w:val="20"/>
                <w:szCs w:val="20"/>
              </w:rPr>
              <w:t>nal: po</w:t>
            </w:r>
            <w:r w:rsidRPr="004C0FB4">
              <w:rPr>
                <w:spacing w:val="-1"/>
                <w:sz w:val="20"/>
                <w:szCs w:val="20"/>
              </w:rPr>
              <w:t>z</w:t>
            </w:r>
            <w:r w:rsidRPr="004C0FB4">
              <w:rPr>
                <w:sz w:val="20"/>
                <w:szCs w:val="20"/>
              </w:rPr>
              <w:t>i</w:t>
            </w:r>
            <w:r w:rsidRPr="004C0FB4">
              <w:rPr>
                <w:spacing w:val="-1"/>
                <w:sz w:val="20"/>
                <w:szCs w:val="20"/>
              </w:rPr>
              <w:t>ț</w:t>
            </w:r>
            <w:r w:rsidRPr="004C0FB4">
              <w:rPr>
                <w:sz w:val="20"/>
                <w:szCs w:val="20"/>
              </w:rPr>
              <w:t xml:space="preserve">ia </w:t>
            </w:r>
            <w:r w:rsidRPr="004C0FB4">
              <w:rPr>
                <w:spacing w:val="-1"/>
                <w:sz w:val="20"/>
                <w:szCs w:val="20"/>
              </w:rPr>
              <w:t>î</w:t>
            </w:r>
            <w:r w:rsidRPr="004C0FB4">
              <w:rPr>
                <w:sz w:val="20"/>
                <w:szCs w:val="20"/>
              </w:rPr>
              <w:t>n planu</w:t>
            </w:r>
            <w:r w:rsidRPr="004C0FB4">
              <w:rPr>
                <w:spacing w:val="-1"/>
                <w:sz w:val="20"/>
                <w:szCs w:val="20"/>
              </w:rPr>
              <w:t>r</w:t>
            </w:r>
            <w:r w:rsidRPr="004C0FB4">
              <w:rPr>
                <w:sz w:val="20"/>
                <w:szCs w:val="20"/>
              </w:rPr>
              <w:t>ile cadru de</w:t>
            </w:r>
            <w:r w:rsidRPr="004C0FB4">
              <w:rPr>
                <w:spacing w:val="-1"/>
                <w:sz w:val="20"/>
                <w:szCs w:val="20"/>
              </w:rPr>
              <w:t xml:space="preserve"> </w:t>
            </w:r>
            <w:r w:rsidRPr="004C0FB4">
              <w:rPr>
                <w:sz w:val="20"/>
                <w:szCs w:val="20"/>
              </w:rPr>
              <w:t>în</w:t>
            </w:r>
            <w:r w:rsidRPr="004C0FB4">
              <w:rPr>
                <w:spacing w:val="-1"/>
                <w:sz w:val="20"/>
                <w:szCs w:val="20"/>
              </w:rPr>
              <w:t>v</w:t>
            </w:r>
            <w:r w:rsidRPr="004C0FB4">
              <w:rPr>
                <w:sz w:val="20"/>
                <w:szCs w:val="20"/>
              </w:rPr>
              <w:t>ăță</w:t>
            </w:r>
            <w:r w:rsidRPr="004C0FB4">
              <w:rPr>
                <w:spacing w:val="-2"/>
                <w:sz w:val="20"/>
                <w:szCs w:val="20"/>
              </w:rPr>
              <w:t>m</w:t>
            </w:r>
            <w:r w:rsidRPr="004C0FB4">
              <w:rPr>
                <w:sz w:val="20"/>
                <w:szCs w:val="20"/>
              </w:rPr>
              <w:t>ânt,  r</w:t>
            </w:r>
            <w:r w:rsidRPr="004C0FB4">
              <w:rPr>
                <w:spacing w:val="-1"/>
                <w:sz w:val="20"/>
                <w:szCs w:val="20"/>
              </w:rPr>
              <w:t>e</w:t>
            </w:r>
            <w:r w:rsidRPr="004C0FB4">
              <w:rPr>
                <w:sz w:val="20"/>
                <w:szCs w:val="20"/>
              </w:rPr>
              <w:t>pere în</w:t>
            </w:r>
            <w:r w:rsidRPr="004C0FB4">
              <w:rPr>
                <w:spacing w:val="-1"/>
                <w:sz w:val="20"/>
                <w:szCs w:val="20"/>
              </w:rPr>
              <w:t xml:space="preserve"> </w:t>
            </w:r>
            <w:r w:rsidRPr="004C0FB4">
              <w:rPr>
                <w:sz w:val="20"/>
                <w:szCs w:val="20"/>
              </w:rPr>
              <w:t>ela</w:t>
            </w:r>
            <w:r w:rsidRPr="004C0FB4">
              <w:rPr>
                <w:spacing w:val="-1"/>
                <w:sz w:val="20"/>
                <w:szCs w:val="20"/>
              </w:rPr>
              <w:t>b</w:t>
            </w:r>
            <w:r w:rsidRPr="004C0FB4">
              <w:rPr>
                <w:sz w:val="20"/>
                <w:szCs w:val="20"/>
              </w:rPr>
              <w:t>orar</w:t>
            </w:r>
            <w:r w:rsidRPr="004C0FB4">
              <w:rPr>
                <w:spacing w:val="-1"/>
                <w:sz w:val="20"/>
                <w:szCs w:val="20"/>
              </w:rPr>
              <w:t>e</w:t>
            </w:r>
            <w:r w:rsidRPr="004C0FB4">
              <w:rPr>
                <w:sz w:val="20"/>
                <w:szCs w:val="20"/>
              </w:rPr>
              <w:t>a prog</w:t>
            </w:r>
            <w:r w:rsidRPr="004C0FB4">
              <w:rPr>
                <w:spacing w:val="-1"/>
                <w:sz w:val="20"/>
                <w:szCs w:val="20"/>
              </w:rPr>
              <w:t>r</w:t>
            </w:r>
            <w:r w:rsidRPr="004C0FB4">
              <w:rPr>
                <w:sz w:val="20"/>
                <w:szCs w:val="20"/>
              </w:rPr>
              <w:t>a</w:t>
            </w:r>
            <w:r w:rsidRPr="004C0FB4">
              <w:rPr>
                <w:spacing w:val="-2"/>
                <w:sz w:val="20"/>
                <w:szCs w:val="20"/>
              </w:rPr>
              <w:t>m</w:t>
            </w:r>
            <w:r w:rsidRPr="004C0FB4">
              <w:rPr>
                <w:sz w:val="20"/>
                <w:szCs w:val="20"/>
              </w:rPr>
              <w:t>elor, cont</w:t>
            </w:r>
            <w:r w:rsidRPr="004C0FB4">
              <w:rPr>
                <w:spacing w:val="-1"/>
                <w:sz w:val="20"/>
                <w:szCs w:val="20"/>
              </w:rPr>
              <w:t>r</w:t>
            </w:r>
            <w:r w:rsidRPr="004C0FB4">
              <w:rPr>
                <w:sz w:val="20"/>
                <w:szCs w:val="20"/>
              </w:rPr>
              <w:t>ibuț</w:t>
            </w:r>
            <w:r w:rsidRPr="004C0FB4">
              <w:rPr>
                <w:spacing w:val="-1"/>
                <w:sz w:val="20"/>
                <w:szCs w:val="20"/>
              </w:rPr>
              <w:t>i</w:t>
            </w:r>
            <w:r w:rsidRPr="004C0FB4">
              <w:rPr>
                <w:sz w:val="20"/>
                <w:szCs w:val="20"/>
              </w:rPr>
              <w:t xml:space="preserve">a </w:t>
            </w:r>
            <w:r w:rsidRPr="004C0FB4">
              <w:rPr>
                <w:spacing w:val="-1"/>
                <w:sz w:val="20"/>
                <w:szCs w:val="20"/>
              </w:rPr>
              <w:t>i</w:t>
            </w:r>
            <w:r w:rsidRPr="004C0FB4">
              <w:rPr>
                <w:sz w:val="20"/>
                <w:szCs w:val="20"/>
              </w:rPr>
              <w:t>stor</w:t>
            </w:r>
            <w:r w:rsidRPr="004C0FB4">
              <w:rPr>
                <w:spacing w:val="-1"/>
                <w:sz w:val="20"/>
                <w:szCs w:val="20"/>
              </w:rPr>
              <w:t>i</w:t>
            </w:r>
            <w:r w:rsidRPr="004C0FB4">
              <w:rPr>
                <w:sz w:val="20"/>
                <w:szCs w:val="20"/>
              </w:rPr>
              <w:t>ei</w:t>
            </w:r>
            <w:r w:rsidRPr="004C0FB4">
              <w:rPr>
                <w:spacing w:val="-1"/>
                <w:sz w:val="20"/>
                <w:szCs w:val="20"/>
              </w:rPr>
              <w:t xml:space="preserve"> </w:t>
            </w:r>
            <w:r w:rsidRPr="004C0FB4">
              <w:rPr>
                <w:sz w:val="20"/>
                <w:szCs w:val="20"/>
              </w:rPr>
              <w:t>la pr</w:t>
            </w:r>
            <w:r w:rsidRPr="004C0FB4">
              <w:rPr>
                <w:spacing w:val="-1"/>
                <w:sz w:val="20"/>
                <w:szCs w:val="20"/>
              </w:rPr>
              <w:t>of</w:t>
            </w:r>
            <w:r w:rsidRPr="004C0FB4">
              <w:rPr>
                <w:sz w:val="20"/>
                <w:szCs w:val="20"/>
              </w:rPr>
              <w:t xml:space="preserve">ilul de </w:t>
            </w:r>
            <w:r w:rsidRPr="004C0FB4">
              <w:rPr>
                <w:spacing w:val="-1"/>
                <w:sz w:val="20"/>
                <w:szCs w:val="20"/>
              </w:rPr>
              <w:t>f</w:t>
            </w:r>
            <w:r w:rsidRPr="004C0FB4">
              <w:rPr>
                <w:sz w:val="20"/>
                <w:szCs w:val="20"/>
              </w:rPr>
              <w:t>or</w:t>
            </w:r>
            <w:r w:rsidRPr="004C0FB4">
              <w:rPr>
                <w:spacing w:val="-1"/>
                <w:sz w:val="20"/>
                <w:szCs w:val="20"/>
              </w:rPr>
              <w:t>m</w:t>
            </w:r>
            <w:r w:rsidRPr="004C0FB4">
              <w:rPr>
                <w:sz w:val="20"/>
                <w:szCs w:val="20"/>
              </w:rPr>
              <w:t xml:space="preserve">are </w:t>
            </w:r>
            <w:r w:rsidRPr="004C0FB4">
              <w:rPr>
                <w:spacing w:val="-1"/>
                <w:sz w:val="20"/>
                <w:szCs w:val="20"/>
              </w:rPr>
              <w:t>a</w:t>
            </w:r>
            <w:r w:rsidRPr="004C0FB4">
              <w:rPr>
                <w:sz w:val="20"/>
                <w:szCs w:val="20"/>
              </w:rPr>
              <w:t>l ele</w:t>
            </w:r>
            <w:r w:rsidRPr="004C0FB4">
              <w:rPr>
                <w:spacing w:val="-1"/>
                <w:sz w:val="20"/>
                <w:szCs w:val="20"/>
              </w:rPr>
              <w:t>v</w:t>
            </w:r>
            <w:r w:rsidRPr="004C0FB4">
              <w:rPr>
                <w:sz w:val="20"/>
                <w:szCs w:val="20"/>
              </w:rPr>
              <w:t>i</w:t>
            </w:r>
            <w:r w:rsidRPr="004C0FB4">
              <w:rPr>
                <w:spacing w:val="-1"/>
                <w:sz w:val="20"/>
                <w:szCs w:val="20"/>
              </w:rPr>
              <w:t>l</w:t>
            </w:r>
            <w:r w:rsidRPr="004C0FB4">
              <w:rPr>
                <w:sz w:val="20"/>
                <w:szCs w:val="20"/>
              </w:rPr>
              <w:t>or.</w:t>
            </w:r>
          </w:p>
        </w:tc>
        <w:tc>
          <w:tcPr>
            <w:tcW w:w="2137" w:type="dxa"/>
            <w:shd w:val="clear" w:color="auto" w:fill="auto"/>
          </w:tcPr>
          <w:p w14:paraId="56C3DB67" w14:textId="77777777" w:rsidR="00CB0761" w:rsidRPr="004C0FB4" w:rsidRDefault="00CB0761" w:rsidP="00CB0761">
            <w:pPr>
              <w:autoSpaceDE w:val="0"/>
              <w:autoSpaceDN w:val="0"/>
              <w:adjustRightInd w:val="0"/>
              <w:ind w:left="40" w:right="-20"/>
              <w:jc w:val="both"/>
              <w:rPr>
                <w:sz w:val="20"/>
                <w:szCs w:val="20"/>
              </w:rPr>
            </w:pPr>
            <w:r w:rsidRPr="004C0FB4">
              <w:rPr>
                <w:position w:val="1"/>
                <w:sz w:val="20"/>
                <w:szCs w:val="20"/>
              </w:rPr>
              <w:t>preleg</w:t>
            </w:r>
            <w:r w:rsidRPr="004C0FB4">
              <w:rPr>
                <w:spacing w:val="-1"/>
                <w:position w:val="1"/>
                <w:sz w:val="20"/>
                <w:szCs w:val="20"/>
              </w:rPr>
              <w:t>e</w:t>
            </w:r>
            <w:r w:rsidRPr="004C0FB4">
              <w:rPr>
                <w:position w:val="1"/>
                <w:sz w:val="20"/>
                <w:szCs w:val="20"/>
              </w:rPr>
              <w:t>rea, conversa</w:t>
            </w:r>
            <w:r w:rsidRPr="004C0FB4">
              <w:rPr>
                <w:rFonts w:cs="Calibri"/>
                <w:spacing w:val="-1"/>
                <w:position w:val="1"/>
                <w:sz w:val="20"/>
                <w:szCs w:val="20"/>
              </w:rPr>
              <w:t>ț</w:t>
            </w:r>
            <w:r w:rsidRPr="004C0FB4">
              <w:rPr>
                <w:position w:val="1"/>
                <w:sz w:val="20"/>
                <w:szCs w:val="20"/>
              </w:rPr>
              <w:t>ia</w:t>
            </w:r>
          </w:p>
          <w:p w14:paraId="32C4D1AA" w14:textId="77777777" w:rsidR="00CB0761" w:rsidRPr="004C0FB4" w:rsidRDefault="00CB0761" w:rsidP="00CB0761">
            <w:pPr>
              <w:autoSpaceDE w:val="0"/>
              <w:autoSpaceDN w:val="0"/>
              <w:adjustRightInd w:val="0"/>
              <w:ind w:left="40" w:right="-20"/>
              <w:jc w:val="both"/>
              <w:rPr>
                <w:sz w:val="20"/>
                <w:szCs w:val="20"/>
              </w:rPr>
            </w:pPr>
            <w:r w:rsidRPr="004C0FB4">
              <w:rPr>
                <w:sz w:val="20"/>
                <w:szCs w:val="20"/>
              </w:rPr>
              <w:t>euri</w:t>
            </w:r>
            <w:r w:rsidRPr="004C0FB4">
              <w:rPr>
                <w:spacing w:val="-1"/>
                <w:sz w:val="20"/>
                <w:szCs w:val="20"/>
              </w:rPr>
              <w:t>s</w:t>
            </w:r>
            <w:r w:rsidRPr="004C0FB4">
              <w:rPr>
                <w:sz w:val="20"/>
                <w:szCs w:val="20"/>
              </w:rPr>
              <w:t>ti</w:t>
            </w:r>
            <w:r w:rsidRPr="004C0FB4">
              <w:rPr>
                <w:spacing w:val="-1"/>
                <w:sz w:val="20"/>
                <w:szCs w:val="20"/>
              </w:rPr>
              <w:t>c</w:t>
            </w:r>
            <w:r w:rsidRPr="004C0FB4">
              <w:rPr>
                <w:sz w:val="20"/>
                <w:szCs w:val="20"/>
              </w:rPr>
              <w:t>ă, p</w:t>
            </w:r>
            <w:r w:rsidRPr="004C0FB4">
              <w:rPr>
                <w:spacing w:val="-1"/>
                <w:sz w:val="20"/>
                <w:szCs w:val="20"/>
              </w:rPr>
              <w:t>r</w:t>
            </w:r>
            <w:r w:rsidRPr="004C0FB4">
              <w:rPr>
                <w:sz w:val="20"/>
                <w:szCs w:val="20"/>
              </w:rPr>
              <w:t>oble</w:t>
            </w:r>
            <w:r w:rsidRPr="004C0FB4">
              <w:rPr>
                <w:spacing w:val="-2"/>
                <w:sz w:val="20"/>
                <w:szCs w:val="20"/>
              </w:rPr>
              <w:t>m</w:t>
            </w:r>
            <w:r w:rsidRPr="004C0FB4">
              <w:rPr>
                <w:sz w:val="20"/>
                <w:szCs w:val="20"/>
              </w:rPr>
              <w:t>atiza</w:t>
            </w:r>
            <w:r w:rsidRPr="004C0FB4">
              <w:rPr>
                <w:spacing w:val="-1"/>
                <w:sz w:val="20"/>
                <w:szCs w:val="20"/>
              </w:rPr>
              <w:t>r</w:t>
            </w:r>
            <w:r w:rsidRPr="004C0FB4">
              <w:rPr>
                <w:sz w:val="20"/>
                <w:szCs w:val="20"/>
              </w:rPr>
              <w:t>ea</w:t>
            </w:r>
          </w:p>
          <w:p w14:paraId="1531B178" w14:textId="43AC3907" w:rsidR="00CB0761" w:rsidRPr="002644F8" w:rsidRDefault="00CB0761" w:rsidP="00CB0761">
            <w:pPr>
              <w:rPr>
                <w:rFonts w:asciiTheme="minorHAnsi" w:hAnsiTheme="minorHAnsi" w:cstheme="minorHAnsi"/>
                <w:sz w:val="22"/>
                <w:szCs w:val="22"/>
              </w:rPr>
            </w:pPr>
            <w:r>
              <w:rPr>
                <w:sz w:val="20"/>
                <w:szCs w:val="20"/>
              </w:rPr>
              <w:t>dezbaterea</w:t>
            </w:r>
          </w:p>
        </w:tc>
        <w:tc>
          <w:tcPr>
            <w:tcW w:w="3179" w:type="dxa"/>
            <w:shd w:val="clear" w:color="auto" w:fill="auto"/>
          </w:tcPr>
          <w:p w14:paraId="2E720044" w14:textId="4114AC51" w:rsidR="00CB0761" w:rsidRPr="002644F8" w:rsidRDefault="00CB0761" w:rsidP="00CB0761">
            <w:pPr>
              <w:rPr>
                <w:rFonts w:asciiTheme="minorHAnsi" w:hAnsiTheme="minorHAnsi" w:cstheme="minorHAnsi"/>
                <w:sz w:val="22"/>
                <w:szCs w:val="22"/>
              </w:rPr>
            </w:pPr>
            <w:r w:rsidRPr="004C0FB4">
              <w:rPr>
                <w:sz w:val="20"/>
                <w:szCs w:val="20"/>
              </w:rPr>
              <w:t xml:space="preserve">Carol Căpiţă, Laura Căpiţă,Mihai Stamatescu,  </w:t>
            </w:r>
            <w:r w:rsidRPr="004C0FB4">
              <w:rPr>
                <w:color w:val="000000"/>
                <w:sz w:val="20"/>
                <w:szCs w:val="20"/>
              </w:rPr>
              <w:t>Istorie : didactica istoriei, Bucureşti, 2005-2006</w:t>
            </w:r>
            <w:r w:rsidRPr="004C0FB4">
              <w:rPr>
                <w:sz w:val="20"/>
                <w:szCs w:val="20"/>
              </w:rPr>
              <w:t xml:space="preserve"> Hurduzeu Nicolae, Didactica istoriei - note de curs, Timişoara, 2014</w:t>
            </w:r>
          </w:p>
        </w:tc>
      </w:tr>
      <w:tr w:rsidR="00CB0761" w:rsidRPr="00C4385C" w14:paraId="67C8F17B" w14:textId="77777777" w:rsidTr="00105D92">
        <w:tc>
          <w:tcPr>
            <w:tcW w:w="4063" w:type="dxa"/>
            <w:shd w:val="clear" w:color="auto" w:fill="auto"/>
          </w:tcPr>
          <w:p w14:paraId="1FE7055E" w14:textId="395288D9" w:rsidR="00494937" w:rsidRPr="00156744" w:rsidRDefault="00CB0761" w:rsidP="00CB0761">
            <w:pPr>
              <w:rPr>
                <w:sz w:val="20"/>
                <w:szCs w:val="20"/>
              </w:rPr>
            </w:pPr>
            <w:r w:rsidRPr="004C0FB4">
              <w:rPr>
                <w:b/>
                <w:bCs/>
                <w:sz w:val="20"/>
                <w:szCs w:val="20"/>
              </w:rPr>
              <w:t xml:space="preserve">2. </w:t>
            </w:r>
            <w:r w:rsidRPr="004C0FB4">
              <w:rPr>
                <w:sz w:val="20"/>
                <w:szCs w:val="20"/>
              </w:rPr>
              <w:t>Struct</w:t>
            </w:r>
            <w:r w:rsidRPr="004C0FB4">
              <w:rPr>
                <w:spacing w:val="-1"/>
                <w:sz w:val="20"/>
                <w:szCs w:val="20"/>
              </w:rPr>
              <w:t>u</w:t>
            </w:r>
            <w:r w:rsidRPr="004C0FB4">
              <w:rPr>
                <w:sz w:val="20"/>
                <w:szCs w:val="20"/>
              </w:rPr>
              <w:t>ra</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elo</w:t>
            </w:r>
            <w:r w:rsidRPr="004C0FB4">
              <w:rPr>
                <w:spacing w:val="-1"/>
                <w:sz w:val="20"/>
                <w:szCs w:val="20"/>
              </w:rPr>
              <w:t>r</w:t>
            </w:r>
            <w:r w:rsidRPr="004C0FB4">
              <w:rPr>
                <w:sz w:val="20"/>
                <w:szCs w:val="20"/>
              </w:rPr>
              <w:t xml:space="preserve">: notă de </w:t>
            </w:r>
            <w:r w:rsidRPr="004C0FB4">
              <w:rPr>
                <w:spacing w:val="-1"/>
                <w:sz w:val="20"/>
                <w:szCs w:val="20"/>
              </w:rPr>
              <w:t>p</w:t>
            </w:r>
            <w:r w:rsidRPr="004C0FB4">
              <w:rPr>
                <w:sz w:val="20"/>
                <w:szCs w:val="20"/>
              </w:rPr>
              <w:t>r</w:t>
            </w:r>
            <w:r w:rsidRPr="004C0FB4">
              <w:rPr>
                <w:spacing w:val="-1"/>
                <w:sz w:val="20"/>
                <w:szCs w:val="20"/>
              </w:rPr>
              <w:t>e</w:t>
            </w:r>
            <w:r w:rsidRPr="004C0FB4">
              <w:rPr>
                <w:sz w:val="20"/>
                <w:szCs w:val="20"/>
              </w:rPr>
              <w:t>zent</w:t>
            </w:r>
            <w:r w:rsidRPr="004C0FB4">
              <w:rPr>
                <w:spacing w:val="-1"/>
                <w:sz w:val="20"/>
                <w:szCs w:val="20"/>
              </w:rPr>
              <w:t>a</w:t>
            </w:r>
            <w:r w:rsidRPr="004C0FB4">
              <w:rPr>
                <w:sz w:val="20"/>
                <w:szCs w:val="20"/>
              </w:rPr>
              <w:t>re, co</w:t>
            </w:r>
            <w:r w:rsidRPr="004C0FB4">
              <w:rPr>
                <w:spacing w:val="-1"/>
                <w:sz w:val="20"/>
                <w:szCs w:val="20"/>
              </w:rPr>
              <w:t>m</w:t>
            </w:r>
            <w:r w:rsidRPr="004C0FB4">
              <w:rPr>
                <w:sz w:val="20"/>
                <w:szCs w:val="20"/>
              </w:rPr>
              <w:t>peten</w:t>
            </w:r>
            <w:r w:rsidRPr="004C0FB4">
              <w:rPr>
                <w:spacing w:val="-1"/>
                <w:sz w:val="20"/>
                <w:szCs w:val="20"/>
              </w:rPr>
              <w:t>ț</w:t>
            </w:r>
            <w:r w:rsidRPr="004C0FB4">
              <w:rPr>
                <w:sz w:val="20"/>
                <w:szCs w:val="20"/>
              </w:rPr>
              <w:t>e gener</w:t>
            </w:r>
            <w:r w:rsidRPr="004C0FB4">
              <w:rPr>
                <w:spacing w:val="-1"/>
                <w:sz w:val="20"/>
                <w:szCs w:val="20"/>
              </w:rPr>
              <w:t>a</w:t>
            </w:r>
            <w:r w:rsidRPr="004C0FB4">
              <w:rPr>
                <w:sz w:val="20"/>
                <w:szCs w:val="20"/>
              </w:rPr>
              <w:t>le, c</w:t>
            </w:r>
            <w:r w:rsidRPr="004C0FB4">
              <w:rPr>
                <w:spacing w:val="-1"/>
                <w:sz w:val="20"/>
                <w:szCs w:val="20"/>
              </w:rPr>
              <w:t>om</w:t>
            </w:r>
            <w:r w:rsidRPr="004C0FB4">
              <w:rPr>
                <w:sz w:val="20"/>
                <w:szCs w:val="20"/>
              </w:rPr>
              <w:t>petențe s</w:t>
            </w:r>
            <w:r w:rsidRPr="004C0FB4">
              <w:rPr>
                <w:spacing w:val="-1"/>
                <w:sz w:val="20"/>
                <w:szCs w:val="20"/>
              </w:rPr>
              <w:t>p</w:t>
            </w:r>
            <w:r w:rsidRPr="004C0FB4">
              <w:rPr>
                <w:sz w:val="20"/>
                <w:szCs w:val="20"/>
              </w:rPr>
              <w:t>eci</w:t>
            </w:r>
            <w:r w:rsidRPr="004C0FB4">
              <w:rPr>
                <w:spacing w:val="-1"/>
                <w:sz w:val="20"/>
                <w:szCs w:val="20"/>
              </w:rPr>
              <w:t>f</w:t>
            </w:r>
            <w:r w:rsidRPr="004C0FB4">
              <w:rPr>
                <w:sz w:val="20"/>
                <w:szCs w:val="20"/>
              </w:rPr>
              <w:t xml:space="preserve">ice </w:t>
            </w:r>
            <w:r w:rsidRPr="004C0FB4">
              <w:rPr>
                <w:spacing w:val="-1"/>
                <w:sz w:val="20"/>
                <w:szCs w:val="20"/>
              </w:rPr>
              <w:t>ş</w:t>
            </w:r>
            <w:r w:rsidRPr="004C0FB4">
              <w:rPr>
                <w:sz w:val="20"/>
                <w:szCs w:val="20"/>
              </w:rPr>
              <w:t>i c</w:t>
            </w:r>
            <w:r w:rsidRPr="004C0FB4">
              <w:rPr>
                <w:spacing w:val="-1"/>
                <w:sz w:val="20"/>
                <w:szCs w:val="20"/>
              </w:rPr>
              <w:t>o</w:t>
            </w:r>
            <w:r w:rsidRPr="004C0FB4">
              <w:rPr>
                <w:sz w:val="20"/>
                <w:szCs w:val="20"/>
              </w:rPr>
              <w:t>nținut</w:t>
            </w:r>
            <w:r w:rsidRPr="004C0FB4">
              <w:rPr>
                <w:spacing w:val="-1"/>
                <w:sz w:val="20"/>
                <w:szCs w:val="20"/>
              </w:rPr>
              <w:t>u</w:t>
            </w:r>
            <w:r w:rsidRPr="004C0FB4">
              <w:rPr>
                <w:sz w:val="20"/>
                <w:szCs w:val="20"/>
              </w:rPr>
              <w:t xml:space="preserve">ri </w:t>
            </w:r>
            <w:r w:rsidRPr="004C0FB4">
              <w:rPr>
                <w:spacing w:val="-1"/>
                <w:sz w:val="20"/>
                <w:szCs w:val="20"/>
              </w:rPr>
              <w:t>a</w:t>
            </w:r>
            <w:r w:rsidRPr="004C0FB4">
              <w:rPr>
                <w:sz w:val="20"/>
                <w:szCs w:val="20"/>
              </w:rPr>
              <w:t>s</w:t>
            </w:r>
            <w:r w:rsidRPr="004C0FB4">
              <w:rPr>
                <w:spacing w:val="-1"/>
                <w:sz w:val="20"/>
                <w:szCs w:val="20"/>
              </w:rPr>
              <w:t>o</w:t>
            </w:r>
            <w:r w:rsidRPr="004C0FB4">
              <w:rPr>
                <w:sz w:val="20"/>
                <w:szCs w:val="20"/>
              </w:rPr>
              <w:t>cia</w:t>
            </w:r>
            <w:r w:rsidRPr="004C0FB4">
              <w:rPr>
                <w:spacing w:val="-1"/>
                <w:sz w:val="20"/>
                <w:szCs w:val="20"/>
              </w:rPr>
              <w:t>t</w:t>
            </w:r>
            <w:r w:rsidRPr="004C0FB4">
              <w:rPr>
                <w:sz w:val="20"/>
                <w:szCs w:val="20"/>
              </w:rPr>
              <w:t>e; E</w:t>
            </w:r>
            <w:r w:rsidRPr="004C0FB4">
              <w:rPr>
                <w:spacing w:val="-1"/>
                <w:sz w:val="20"/>
                <w:szCs w:val="20"/>
              </w:rPr>
              <w:t>l</w:t>
            </w:r>
            <w:r w:rsidRPr="004C0FB4">
              <w:rPr>
                <w:sz w:val="20"/>
                <w:szCs w:val="20"/>
              </w:rPr>
              <w:t>e</w:t>
            </w:r>
            <w:r w:rsidRPr="004C0FB4">
              <w:rPr>
                <w:spacing w:val="-2"/>
                <w:sz w:val="20"/>
                <w:szCs w:val="20"/>
              </w:rPr>
              <w:t>m</w:t>
            </w:r>
            <w:r w:rsidRPr="004C0FB4">
              <w:rPr>
                <w:spacing w:val="1"/>
                <w:sz w:val="20"/>
                <w:szCs w:val="20"/>
              </w:rPr>
              <w:t>e</w:t>
            </w:r>
            <w:r w:rsidRPr="004C0FB4">
              <w:rPr>
                <w:sz w:val="20"/>
                <w:szCs w:val="20"/>
              </w:rPr>
              <w:t>nte oblig</w:t>
            </w:r>
            <w:r w:rsidRPr="004C0FB4">
              <w:rPr>
                <w:spacing w:val="-1"/>
                <w:sz w:val="20"/>
                <w:szCs w:val="20"/>
              </w:rPr>
              <w:t>a</w:t>
            </w:r>
            <w:r w:rsidRPr="004C0FB4">
              <w:rPr>
                <w:sz w:val="20"/>
                <w:szCs w:val="20"/>
              </w:rPr>
              <w:t>tor</w:t>
            </w:r>
            <w:r w:rsidRPr="004C0FB4">
              <w:rPr>
                <w:spacing w:val="-1"/>
                <w:sz w:val="20"/>
                <w:szCs w:val="20"/>
              </w:rPr>
              <w:t>i</w:t>
            </w:r>
            <w:r w:rsidRPr="004C0FB4">
              <w:rPr>
                <w:sz w:val="20"/>
                <w:szCs w:val="20"/>
              </w:rPr>
              <w:t>i şi</w:t>
            </w:r>
            <w:r w:rsidRPr="004C0FB4">
              <w:rPr>
                <w:spacing w:val="-1"/>
                <w:sz w:val="20"/>
                <w:szCs w:val="20"/>
              </w:rPr>
              <w:t xml:space="preserve"> </w:t>
            </w:r>
            <w:r w:rsidRPr="004C0FB4">
              <w:rPr>
                <w:sz w:val="20"/>
                <w:szCs w:val="20"/>
              </w:rPr>
              <w:t>ele</w:t>
            </w:r>
            <w:r w:rsidRPr="004C0FB4">
              <w:rPr>
                <w:spacing w:val="-2"/>
                <w:sz w:val="20"/>
                <w:szCs w:val="20"/>
              </w:rPr>
              <w:t>m</w:t>
            </w:r>
            <w:r w:rsidRPr="004C0FB4">
              <w:rPr>
                <w:sz w:val="20"/>
                <w:szCs w:val="20"/>
              </w:rPr>
              <w:t xml:space="preserve">ente </w:t>
            </w:r>
            <w:r w:rsidRPr="004C0FB4">
              <w:rPr>
                <w:spacing w:val="-1"/>
                <w:sz w:val="20"/>
                <w:szCs w:val="20"/>
              </w:rPr>
              <w:t>f</w:t>
            </w:r>
            <w:r w:rsidRPr="004C0FB4">
              <w:rPr>
                <w:sz w:val="20"/>
                <w:szCs w:val="20"/>
              </w:rPr>
              <w:t>acult</w:t>
            </w:r>
            <w:r w:rsidRPr="004C0FB4">
              <w:rPr>
                <w:spacing w:val="-1"/>
                <w:sz w:val="20"/>
                <w:szCs w:val="20"/>
              </w:rPr>
              <w:t>a</w:t>
            </w:r>
            <w:r w:rsidRPr="004C0FB4">
              <w:rPr>
                <w:sz w:val="20"/>
                <w:szCs w:val="20"/>
              </w:rPr>
              <w:t>tive</w:t>
            </w:r>
            <w:r w:rsidRPr="004C0FB4">
              <w:rPr>
                <w:spacing w:val="-1"/>
                <w:sz w:val="20"/>
                <w:szCs w:val="20"/>
              </w:rPr>
              <w:t xml:space="preserve"> </w:t>
            </w:r>
            <w:r w:rsidRPr="004C0FB4">
              <w:rPr>
                <w:sz w:val="20"/>
                <w:szCs w:val="20"/>
              </w:rPr>
              <w:t>ale</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ei şcola</w:t>
            </w:r>
            <w:r w:rsidRPr="004C0FB4">
              <w:rPr>
                <w:spacing w:val="-1"/>
                <w:sz w:val="20"/>
                <w:szCs w:val="20"/>
              </w:rPr>
              <w:t>r</w:t>
            </w:r>
            <w:r w:rsidRPr="004C0FB4">
              <w:rPr>
                <w:sz w:val="20"/>
                <w:szCs w:val="20"/>
              </w:rPr>
              <w:t xml:space="preserve">e. Modele de </w:t>
            </w:r>
            <w:r w:rsidRPr="004C0FB4">
              <w:rPr>
                <w:spacing w:val="-1"/>
                <w:sz w:val="20"/>
                <w:szCs w:val="20"/>
              </w:rPr>
              <w:t>d</w:t>
            </w:r>
            <w:r w:rsidRPr="004C0FB4">
              <w:rPr>
                <w:sz w:val="20"/>
                <w:szCs w:val="20"/>
              </w:rPr>
              <w:t>eriv</w:t>
            </w:r>
            <w:r w:rsidRPr="004C0FB4">
              <w:rPr>
                <w:spacing w:val="-1"/>
                <w:sz w:val="20"/>
                <w:szCs w:val="20"/>
              </w:rPr>
              <w:t>a</w:t>
            </w:r>
            <w:r w:rsidRPr="004C0FB4">
              <w:rPr>
                <w:sz w:val="20"/>
                <w:szCs w:val="20"/>
              </w:rPr>
              <w:t>re a c</w:t>
            </w:r>
            <w:r w:rsidRPr="004C0FB4">
              <w:rPr>
                <w:spacing w:val="-1"/>
                <w:sz w:val="20"/>
                <w:szCs w:val="20"/>
              </w:rPr>
              <w:t>om</w:t>
            </w:r>
            <w:r w:rsidRPr="004C0FB4">
              <w:rPr>
                <w:sz w:val="20"/>
                <w:szCs w:val="20"/>
              </w:rPr>
              <w:t>petențel</w:t>
            </w:r>
            <w:r w:rsidRPr="004C0FB4">
              <w:rPr>
                <w:spacing w:val="-1"/>
                <w:sz w:val="20"/>
                <w:szCs w:val="20"/>
              </w:rPr>
              <w:t>o</w:t>
            </w:r>
            <w:r w:rsidRPr="004C0FB4">
              <w:rPr>
                <w:sz w:val="20"/>
                <w:szCs w:val="20"/>
              </w:rPr>
              <w:t>r</w:t>
            </w:r>
          </w:p>
        </w:tc>
        <w:tc>
          <w:tcPr>
            <w:tcW w:w="2137" w:type="dxa"/>
            <w:shd w:val="clear" w:color="auto" w:fill="auto"/>
          </w:tcPr>
          <w:p w14:paraId="7CC5BAD7" w14:textId="5801621C" w:rsidR="00CB0761" w:rsidRPr="002644F8" w:rsidRDefault="00CB0761" w:rsidP="00CB0761">
            <w:pPr>
              <w:rPr>
                <w:rFonts w:asciiTheme="minorHAnsi" w:hAnsiTheme="minorHAnsi" w:cstheme="minorHAnsi"/>
                <w:sz w:val="22"/>
                <w:szCs w:val="22"/>
              </w:rPr>
            </w:pPr>
            <w:r w:rsidRPr="004C0FB4">
              <w:rPr>
                <w:sz w:val="20"/>
                <w:szCs w:val="20"/>
              </w:rPr>
              <w:t>prelegerea, demonstrația, conversaţia euristică, brainstorming</w:t>
            </w:r>
            <w:r>
              <w:rPr>
                <w:sz w:val="20"/>
                <w:szCs w:val="20"/>
              </w:rPr>
              <w:t>, dezbaterea</w:t>
            </w:r>
          </w:p>
        </w:tc>
        <w:tc>
          <w:tcPr>
            <w:tcW w:w="3179" w:type="dxa"/>
            <w:shd w:val="clear" w:color="auto" w:fill="auto"/>
          </w:tcPr>
          <w:p w14:paraId="481DA257" w14:textId="77777777" w:rsidR="00CB0761" w:rsidRPr="004C0FB4" w:rsidRDefault="00CB0761" w:rsidP="00CB0761">
            <w:pPr>
              <w:autoSpaceDE w:val="0"/>
              <w:autoSpaceDN w:val="0"/>
              <w:adjustRightInd w:val="0"/>
              <w:jc w:val="both"/>
              <w:rPr>
                <w:bCs/>
                <w:sz w:val="20"/>
                <w:szCs w:val="20"/>
              </w:rPr>
            </w:pPr>
            <w:r w:rsidRPr="004C0FB4">
              <w:rPr>
                <w:bCs/>
                <w:sz w:val="20"/>
                <w:szCs w:val="20"/>
              </w:rPr>
              <w:t>Ligia Sarivan, Angela Teşileanu, Irina Horga Carol Căpiţă, Octavian Mândruţ, Didactica ariei curriculare Om şi societate, București, 2005</w:t>
            </w:r>
          </w:p>
          <w:p w14:paraId="489DC630" w14:textId="33E9B91A" w:rsidR="00CB0761" w:rsidRPr="002644F8" w:rsidRDefault="00CB0761" w:rsidP="00CB0761">
            <w:pPr>
              <w:rPr>
                <w:rFonts w:asciiTheme="minorHAnsi" w:hAnsiTheme="minorHAnsi" w:cstheme="minorHAnsi"/>
                <w:sz w:val="22"/>
                <w:szCs w:val="22"/>
              </w:rPr>
            </w:pPr>
            <w:r w:rsidRPr="004C0FB4">
              <w:rPr>
                <w:sz w:val="20"/>
                <w:szCs w:val="20"/>
              </w:rPr>
              <w:t>Hurduzeu Nicolae, Didactica istoriei - note de curs, Timişoara, 2014</w:t>
            </w:r>
          </w:p>
        </w:tc>
      </w:tr>
      <w:tr w:rsidR="00CB0761" w:rsidRPr="00C4385C" w14:paraId="2DFFA9D8" w14:textId="77777777" w:rsidTr="00105D92">
        <w:tc>
          <w:tcPr>
            <w:tcW w:w="4063" w:type="dxa"/>
            <w:shd w:val="clear" w:color="auto" w:fill="auto"/>
          </w:tcPr>
          <w:p w14:paraId="474C7C2F" w14:textId="286ED797" w:rsidR="00CB0761" w:rsidRPr="002644F8" w:rsidRDefault="00CB0761" w:rsidP="00CB0761">
            <w:pPr>
              <w:rPr>
                <w:rFonts w:asciiTheme="minorHAnsi" w:hAnsiTheme="minorHAnsi" w:cstheme="minorHAnsi"/>
                <w:sz w:val="22"/>
                <w:szCs w:val="22"/>
              </w:rPr>
            </w:pPr>
            <w:r w:rsidRPr="004C0FB4">
              <w:rPr>
                <w:b/>
                <w:bCs/>
                <w:sz w:val="20"/>
                <w:szCs w:val="20"/>
              </w:rPr>
              <w:t xml:space="preserve">3. </w:t>
            </w:r>
            <w:r w:rsidRPr="004C0FB4">
              <w:rPr>
                <w:sz w:val="20"/>
                <w:szCs w:val="20"/>
              </w:rPr>
              <w:t>Proie</w:t>
            </w:r>
            <w:r w:rsidRPr="004C0FB4">
              <w:rPr>
                <w:spacing w:val="-1"/>
                <w:sz w:val="20"/>
                <w:szCs w:val="20"/>
              </w:rPr>
              <w:t>c</w:t>
            </w:r>
            <w:r w:rsidRPr="004C0FB4">
              <w:rPr>
                <w:sz w:val="20"/>
                <w:szCs w:val="20"/>
              </w:rPr>
              <w:t>tar</w:t>
            </w:r>
            <w:r w:rsidRPr="004C0FB4">
              <w:rPr>
                <w:spacing w:val="-1"/>
                <w:sz w:val="20"/>
                <w:szCs w:val="20"/>
              </w:rPr>
              <w:t>e</w:t>
            </w:r>
            <w:r w:rsidRPr="004C0FB4">
              <w:rPr>
                <w:sz w:val="20"/>
                <w:szCs w:val="20"/>
              </w:rPr>
              <w:t>a ac</w:t>
            </w:r>
            <w:r w:rsidRPr="004C0FB4">
              <w:rPr>
                <w:spacing w:val="-1"/>
                <w:sz w:val="20"/>
                <w:szCs w:val="20"/>
              </w:rPr>
              <w:t>t</w:t>
            </w:r>
            <w:r w:rsidRPr="004C0FB4">
              <w:rPr>
                <w:sz w:val="20"/>
                <w:szCs w:val="20"/>
              </w:rPr>
              <w:t>ivi</w:t>
            </w:r>
            <w:r w:rsidRPr="004C0FB4">
              <w:rPr>
                <w:spacing w:val="-1"/>
                <w:sz w:val="20"/>
                <w:szCs w:val="20"/>
              </w:rPr>
              <w:t>t</w:t>
            </w:r>
            <w:r w:rsidRPr="004C0FB4">
              <w:rPr>
                <w:sz w:val="20"/>
                <w:szCs w:val="20"/>
              </w:rPr>
              <w:t>ă</w:t>
            </w:r>
            <w:r w:rsidRPr="004C0FB4">
              <w:rPr>
                <w:spacing w:val="-1"/>
                <w:sz w:val="20"/>
                <w:szCs w:val="20"/>
              </w:rPr>
              <w:t>ț</w:t>
            </w:r>
            <w:r w:rsidRPr="004C0FB4">
              <w:rPr>
                <w:sz w:val="20"/>
                <w:szCs w:val="20"/>
              </w:rPr>
              <w:t>ii</w:t>
            </w:r>
            <w:r w:rsidRPr="004C0FB4">
              <w:rPr>
                <w:spacing w:val="59"/>
                <w:sz w:val="20"/>
                <w:szCs w:val="20"/>
              </w:rPr>
              <w:t xml:space="preserve"> </w:t>
            </w:r>
            <w:r w:rsidRPr="004C0FB4">
              <w:rPr>
                <w:sz w:val="20"/>
                <w:szCs w:val="20"/>
              </w:rPr>
              <w:t>didac</w:t>
            </w:r>
            <w:r w:rsidRPr="004C0FB4">
              <w:rPr>
                <w:spacing w:val="-1"/>
                <w:sz w:val="20"/>
                <w:szCs w:val="20"/>
              </w:rPr>
              <w:t>t</w:t>
            </w:r>
            <w:r w:rsidRPr="004C0FB4">
              <w:rPr>
                <w:sz w:val="20"/>
                <w:szCs w:val="20"/>
              </w:rPr>
              <w:t>ic</w:t>
            </w:r>
            <w:r w:rsidRPr="004C0FB4">
              <w:rPr>
                <w:spacing w:val="-1"/>
                <w:sz w:val="20"/>
                <w:szCs w:val="20"/>
              </w:rPr>
              <w:t>e</w:t>
            </w:r>
            <w:r w:rsidRPr="004C0FB4">
              <w:rPr>
                <w:sz w:val="20"/>
                <w:szCs w:val="20"/>
              </w:rPr>
              <w:t xml:space="preserve">: </w:t>
            </w:r>
            <w:r w:rsidRPr="004C0FB4">
              <w:rPr>
                <w:spacing w:val="-1"/>
                <w:sz w:val="20"/>
                <w:szCs w:val="20"/>
              </w:rPr>
              <w:t>d</w:t>
            </w:r>
            <w:r w:rsidRPr="004C0FB4">
              <w:rPr>
                <w:sz w:val="20"/>
                <w:szCs w:val="20"/>
              </w:rPr>
              <w:t>ocu</w:t>
            </w:r>
            <w:r w:rsidRPr="004C0FB4">
              <w:rPr>
                <w:spacing w:val="-2"/>
                <w:sz w:val="20"/>
                <w:szCs w:val="20"/>
              </w:rPr>
              <w:t>m</w:t>
            </w:r>
            <w:r w:rsidRPr="004C0FB4">
              <w:rPr>
                <w:sz w:val="20"/>
                <w:szCs w:val="20"/>
              </w:rPr>
              <w:t>entele de proi</w:t>
            </w:r>
            <w:r w:rsidRPr="004C0FB4">
              <w:rPr>
                <w:spacing w:val="-1"/>
                <w:sz w:val="20"/>
                <w:szCs w:val="20"/>
              </w:rPr>
              <w:t>e</w:t>
            </w:r>
            <w:r w:rsidRPr="004C0FB4">
              <w:rPr>
                <w:sz w:val="20"/>
                <w:szCs w:val="20"/>
              </w:rPr>
              <w:t>ct</w:t>
            </w:r>
            <w:r w:rsidRPr="004C0FB4">
              <w:rPr>
                <w:spacing w:val="-1"/>
                <w:sz w:val="20"/>
                <w:szCs w:val="20"/>
              </w:rPr>
              <w:t>ar</w:t>
            </w:r>
            <w:r w:rsidRPr="004C0FB4">
              <w:rPr>
                <w:sz w:val="20"/>
                <w:szCs w:val="20"/>
              </w:rPr>
              <w:t>e –Plani</w:t>
            </w:r>
            <w:r w:rsidRPr="004C0FB4">
              <w:rPr>
                <w:spacing w:val="-1"/>
                <w:sz w:val="20"/>
                <w:szCs w:val="20"/>
              </w:rPr>
              <w:t>f</w:t>
            </w:r>
            <w:r w:rsidRPr="004C0FB4">
              <w:rPr>
                <w:sz w:val="20"/>
                <w:szCs w:val="20"/>
              </w:rPr>
              <w:t>ic</w:t>
            </w:r>
            <w:r w:rsidRPr="004C0FB4">
              <w:rPr>
                <w:spacing w:val="-1"/>
                <w:sz w:val="20"/>
                <w:szCs w:val="20"/>
              </w:rPr>
              <w:t>a</w:t>
            </w:r>
            <w:r w:rsidRPr="004C0FB4">
              <w:rPr>
                <w:sz w:val="20"/>
                <w:szCs w:val="20"/>
              </w:rPr>
              <w:t>rea</w:t>
            </w:r>
            <w:r w:rsidRPr="004C0FB4">
              <w:rPr>
                <w:spacing w:val="-1"/>
                <w:sz w:val="20"/>
                <w:szCs w:val="20"/>
              </w:rPr>
              <w:t xml:space="preserve"> </w:t>
            </w:r>
            <w:r w:rsidRPr="004C0FB4">
              <w:rPr>
                <w:sz w:val="20"/>
                <w:szCs w:val="20"/>
              </w:rPr>
              <w:t>calend</w:t>
            </w:r>
            <w:r w:rsidRPr="004C0FB4">
              <w:rPr>
                <w:spacing w:val="-1"/>
                <w:sz w:val="20"/>
                <w:szCs w:val="20"/>
              </w:rPr>
              <w:t>a</w:t>
            </w:r>
            <w:r w:rsidRPr="004C0FB4">
              <w:rPr>
                <w:sz w:val="20"/>
                <w:szCs w:val="20"/>
              </w:rPr>
              <w:t>ri</w:t>
            </w:r>
            <w:r w:rsidRPr="004C0FB4">
              <w:rPr>
                <w:spacing w:val="-1"/>
                <w:sz w:val="20"/>
                <w:szCs w:val="20"/>
              </w:rPr>
              <w:t>s</w:t>
            </w:r>
            <w:r w:rsidRPr="004C0FB4">
              <w:rPr>
                <w:sz w:val="20"/>
                <w:szCs w:val="20"/>
              </w:rPr>
              <w:t>ti</w:t>
            </w:r>
            <w:r w:rsidRPr="004C0FB4">
              <w:rPr>
                <w:spacing w:val="-1"/>
                <w:sz w:val="20"/>
                <w:szCs w:val="20"/>
              </w:rPr>
              <w:t>c</w:t>
            </w:r>
            <w:r w:rsidRPr="004C0FB4">
              <w:rPr>
                <w:sz w:val="20"/>
                <w:szCs w:val="20"/>
              </w:rPr>
              <w:t>ă, proi</w:t>
            </w:r>
            <w:r w:rsidRPr="004C0FB4">
              <w:rPr>
                <w:spacing w:val="-1"/>
                <w:sz w:val="20"/>
                <w:szCs w:val="20"/>
              </w:rPr>
              <w:t>e</w:t>
            </w:r>
            <w:r w:rsidRPr="004C0FB4">
              <w:rPr>
                <w:sz w:val="20"/>
                <w:szCs w:val="20"/>
              </w:rPr>
              <w:t>ctul</w:t>
            </w:r>
            <w:r w:rsidRPr="004C0FB4">
              <w:rPr>
                <w:spacing w:val="-1"/>
                <w:sz w:val="20"/>
                <w:szCs w:val="20"/>
              </w:rPr>
              <w:t xml:space="preserve"> </w:t>
            </w:r>
            <w:r w:rsidRPr="004C0FB4">
              <w:rPr>
                <w:sz w:val="20"/>
                <w:szCs w:val="20"/>
              </w:rPr>
              <w:t>unit</w:t>
            </w:r>
            <w:r w:rsidRPr="004C0FB4">
              <w:rPr>
                <w:spacing w:val="-1"/>
                <w:sz w:val="20"/>
                <w:szCs w:val="20"/>
              </w:rPr>
              <w:t>ă</w:t>
            </w:r>
            <w:r w:rsidRPr="004C0FB4">
              <w:rPr>
                <w:sz w:val="20"/>
                <w:szCs w:val="20"/>
              </w:rPr>
              <w:t xml:space="preserve">ții </w:t>
            </w:r>
            <w:r w:rsidRPr="004C0FB4">
              <w:rPr>
                <w:spacing w:val="-1"/>
                <w:sz w:val="20"/>
                <w:szCs w:val="20"/>
              </w:rPr>
              <w:t>d</w:t>
            </w:r>
            <w:r w:rsidRPr="004C0FB4">
              <w:rPr>
                <w:sz w:val="20"/>
                <w:szCs w:val="20"/>
              </w:rPr>
              <w:t>e î</w:t>
            </w:r>
            <w:r w:rsidRPr="004C0FB4">
              <w:rPr>
                <w:spacing w:val="-1"/>
                <w:sz w:val="20"/>
                <w:szCs w:val="20"/>
              </w:rPr>
              <w:t>n</w:t>
            </w:r>
            <w:r w:rsidRPr="004C0FB4">
              <w:rPr>
                <w:sz w:val="20"/>
                <w:szCs w:val="20"/>
              </w:rPr>
              <w:t>văța</w:t>
            </w:r>
            <w:r w:rsidRPr="004C0FB4">
              <w:rPr>
                <w:spacing w:val="-1"/>
                <w:sz w:val="20"/>
                <w:szCs w:val="20"/>
              </w:rPr>
              <w:t>r</w:t>
            </w:r>
            <w:r w:rsidRPr="004C0FB4">
              <w:rPr>
                <w:sz w:val="20"/>
                <w:szCs w:val="20"/>
              </w:rPr>
              <w:t>e, proie</w:t>
            </w:r>
            <w:r w:rsidRPr="004C0FB4">
              <w:rPr>
                <w:spacing w:val="-1"/>
                <w:sz w:val="20"/>
                <w:szCs w:val="20"/>
              </w:rPr>
              <w:t>c</w:t>
            </w:r>
            <w:r w:rsidRPr="004C0FB4">
              <w:rPr>
                <w:sz w:val="20"/>
                <w:szCs w:val="20"/>
              </w:rPr>
              <w:t>tul de</w:t>
            </w:r>
            <w:r w:rsidRPr="004C0FB4">
              <w:rPr>
                <w:spacing w:val="-1"/>
                <w:sz w:val="20"/>
                <w:szCs w:val="20"/>
              </w:rPr>
              <w:t xml:space="preserve"> </w:t>
            </w:r>
            <w:r w:rsidRPr="004C0FB4">
              <w:rPr>
                <w:sz w:val="20"/>
                <w:szCs w:val="20"/>
              </w:rPr>
              <w:t>lec</w:t>
            </w:r>
            <w:r w:rsidRPr="004C0FB4">
              <w:rPr>
                <w:spacing w:val="-1"/>
                <w:sz w:val="20"/>
                <w:szCs w:val="20"/>
              </w:rPr>
              <w:t>ț</w:t>
            </w:r>
            <w:r w:rsidRPr="004C0FB4">
              <w:rPr>
                <w:sz w:val="20"/>
                <w:szCs w:val="20"/>
              </w:rPr>
              <w:t>ie, l</w:t>
            </w:r>
            <w:r w:rsidRPr="004C0FB4">
              <w:rPr>
                <w:spacing w:val="-1"/>
                <w:sz w:val="20"/>
                <w:szCs w:val="20"/>
              </w:rPr>
              <w:t>o</w:t>
            </w:r>
            <w:r w:rsidRPr="004C0FB4">
              <w:rPr>
                <w:sz w:val="20"/>
                <w:szCs w:val="20"/>
              </w:rPr>
              <w:t>cul</w:t>
            </w:r>
            <w:r w:rsidRPr="004C0FB4">
              <w:rPr>
                <w:spacing w:val="-1"/>
                <w:sz w:val="20"/>
                <w:szCs w:val="20"/>
              </w:rPr>
              <w:t xml:space="preserve"> </w:t>
            </w:r>
            <w:r w:rsidRPr="004C0FB4">
              <w:rPr>
                <w:sz w:val="20"/>
                <w:szCs w:val="20"/>
              </w:rPr>
              <w:t>sursel</w:t>
            </w:r>
            <w:r w:rsidRPr="004C0FB4">
              <w:rPr>
                <w:spacing w:val="-1"/>
                <w:sz w:val="20"/>
                <w:szCs w:val="20"/>
              </w:rPr>
              <w:t>o</w:t>
            </w:r>
            <w:r w:rsidRPr="004C0FB4">
              <w:rPr>
                <w:sz w:val="20"/>
                <w:szCs w:val="20"/>
              </w:rPr>
              <w:t>r i</w:t>
            </w:r>
            <w:r w:rsidRPr="004C0FB4">
              <w:rPr>
                <w:spacing w:val="-1"/>
                <w:sz w:val="20"/>
                <w:szCs w:val="20"/>
              </w:rPr>
              <w:t>s</w:t>
            </w:r>
            <w:r w:rsidRPr="004C0FB4">
              <w:rPr>
                <w:sz w:val="20"/>
                <w:szCs w:val="20"/>
              </w:rPr>
              <w:t>t</w:t>
            </w:r>
            <w:r w:rsidRPr="004C0FB4">
              <w:rPr>
                <w:spacing w:val="-1"/>
                <w:sz w:val="20"/>
                <w:szCs w:val="20"/>
              </w:rPr>
              <w:t>o</w:t>
            </w:r>
            <w:r w:rsidRPr="004C0FB4">
              <w:rPr>
                <w:sz w:val="20"/>
                <w:szCs w:val="20"/>
              </w:rPr>
              <w:t>rice</w:t>
            </w:r>
            <w:r w:rsidRPr="004C0FB4">
              <w:rPr>
                <w:spacing w:val="-1"/>
                <w:sz w:val="20"/>
                <w:szCs w:val="20"/>
              </w:rPr>
              <w:t xml:space="preserve"> </w:t>
            </w:r>
            <w:r w:rsidRPr="004C0FB4">
              <w:rPr>
                <w:sz w:val="20"/>
                <w:szCs w:val="20"/>
              </w:rPr>
              <w:t>în pr</w:t>
            </w:r>
            <w:r w:rsidRPr="004C0FB4">
              <w:rPr>
                <w:spacing w:val="-1"/>
                <w:sz w:val="20"/>
                <w:szCs w:val="20"/>
              </w:rPr>
              <w:t>o</w:t>
            </w:r>
            <w:r w:rsidRPr="004C0FB4">
              <w:rPr>
                <w:sz w:val="20"/>
                <w:szCs w:val="20"/>
              </w:rPr>
              <w:t>i</w:t>
            </w:r>
            <w:r w:rsidRPr="004C0FB4">
              <w:rPr>
                <w:spacing w:val="-1"/>
                <w:sz w:val="20"/>
                <w:szCs w:val="20"/>
              </w:rPr>
              <w:t>e</w:t>
            </w:r>
            <w:r w:rsidRPr="004C0FB4">
              <w:rPr>
                <w:sz w:val="20"/>
                <w:szCs w:val="20"/>
              </w:rPr>
              <w:t>cta</w:t>
            </w:r>
            <w:r w:rsidRPr="004C0FB4">
              <w:rPr>
                <w:spacing w:val="-1"/>
                <w:sz w:val="20"/>
                <w:szCs w:val="20"/>
              </w:rPr>
              <w:t>r</w:t>
            </w:r>
            <w:r w:rsidRPr="004C0FB4">
              <w:rPr>
                <w:sz w:val="20"/>
                <w:szCs w:val="20"/>
              </w:rPr>
              <w:t>e, aborda</w:t>
            </w:r>
            <w:r w:rsidRPr="004C0FB4">
              <w:rPr>
                <w:spacing w:val="-1"/>
                <w:sz w:val="20"/>
                <w:szCs w:val="20"/>
              </w:rPr>
              <w:t>r</w:t>
            </w:r>
            <w:r w:rsidRPr="004C0FB4">
              <w:rPr>
                <w:sz w:val="20"/>
                <w:szCs w:val="20"/>
              </w:rPr>
              <w:t>ea p</w:t>
            </w:r>
            <w:r w:rsidRPr="004C0FB4">
              <w:rPr>
                <w:spacing w:val="-1"/>
                <w:sz w:val="20"/>
                <w:szCs w:val="20"/>
              </w:rPr>
              <w:t>r</w:t>
            </w:r>
            <w:r w:rsidRPr="004C0FB4">
              <w:rPr>
                <w:sz w:val="20"/>
                <w:szCs w:val="20"/>
              </w:rPr>
              <w:t>oble</w:t>
            </w:r>
            <w:r w:rsidRPr="004C0FB4">
              <w:rPr>
                <w:spacing w:val="-2"/>
                <w:sz w:val="20"/>
                <w:szCs w:val="20"/>
              </w:rPr>
              <w:t>m</w:t>
            </w:r>
            <w:r w:rsidRPr="004C0FB4">
              <w:rPr>
                <w:sz w:val="20"/>
                <w:szCs w:val="20"/>
              </w:rPr>
              <w:t>elor controve</w:t>
            </w:r>
            <w:r w:rsidRPr="004C0FB4">
              <w:rPr>
                <w:spacing w:val="-1"/>
                <w:sz w:val="20"/>
                <w:szCs w:val="20"/>
              </w:rPr>
              <w:t>r</w:t>
            </w:r>
            <w:r w:rsidRPr="004C0FB4">
              <w:rPr>
                <w:sz w:val="20"/>
                <w:szCs w:val="20"/>
              </w:rPr>
              <w:t>sa</w:t>
            </w:r>
            <w:r w:rsidRPr="004C0FB4">
              <w:rPr>
                <w:spacing w:val="-1"/>
                <w:sz w:val="20"/>
                <w:szCs w:val="20"/>
              </w:rPr>
              <w:t>t</w:t>
            </w:r>
            <w:r w:rsidRPr="004C0FB4">
              <w:rPr>
                <w:sz w:val="20"/>
                <w:szCs w:val="20"/>
              </w:rPr>
              <w:t>e</w:t>
            </w:r>
            <w:r w:rsidRPr="004C0FB4">
              <w:rPr>
                <w:spacing w:val="-1"/>
                <w:sz w:val="20"/>
                <w:szCs w:val="20"/>
              </w:rPr>
              <w:t xml:space="preserve"> </w:t>
            </w:r>
            <w:r w:rsidRPr="004C0FB4">
              <w:rPr>
                <w:sz w:val="20"/>
                <w:szCs w:val="20"/>
              </w:rPr>
              <w:t>şi sen</w:t>
            </w:r>
            <w:r w:rsidRPr="004C0FB4">
              <w:rPr>
                <w:spacing w:val="-1"/>
                <w:sz w:val="20"/>
                <w:szCs w:val="20"/>
              </w:rPr>
              <w:t>s</w:t>
            </w:r>
            <w:r w:rsidRPr="004C0FB4">
              <w:rPr>
                <w:sz w:val="20"/>
                <w:szCs w:val="20"/>
              </w:rPr>
              <w:t>ib</w:t>
            </w:r>
            <w:r w:rsidRPr="004C0FB4">
              <w:rPr>
                <w:spacing w:val="-1"/>
                <w:sz w:val="20"/>
                <w:szCs w:val="20"/>
              </w:rPr>
              <w:t>i</w:t>
            </w:r>
            <w:r w:rsidRPr="004C0FB4">
              <w:rPr>
                <w:sz w:val="20"/>
                <w:szCs w:val="20"/>
              </w:rPr>
              <w:t>le.</w:t>
            </w:r>
          </w:p>
        </w:tc>
        <w:tc>
          <w:tcPr>
            <w:tcW w:w="2137" w:type="dxa"/>
            <w:shd w:val="clear" w:color="auto" w:fill="auto"/>
          </w:tcPr>
          <w:p w14:paraId="5C44E3B9" w14:textId="3F5177B9" w:rsidR="00CB0761" w:rsidRPr="002644F8" w:rsidRDefault="00CB0761" w:rsidP="00CB0761">
            <w:pPr>
              <w:rPr>
                <w:rFonts w:asciiTheme="minorHAnsi" w:hAnsiTheme="minorHAnsi" w:cstheme="minorHAnsi"/>
                <w:sz w:val="22"/>
                <w:szCs w:val="22"/>
              </w:rPr>
            </w:pPr>
            <w:r w:rsidRPr="004C0FB4">
              <w:rPr>
                <w:sz w:val="20"/>
                <w:szCs w:val="20"/>
              </w:rPr>
              <w:t>brainstorming, prelegerea, conversaţia euristică, problematizarea</w:t>
            </w:r>
            <w:r>
              <w:rPr>
                <w:sz w:val="20"/>
                <w:szCs w:val="20"/>
              </w:rPr>
              <w:t>,  dezbaterea</w:t>
            </w:r>
          </w:p>
        </w:tc>
        <w:tc>
          <w:tcPr>
            <w:tcW w:w="3179" w:type="dxa"/>
            <w:shd w:val="clear" w:color="auto" w:fill="auto"/>
          </w:tcPr>
          <w:p w14:paraId="336AD311" w14:textId="77777777" w:rsidR="00CB0761" w:rsidRPr="004C0FB4" w:rsidRDefault="00CB0761" w:rsidP="00CB0761">
            <w:pPr>
              <w:autoSpaceDE w:val="0"/>
              <w:autoSpaceDN w:val="0"/>
              <w:adjustRightInd w:val="0"/>
              <w:rPr>
                <w:bCs/>
                <w:sz w:val="20"/>
                <w:szCs w:val="20"/>
              </w:rPr>
            </w:pPr>
            <w:r w:rsidRPr="004C0FB4">
              <w:rPr>
                <w:bCs/>
                <w:sz w:val="20"/>
                <w:szCs w:val="20"/>
              </w:rPr>
              <w:t>Carol Căpiţă,Laura Căpiţă, Mihai Stamatescu, Didactica istoriei 1, București, 2005</w:t>
            </w:r>
          </w:p>
          <w:p w14:paraId="59E12971" w14:textId="4F891415" w:rsidR="00CB0761" w:rsidRPr="002644F8" w:rsidRDefault="002C0072" w:rsidP="00CB0761">
            <w:pPr>
              <w:rPr>
                <w:rFonts w:asciiTheme="minorHAnsi" w:hAnsiTheme="minorHAnsi" w:cstheme="minorHAnsi"/>
                <w:sz w:val="22"/>
                <w:szCs w:val="22"/>
              </w:rPr>
            </w:pPr>
            <w:r w:rsidRPr="004C0FB4">
              <w:rPr>
                <w:sz w:val="20"/>
                <w:szCs w:val="20"/>
              </w:rPr>
              <w:t>Hurduzeu Nicolae, Didactica istoriei - note de curs, Timişoara, 2014</w:t>
            </w:r>
          </w:p>
        </w:tc>
      </w:tr>
      <w:tr w:rsidR="00CB0761" w:rsidRPr="00C4385C" w14:paraId="27445343" w14:textId="77777777" w:rsidTr="00105D92">
        <w:tc>
          <w:tcPr>
            <w:tcW w:w="4063" w:type="dxa"/>
            <w:shd w:val="clear" w:color="auto" w:fill="auto"/>
          </w:tcPr>
          <w:p w14:paraId="359A93EA" w14:textId="24300B5E" w:rsidR="00CB0761" w:rsidRPr="002644F8" w:rsidRDefault="00CB0761" w:rsidP="00CB0761">
            <w:pPr>
              <w:rPr>
                <w:rFonts w:asciiTheme="minorHAnsi" w:hAnsiTheme="minorHAnsi" w:cstheme="minorHAnsi"/>
                <w:sz w:val="22"/>
                <w:szCs w:val="22"/>
              </w:rPr>
            </w:pPr>
            <w:r w:rsidRPr="004C0FB4">
              <w:rPr>
                <w:b/>
                <w:bCs/>
                <w:sz w:val="20"/>
                <w:szCs w:val="20"/>
              </w:rPr>
              <w:t>4</w:t>
            </w:r>
            <w:r w:rsidRPr="004C0FB4">
              <w:rPr>
                <w:sz w:val="20"/>
                <w:szCs w:val="20"/>
              </w:rPr>
              <w:t xml:space="preserve">. Metode </w:t>
            </w:r>
            <w:r w:rsidRPr="004C0FB4">
              <w:rPr>
                <w:spacing w:val="-1"/>
                <w:sz w:val="20"/>
                <w:szCs w:val="20"/>
              </w:rPr>
              <w:t>b</w:t>
            </w:r>
            <w:r w:rsidRPr="004C0FB4">
              <w:rPr>
                <w:sz w:val="20"/>
                <w:szCs w:val="20"/>
              </w:rPr>
              <w:t xml:space="preserve">azate </w:t>
            </w:r>
            <w:r w:rsidRPr="004C0FB4">
              <w:rPr>
                <w:spacing w:val="-1"/>
                <w:sz w:val="20"/>
                <w:szCs w:val="20"/>
              </w:rPr>
              <w:t>p</w:t>
            </w:r>
            <w:r w:rsidRPr="004C0FB4">
              <w:rPr>
                <w:sz w:val="20"/>
                <w:szCs w:val="20"/>
              </w:rPr>
              <w:t>e c</w:t>
            </w:r>
            <w:r w:rsidRPr="004C0FB4">
              <w:rPr>
                <w:spacing w:val="-1"/>
                <w:sz w:val="20"/>
                <w:szCs w:val="20"/>
              </w:rPr>
              <w:t>om</w:t>
            </w:r>
            <w:r w:rsidRPr="004C0FB4">
              <w:rPr>
                <w:sz w:val="20"/>
                <w:szCs w:val="20"/>
              </w:rPr>
              <w:t xml:space="preserve">unicarea </w:t>
            </w:r>
            <w:r w:rsidRPr="004C0FB4">
              <w:rPr>
                <w:spacing w:val="-1"/>
                <w:sz w:val="20"/>
                <w:szCs w:val="20"/>
              </w:rPr>
              <w:t>o</w:t>
            </w:r>
            <w:r w:rsidRPr="004C0FB4">
              <w:rPr>
                <w:sz w:val="20"/>
                <w:szCs w:val="20"/>
              </w:rPr>
              <w:t xml:space="preserve">rală, </w:t>
            </w:r>
            <w:r w:rsidRPr="004C0FB4">
              <w:rPr>
                <w:spacing w:val="-1"/>
                <w:sz w:val="20"/>
                <w:szCs w:val="20"/>
              </w:rPr>
              <w:t>s</w:t>
            </w:r>
            <w:r w:rsidRPr="004C0FB4">
              <w:rPr>
                <w:sz w:val="20"/>
                <w:szCs w:val="20"/>
              </w:rPr>
              <w:t>c</w:t>
            </w:r>
            <w:r w:rsidRPr="004C0FB4">
              <w:rPr>
                <w:spacing w:val="-1"/>
                <w:sz w:val="20"/>
                <w:szCs w:val="20"/>
              </w:rPr>
              <w:t>r</w:t>
            </w:r>
            <w:r w:rsidRPr="004C0FB4">
              <w:rPr>
                <w:sz w:val="20"/>
                <w:szCs w:val="20"/>
              </w:rPr>
              <w:t xml:space="preserve">isă </w:t>
            </w:r>
            <w:r w:rsidRPr="004C0FB4">
              <w:rPr>
                <w:spacing w:val="-1"/>
                <w:sz w:val="20"/>
                <w:szCs w:val="20"/>
              </w:rPr>
              <w:t>ş</w:t>
            </w:r>
            <w:r w:rsidRPr="004C0FB4">
              <w:rPr>
                <w:sz w:val="20"/>
                <w:szCs w:val="20"/>
              </w:rPr>
              <w:t>i vizu</w:t>
            </w:r>
            <w:r w:rsidRPr="004C0FB4">
              <w:rPr>
                <w:spacing w:val="-1"/>
                <w:sz w:val="20"/>
                <w:szCs w:val="20"/>
              </w:rPr>
              <w:t>a</w:t>
            </w:r>
            <w:r w:rsidRPr="004C0FB4">
              <w:rPr>
                <w:sz w:val="20"/>
                <w:szCs w:val="20"/>
              </w:rPr>
              <w:t>lă. Metode,</w:t>
            </w:r>
            <w:r w:rsidRPr="004C0FB4">
              <w:rPr>
                <w:spacing w:val="-1"/>
                <w:sz w:val="20"/>
                <w:szCs w:val="20"/>
              </w:rPr>
              <w:t xml:space="preserve"> </w:t>
            </w:r>
            <w:r w:rsidRPr="004C0FB4">
              <w:rPr>
                <w:sz w:val="20"/>
                <w:szCs w:val="20"/>
              </w:rPr>
              <w:t>te</w:t>
            </w:r>
            <w:r w:rsidRPr="004C0FB4">
              <w:rPr>
                <w:spacing w:val="-1"/>
                <w:sz w:val="20"/>
                <w:szCs w:val="20"/>
              </w:rPr>
              <w:t>h</w:t>
            </w:r>
            <w:r w:rsidRPr="004C0FB4">
              <w:rPr>
                <w:sz w:val="20"/>
                <w:szCs w:val="20"/>
              </w:rPr>
              <w:t xml:space="preserve">nici </w:t>
            </w:r>
            <w:r w:rsidRPr="004C0FB4">
              <w:rPr>
                <w:spacing w:val="-1"/>
                <w:sz w:val="20"/>
                <w:szCs w:val="20"/>
              </w:rPr>
              <w:t>ş</w:t>
            </w:r>
            <w:r w:rsidRPr="004C0FB4">
              <w:rPr>
                <w:sz w:val="20"/>
                <w:szCs w:val="20"/>
              </w:rPr>
              <w:t>i pro</w:t>
            </w:r>
            <w:r w:rsidRPr="004C0FB4">
              <w:rPr>
                <w:spacing w:val="-1"/>
                <w:sz w:val="20"/>
                <w:szCs w:val="20"/>
              </w:rPr>
              <w:t>ce</w:t>
            </w:r>
            <w:r w:rsidRPr="004C0FB4">
              <w:rPr>
                <w:sz w:val="20"/>
                <w:szCs w:val="20"/>
              </w:rPr>
              <w:t>dee ca</w:t>
            </w:r>
            <w:r w:rsidRPr="004C0FB4">
              <w:rPr>
                <w:spacing w:val="-1"/>
                <w:sz w:val="20"/>
                <w:szCs w:val="20"/>
              </w:rPr>
              <w:t>r</w:t>
            </w:r>
            <w:r w:rsidRPr="004C0FB4">
              <w:rPr>
                <w:sz w:val="20"/>
                <w:szCs w:val="20"/>
              </w:rPr>
              <w:t>e an</w:t>
            </w:r>
            <w:r w:rsidRPr="004C0FB4">
              <w:rPr>
                <w:spacing w:val="-1"/>
                <w:sz w:val="20"/>
                <w:szCs w:val="20"/>
              </w:rPr>
              <w:t>tr</w:t>
            </w:r>
            <w:r w:rsidRPr="004C0FB4">
              <w:rPr>
                <w:sz w:val="20"/>
                <w:szCs w:val="20"/>
              </w:rPr>
              <w:t>enează</w:t>
            </w:r>
            <w:r w:rsidRPr="004C0FB4">
              <w:rPr>
                <w:spacing w:val="-1"/>
                <w:sz w:val="20"/>
                <w:szCs w:val="20"/>
              </w:rPr>
              <w:t xml:space="preserve"> </w:t>
            </w:r>
            <w:r w:rsidRPr="004C0FB4">
              <w:rPr>
                <w:sz w:val="20"/>
                <w:szCs w:val="20"/>
              </w:rPr>
              <w:t>învă</w:t>
            </w:r>
            <w:r w:rsidRPr="004C0FB4">
              <w:rPr>
                <w:spacing w:val="-1"/>
                <w:sz w:val="20"/>
                <w:szCs w:val="20"/>
              </w:rPr>
              <w:t>ț</w:t>
            </w:r>
            <w:r w:rsidRPr="004C0FB4">
              <w:rPr>
                <w:sz w:val="20"/>
                <w:szCs w:val="20"/>
              </w:rPr>
              <w:t xml:space="preserve">area </w:t>
            </w:r>
            <w:r w:rsidRPr="004C0FB4">
              <w:rPr>
                <w:spacing w:val="-1"/>
                <w:sz w:val="20"/>
                <w:szCs w:val="20"/>
              </w:rPr>
              <w:t>a</w:t>
            </w:r>
            <w:r w:rsidRPr="004C0FB4">
              <w:rPr>
                <w:sz w:val="20"/>
                <w:szCs w:val="20"/>
              </w:rPr>
              <w:t>cti</w:t>
            </w:r>
            <w:r w:rsidRPr="004C0FB4">
              <w:rPr>
                <w:spacing w:val="-1"/>
                <w:sz w:val="20"/>
                <w:szCs w:val="20"/>
              </w:rPr>
              <w:t>v</w:t>
            </w:r>
            <w:r w:rsidRPr="004C0FB4">
              <w:rPr>
                <w:sz w:val="20"/>
                <w:szCs w:val="20"/>
              </w:rPr>
              <w:t>ă, di</w:t>
            </w:r>
            <w:r w:rsidRPr="004C0FB4">
              <w:rPr>
                <w:spacing w:val="-1"/>
                <w:sz w:val="20"/>
                <w:szCs w:val="20"/>
              </w:rPr>
              <w:t>f</w:t>
            </w:r>
            <w:r w:rsidRPr="004C0FB4">
              <w:rPr>
                <w:sz w:val="20"/>
                <w:szCs w:val="20"/>
              </w:rPr>
              <w:t>eren</w:t>
            </w:r>
            <w:r w:rsidRPr="004C0FB4">
              <w:rPr>
                <w:spacing w:val="-1"/>
                <w:sz w:val="20"/>
                <w:szCs w:val="20"/>
              </w:rPr>
              <w:t>ț</w:t>
            </w:r>
            <w:r w:rsidRPr="004C0FB4">
              <w:rPr>
                <w:sz w:val="20"/>
                <w:szCs w:val="20"/>
              </w:rPr>
              <w:t>ier</w:t>
            </w:r>
            <w:r w:rsidRPr="004C0FB4">
              <w:rPr>
                <w:spacing w:val="-1"/>
                <w:sz w:val="20"/>
                <w:szCs w:val="20"/>
              </w:rPr>
              <w:t>e</w:t>
            </w:r>
            <w:r w:rsidRPr="004C0FB4">
              <w:rPr>
                <w:sz w:val="20"/>
                <w:szCs w:val="20"/>
              </w:rPr>
              <w:t>a</w:t>
            </w:r>
            <w:r w:rsidRPr="004C0FB4">
              <w:rPr>
                <w:spacing w:val="-1"/>
                <w:sz w:val="20"/>
                <w:szCs w:val="20"/>
              </w:rPr>
              <w:t xml:space="preserve"> </w:t>
            </w:r>
            <w:r w:rsidRPr="004C0FB4">
              <w:rPr>
                <w:sz w:val="20"/>
                <w:szCs w:val="20"/>
              </w:rPr>
              <w:t>învăț</w:t>
            </w:r>
            <w:r w:rsidRPr="004C0FB4">
              <w:rPr>
                <w:spacing w:val="-1"/>
                <w:sz w:val="20"/>
                <w:szCs w:val="20"/>
              </w:rPr>
              <w:t>ă</w:t>
            </w:r>
            <w:r w:rsidRPr="004C0FB4">
              <w:rPr>
                <w:sz w:val="20"/>
                <w:szCs w:val="20"/>
              </w:rPr>
              <w:t>r</w:t>
            </w:r>
            <w:r w:rsidRPr="004C0FB4">
              <w:rPr>
                <w:spacing w:val="-1"/>
                <w:sz w:val="20"/>
                <w:szCs w:val="20"/>
              </w:rPr>
              <w:t>i</w:t>
            </w:r>
            <w:r w:rsidRPr="004C0FB4">
              <w:rPr>
                <w:sz w:val="20"/>
                <w:szCs w:val="20"/>
              </w:rPr>
              <w:t>i şi</w:t>
            </w:r>
            <w:r w:rsidRPr="004C0FB4">
              <w:rPr>
                <w:spacing w:val="-1"/>
                <w:sz w:val="20"/>
                <w:szCs w:val="20"/>
              </w:rPr>
              <w:t xml:space="preserve"> î</w:t>
            </w:r>
            <w:r w:rsidRPr="004C0FB4">
              <w:rPr>
                <w:sz w:val="20"/>
                <w:szCs w:val="20"/>
              </w:rPr>
              <w:t>nvăța</w:t>
            </w:r>
            <w:r w:rsidRPr="004C0FB4">
              <w:rPr>
                <w:spacing w:val="-1"/>
                <w:sz w:val="20"/>
                <w:szCs w:val="20"/>
              </w:rPr>
              <w:t>r</w:t>
            </w:r>
            <w:r w:rsidRPr="004C0FB4">
              <w:rPr>
                <w:sz w:val="20"/>
                <w:szCs w:val="20"/>
              </w:rPr>
              <w:t>ea p</w:t>
            </w:r>
            <w:r w:rsidRPr="004C0FB4">
              <w:rPr>
                <w:spacing w:val="-1"/>
                <w:sz w:val="20"/>
                <w:szCs w:val="20"/>
              </w:rPr>
              <w:t>ri</w:t>
            </w:r>
            <w:r w:rsidRPr="004C0FB4">
              <w:rPr>
                <w:sz w:val="20"/>
                <w:szCs w:val="20"/>
              </w:rPr>
              <w:t>n cooper</w:t>
            </w:r>
            <w:r w:rsidRPr="004C0FB4">
              <w:rPr>
                <w:spacing w:val="-1"/>
                <w:sz w:val="20"/>
                <w:szCs w:val="20"/>
              </w:rPr>
              <w:t>a</w:t>
            </w:r>
            <w:r w:rsidRPr="004C0FB4">
              <w:rPr>
                <w:sz w:val="20"/>
                <w:szCs w:val="20"/>
              </w:rPr>
              <w:t>re</w:t>
            </w:r>
          </w:p>
        </w:tc>
        <w:tc>
          <w:tcPr>
            <w:tcW w:w="2137" w:type="dxa"/>
            <w:shd w:val="clear" w:color="auto" w:fill="auto"/>
          </w:tcPr>
          <w:p w14:paraId="06294424" w14:textId="6230E6F8" w:rsidR="00CB0761" w:rsidRPr="002644F8" w:rsidRDefault="00CB0761" w:rsidP="00CB0761">
            <w:pPr>
              <w:rPr>
                <w:rFonts w:asciiTheme="minorHAnsi" w:hAnsiTheme="minorHAnsi" w:cstheme="minorHAnsi"/>
                <w:sz w:val="22"/>
                <w:szCs w:val="22"/>
              </w:rPr>
            </w:pPr>
            <w:r w:rsidRPr="004C0FB4">
              <w:rPr>
                <w:sz w:val="20"/>
                <w:szCs w:val="20"/>
              </w:rPr>
              <w:t>expunerea, conversația euristică, problematizarea</w:t>
            </w:r>
            <w:r>
              <w:rPr>
                <w:sz w:val="20"/>
                <w:szCs w:val="20"/>
              </w:rPr>
              <w:t>, dezbaterea</w:t>
            </w:r>
            <w:r w:rsidRPr="004C0FB4">
              <w:rPr>
                <w:sz w:val="20"/>
                <w:szCs w:val="20"/>
              </w:rPr>
              <w:t xml:space="preserve"> </w:t>
            </w:r>
          </w:p>
        </w:tc>
        <w:tc>
          <w:tcPr>
            <w:tcW w:w="3179" w:type="dxa"/>
            <w:shd w:val="clear" w:color="auto" w:fill="auto"/>
          </w:tcPr>
          <w:p w14:paraId="09199F6C" w14:textId="77777777" w:rsidR="00CB0761" w:rsidRPr="004C0FB4" w:rsidRDefault="00CB0761" w:rsidP="00CB0761">
            <w:pPr>
              <w:autoSpaceDE w:val="0"/>
              <w:autoSpaceDN w:val="0"/>
              <w:adjustRightInd w:val="0"/>
              <w:rPr>
                <w:bCs/>
                <w:sz w:val="20"/>
                <w:szCs w:val="20"/>
              </w:rPr>
            </w:pPr>
            <w:r w:rsidRPr="004C0FB4">
              <w:rPr>
                <w:bCs/>
                <w:sz w:val="20"/>
                <w:szCs w:val="20"/>
              </w:rPr>
              <w:t>Laura Căpiţă, Carol Căpiţă, Mihai Stamatescu, Didactica istoriei 2, București, 2006</w:t>
            </w:r>
          </w:p>
          <w:p w14:paraId="7827BB2B" w14:textId="3705B838" w:rsidR="00CB0761" w:rsidRPr="002644F8" w:rsidRDefault="00CB0761" w:rsidP="00CB0761">
            <w:pPr>
              <w:rPr>
                <w:rFonts w:asciiTheme="minorHAnsi" w:hAnsiTheme="minorHAnsi" w:cstheme="minorHAnsi"/>
                <w:sz w:val="22"/>
                <w:szCs w:val="22"/>
              </w:rPr>
            </w:pPr>
            <w:r w:rsidRPr="004C0FB4">
              <w:rPr>
                <w:sz w:val="20"/>
                <w:szCs w:val="20"/>
              </w:rPr>
              <w:t xml:space="preserve">Bolovan Sorina Paula, A preda sau a învăţa :  dimensiunea interdisciplinară şi metode active </w:t>
            </w:r>
            <w:r w:rsidRPr="004C0FB4">
              <w:rPr>
                <w:sz w:val="20"/>
                <w:szCs w:val="20"/>
              </w:rPr>
              <w:lastRenderedPageBreak/>
              <w:t>utilizate în învăţarea istoriei şi a religiei , Cluj, 2009</w:t>
            </w:r>
          </w:p>
        </w:tc>
      </w:tr>
      <w:tr w:rsidR="00CB0761" w:rsidRPr="00C4385C" w14:paraId="3FC1B575" w14:textId="77777777" w:rsidTr="00105D92">
        <w:tc>
          <w:tcPr>
            <w:tcW w:w="4063" w:type="dxa"/>
            <w:shd w:val="clear" w:color="auto" w:fill="auto"/>
          </w:tcPr>
          <w:p w14:paraId="54DCB192" w14:textId="717908D8" w:rsidR="00CB0761" w:rsidRPr="002644F8" w:rsidRDefault="00CB0761" w:rsidP="00CB0761">
            <w:pPr>
              <w:rPr>
                <w:rFonts w:asciiTheme="minorHAnsi" w:hAnsiTheme="minorHAnsi" w:cstheme="minorHAnsi"/>
                <w:sz w:val="22"/>
                <w:szCs w:val="22"/>
              </w:rPr>
            </w:pPr>
            <w:r w:rsidRPr="004C0FB4">
              <w:rPr>
                <w:b/>
                <w:bCs/>
                <w:sz w:val="20"/>
                <w:szCs w:val="20"/>
              </w:rPr>
              <w:lastRenderedPageBreak/>
              <w:t>5</w:t>
            </w:r>
            <w:r w:rsidRPr="004C0FB4">
              <w:rPr>
                <w:sz w:val="20"/>
                <w:szCs w:val="20"/>
              </w:rPr>
              <w:t>.</w:t>
            </w:r>
            <w:r w:rsidRPr="004C0FB4">
              <w:rPr>
                <w:spacing w:val="1"/>
                <w:sz w:val="20"/>
                <w:szCs w:val="20"/>
              </w:rPr>
              <w:t xml:space="preserve"> Me</w:t>
            </w:r>
            <w:r w:rsidRPr="004C0FB4">
              <w:rPr>
                <w:sz w:val="20"/>
                <w:szCs w:val="20"/>
              </w:rPr>
              <w:t>t</w:t>
            </w:r>
            <w:r w:rsidRPr="004C0FB4">
              <w:rPr>
                <w:spacing w:val="-2"/>
                <w:sz w:val="20"/>
                <w:szCs w:val="20"/>
              </w:rPr>
              <w:t>o</w:t>
            </w:r>
            <w:r w:rsidRPr="004C0FB4">
              <w:rPr>
                <w:spacing w:val="1"/>
                <w:sz w:val="20"/>
                <w:szCs w:val="20"/>
              </w:rPr>
              <w:t>d</w:t>
            </w:r>
            <w:r w:rsidRPr="004C0FB4">
              <w:rPr>
                <w:sz w:val="20"/>
                <w:szCs w:val="20"/>
              </w:rPr>
              <w:t>e</w:t>
            </w:r>
            <w:r w:rsidRPr="004C0FB4">
              <w:rPr>
                <w:spacing w:val="14"/>
                <w:sz w:val="20"/>
                <w:szCs w:val="20"/>
              </w:rPr>
              <w:t xml:space="preserve"> </w:t>
            </w:r>
            <w:r w:rsidRPr="004C0FB4">
              <w:rPr>
                <w:spacing w:val="-2"/>
                <w:sz w:val="20"/>
                <w:szCs w:val="20"/>
              </w:rPr>
              <w:t>c</w:t>
            </w:r>
            <w:r w:rsidRPr="004C0FB4">
              <w:rPr>
                <w:spacing w:val="1"/>
                <w:sz w:val="20"/>
                <w:szCs w:val="20"/>
              </w:rPr>
              <w:t>en</w:t>
            </w:r>
            <w:r w:rsidRPr="004C0FB4">
              <w:rPr>
                <w:spacing w:val="-2"/>
                <w:sz w:val="20"/>
                <w:szCs w:val="20"/>
              </w:rPr>
              <w:t>t</w:t>
            </w:r>
            <w:r w:rsidRPr="004C0FB4">
              <w:rPr>
                <w:sz w:val="20"/>
                <w:szCs w:val="20"/>
              </w:rPr>
              <w:t>r</w:t>
            </w:r>
            <w:r w:rsidRPr="004C0FB4">
              <w:rPr>
                <w:spacing w:val="-2"/>
                <w:sz w:val="20"/>
                <w:szCs w:val="20"/>
              </w:rPr>
              <w:t>a</w:t>
            </w:r>
            <w:r w:rsidRPr="004C0FB4">
              <w:rPr>
                <w:sz w:val="20"/>
                <w:szCs w:val="20"/>
              </w:rPr>
              <w:t>te</w:t>
            </w:r>
            <w:r w:rsidRPr="004C0FB4">
              <w:rPr>
                <w:spacing w:val="16"/>
                <w:sz w:val="20"/>
                <w:szCs w:val="20"/>
              </w:rPr>
              <w:t xml:space="preserve"> </w:t>
            </w:r>
            <w:r w:rsidRPr="004C0FB4">
              <w:rPr>
                <w:spacing w:val="-2"/>
                <w:sz w:val="20"/>
                <w:szCs w:val="20"/>
              </w:rPr>
              <w:t>p</w:t>
            </w:r>
            <w:r w:rsidRPr="004C0FB4">
              <w:rPr>
                <w:sz w:val="20"/>
                <w:szCs w:val="20"/>
              </w:rPr>
              <w:t>e</w:t>
            </w:r>
            <w:r w:rsidRPr="004C0FB4">
              <w:rPr>
                <w:spacing w:val="5"/>
                <w:sz w:val="20"/>
                <w:szCs w:val="20"/>
              </w:rPr>
              <w:t xml:space="preserve"> </w:t>
            </w:r>
            <w:r w:rsidRPr="004C0FB4">
              <w:rPr>
                <w:sz w:val="20"/>
                <w:szCs w:val="20"/>
              </w:rPr>
              <w:t>s</w:t>
            </w:r>
            <w:r w:rsidRPr="004C0FB4">
              <w:rPr>
                <w:spacing w:val="-2"/>
                <w:sz w:val="20"/>
                <w:szCs w:val="20"/>
              </w:rPr>
              <w:t>t</w:t>
            </w:r>
            <w:r w:rsidRPr="004C0FB4">
              <w:rPr>
                <w:spacing w:val="1"/>
                <w:sz w:val="20"/>
                <w:szCs w:val="20"/>
              </w:rPr>
              <w:t>ud</w:t>
            </w:r>
            <w:r w:rsidRPr="004C0FB4">
              <w:rPr>
                <w:sz w:val="20"/>
                <w:szCs w:val="20"/>
              </w:rPr>
              <w:t>i</w:t>
            </w:r>
            <w:r w:rsidRPr="004C0FB4">
              <w:rPr>
                <w:spacing w:val="-2"/>
                <w:sz w:val="20"/>
                <w:szCs w:val="20"/>
              </w:rPr>
              <w:t>u</w:t>
            </w:r>
            <w:r w:rsidRPr="004C0FB4">
              <w:rPr>
                <w:sz w:val="20"/>
                <w:szCs w:val="20"/>
              </w:rPr>
              <w:t>l</w:t>
            </w:r>
            <w:r w:rsidRPr="004C0FB4">
              <w:rPr>
                <w:spacing w:val="12"/>
                <w:sz w:val="20"/>
                <w:szCs w:val="20"/>
              </w:rPr>
              <w:t xml:space="preserve"> </w:t>
            </w:r>
            <w:r w:rsidRPr="004C0FB4">
              <w:rPr>
                <w:w w:val="102"/>
                <w:sz w:val="20"/>
                <w:szCs w:val="20"/>
              </w:rPr>
              <w:t>s</w:t>
            </w:r>
            <w:r w:rsidRPr="004C0FB4">
              <w:rPr>
                <w:spacing w:val="-2"/>
                <w:w w:val="102"/>
                <w:sz w:val="20"/>
                <w:szCs w:val="20"/>
              </w:rPr>
              <w:t>u</w:t>
            </w:r>
            <w:r w:rsidRPr="004C0FB4">
              <w:rPr>
                <w:spacing w:val="3"/>
                <w:w w:val="102"/>
                <w:sz w:val="20"/>
                <w:szCs w:val="20"/>
              </w:rPr>
              <w:t>r</w:t>
            </w:r>
            <w:r w:rsidRPr="004C0FB4">
              <w:rPr>
                <w:spacing w:val="-2"/>
                <w:w w:val="102"/>
                <w:sz w:val="20"/>
                <w:szCs w:val="20"/>
              </w:rPr>
              <w:t>s</w:t>
            </w:r>
            <w:r w:rsidRPr="004C0FB4">
              <w:rPr>
                <w:spacing w:val="1"/>
                <w:w w:val="102"/>
                <w:sz w:val="20"/>
                <w:szCs w:val="20"/>
              </w:rPr>
              <w:t>e</w:t>
            </w:r>
            <w:r w:rsidRPr="004C0FB4">
              <w:rPr>
                <w:w w:val="102"/>
                <w:sz w:val="20"/>
                <w:szCs w:val="20"/>
              </w:rPr>
              <w:t>l</w:t>
            </w:r>
            <w:r w:rsidRPr="004C0FB4">
              <w:rPr>
                <w:spacing w:val="-2"/>
                <w:w w:val="102"/>
                <w:sz w:val="20"/>
                <w:szCs w:val="20"/>
              </w:rPr>
              <w:t>o</w:t>
            </w:r>
            <w:r w:rsidRPr="004C0FB4">
              <w:rPr>
                <w:w w:val="102"/>
                <w:sz w:val="20"/>
                <w:szCs w:val="20"/>
              </w:rPr>
              <w:t xml:space="preserve">r. </w:t>
            </w:r>
            <w:r w:rsidRPr="004C0FB4">
              <w:rPr>
                <w:sz w:val="20"/>
                <w:szCs w:val="20"/>
              </w:rPr>
              <w:t xml:space="preserve">Integrarea manualului şcolar în activitatea de predare –învățare - evaluare Noile tehnologii de informație şi comunicare </w:t>
            </w:r>
          </w:p>
        </w:tc>
        <w:tc>
          <w:tcPr>
            <w:tcW w:w="2137" w:type="dxa"/>
            <w:shd w:val="clear" w:color="auto" w:fill="auto"/>
          </w:tcPr>
          <w:p w14:paraId="3195094E" w14:textId="4B5531C4" w:rsidR="00CB0761" w:rsidRPr="002644F8" w:rsidRDefault="00CB0761" w:rsidP="00CB0761">
            <w:pPr>
              <w:rPr>
                <w:rFonts w:asciiTheme="minorHAnsi" w:hAnsiTheme="minorHAnsi" w:cstheme="minorHAnsi"/>
                <w:sz w:val="22"/>
                <w:szCs w:val="22"/>
              </w:rPr>
            </w:pPr>
            <w:r w:rsidRPr="004C0FB4">
              <w:rPr>
                <w:sz w:val="20"/>
                <w:szCs w:val="20"/>
              </w:rPr>
              <w:t>prelegerea, conversația euristică</w:t>
            </w:r>
            <w:r>
              <w:rPr>
                <w:sz w:val="20"/>
                <w:szCs w:val="20"/>
              </w:rPr>
              <w:t>, dezbaterea</w:t>
            </w:r>
          </w:p>
        </w:tc>
        <w:tc>
          <w:tcPr>
            <w:tcW w:w="3179" w:type="dxa"/>
            <w:shd w:val="clear" w:color="auto" w:fill="auto"/>
          </w:tcPr>
          <w:p w14:paraId="029DA2DC" w14:textId="77777777" w:rsidR="00CB0761" w:rsidRDefault="00CB0761" w:rsidP="00CB0761">
            <w:pPr>
              <w:rPr>
                <w:bCs/>
                <w:sz w:val="20"/>
                <w:szCs w:val="20"/>
              </w:rPr>
            </w:pPr>
            <w:r w:rsidRPr="004C0FB4">
              <w:rPr>
                <w:bCs/>
                <w:sz w:val="20"/>
                <w:szCs w:val="20"/>
              </w:rPr>
              <w:t>Laura Căpiţă, Carol Căpiţă, Mihai Stamatescu, Didactica istoriei 2, București, 2006</w:t>
            </w:r>
          </w:p>
          <w:p w14:paraId="747D93A2" w14:textId="77777777" w:rsidR="005F2A2D" w:rsidRPr="00A404DD" w:rsidRDefault="005F2A2D" w:rsidP="005F2A2D">
            <w:pPr>
              <w:autoSpaceDE w:val="0"/>
              <w:autoSpaceDN w:val="0"/>
              <w:adjustRightInd w:val="0"/>
              <w:jc w:val="both"/>
              <w:rPr>
                <w:sz w:val="20"/>
                <w:szCs w:val="20"/>
              </w:rPr>
            </w:pPr>
            <w:r>
              <w:rPr>
                <w:sz w:val="20"/>
                <w:szCs w:val="20"/>
              </w:rPr>
              <w:t>Pânișoară I-O, Enciclopedia metodelor de învățământ, Iași, 2022</w:t>
            </w:r>
          </w:p>
          <w:p w14:paraId="3D92B1F4" w14:textId="25993BF3" w:rsidR="005F2A2D" w:rsidRPr="002644F8" w:rsidRDefault="005F2A2D" w:rsidP="00CB0761">
            <w:pPr>
              <w:rPr>
                <w:rFonts w:asciiTheme="minorHAnsi" w:hAnsiTheme="minorHAnsi" w:cstheme="minorHAnsi"/>
                <w:sz w:val="22"/>
                <w:szCs w:val="22"/>
              </w:rPr>
            </w:pPr>
          </w:p>
        </w:tc>
      </w:tr>
      <w:tr w:rsidR="00CB0761" w:rsidRPr="00C4385C" w14:paraId="624BF2B8" w14:textId="77777777" w:rsidTr="00105D92">
        <w:tc>
          <w:tcPr>
            <w:tcW w:w="4063" w:type="dxa"/>
            <w:shd w:val="clear" w:color="auto" w:fill="auto"/>
          </w:tcPr>
          <w:p w14:paraId="2036E028" w14:textId="588C9E6D" w:rsidR="00CB0761" w:rsidRPr="002644F8" w:rsidRDefault="00CB0761" w:rsidP="00CB0761">
            <w:pPr>
              <w:rPr>
                <w:rFonts w:asciiTheme="minorHAnsi" w:hAnsiTheme="minorHAnsi" w:cstheme="minorHAnsi"/>
                <w:sz w:val="22"/>
                <w:szCs w:val="22"/>
              </w:rPr>
            </w:pPr>
            <w:r w:rsidRPr="004C0FB4">
              <w:rPr>
                <w:b/>
                <w:sz w:val="20"/>
                <w:szCs w:val="20"/>
              </w:rPr>
              <w:t>6.</w:t>
            </w:r>
            <w:r w:rsidRPr="004C0FB4">
              <w:rPr>
                <w:sz w:val="20"/>
                <w:szCs w:val="20"/>
              </w:rPr>
              <w:t xml:space="preserve"> “Istoriile din afara şcolii”: (familia, comunitatea, călătoria şi contactul cu “celălalt”, muzeul, filmul (documentar şi artistic), mass - media </w:t>
            </w:r>
          </w:p>
        </w:tc>
        <w:tc>
          <w:tcPr>
            <w:tcW w:w="2137" w:type="dxa"/>
            <w:shd w:val="clear" w:color="auto" w:fill="auto"/>
          </w:tcPr>
          <w:p w14:paraId="74421766" w14:textId="25A69464" w:rsidR="00CB0761" w:rsidRPr="002644F8" w:rsidRDefault="00CB0761" w:rsidP="00CB0761">
            <w:pPr>
              <w:rPr>
                <w:rFonts w:asciiTheme="minorHAnsi" w:hAnsiTheme="minorHAnsi" w:cstheme="minorHAnsi"/>
                <w:sz w:val="22"/>
                <w:szCs w:val="22"/>
              </w:rPr>
            </w:pPr>
            <w:r w:rsidRPr="004C0FB4">
              <w:rPr>
                <w:sz w:val="20"/>
                <w:szCs w:val="20"/>
              </w:rPr>
              <w:t>prelegerea, conversația euristică, problematizarea</w:t>
            </w:r>
            <w:r>
              <w:rPr>
                <w:sz w:val="20"/>
                <w:szCs w:val="20"/>
              </w:rPr>
              <w:t>, dezbaterea</w:t>
            </w:r>
          </w:p>
        </w:tc>
        <w:tc>
          <w:tcPr>
            <w:tcW w:w="3179" w:type="dxa"/>
            <w:shd w:val="clear" w:color="auto" w:fill="auto"/>
          </w:tcPr>
          <w:p w14:paraId="26889F17" w14:textId="02977D2D" w:rsidR="00CB0761" w:rsidRPr="002644F8" w:rsidRDefault="00CB0761" w:rsidP="00CB0761">
            <w:pPr>
              <w:rPr>
                <w:rFonts w:asciiTheme="minorHAnsi" w:hAnsiTheme="minorHAnsi" w:cstheme="minorHAnsi"/>
                <w:sz w:val="22"/>
                <w:szCs w:val="22"/>
              </w:rPr>
            </w:pPr>
            <w:r w:rsidRPr="004C0FB4">
              <w:rPr>
                <w:bCs/>
                <w:sz w:val="20"/>
                <w:szCs w:val="20"/>
              </w:rPr>
              <w:t>Laura Căpiţă, Carol Căpiţă, Mihai Stamatescu, Educaţie non - formală comunicare şi istorie, București, 2007</w:t>
            </w:r>
          </w:p>
        </w:tc>
      </w:tr>
      <w:tr w:rsidR="00CB0761" w:rsidRPr="00C4385C" w14:paraId="12992BBB" w14:textId="77777777" w:rsidTr="00105D92">
        <w:tc>
          <w:tcPr>
            <w:tcW w:w="406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720"/>
            </w:tblGrid>
            <w:tr w:rsidR="00CB0761" w:rsidRPr="004C0FB4" w14:paraId="745143F3" w14:textId="77777777" w:rsidTr="005C1435">
              <w:trPr>
                <w:trHeight w:val="568"/>
              </w:trPr>
              <w:tc>
                <w:tcPr>
                  <w:tcW w:w="0" w:type="auto"/>
                </w:tcPr>
                <w:p w14:paraId="08A9C759" w14:textId="77777777" w:rsidR="00CB0761" w:rsidRPr="004C0FB4" w:rsidRDefault="00CB0761" w:rsidP="00CB0761">
                  <w:pPr>
                    <w:pStyle w:val="Default"/>
                    <w:ind w:left="-108" w:firstLine="108"/>
                    <w:jc w:val="both"/>
                    <w:rPr>
                      <w:sz w:val="20"/>
                      <w:szCs w:val="20"/>
                    </w:rPr>
                  </w:pPr>
                  <w:r w:rsidRPr="004C0FB4">
                    <w:rPr>
                      <w:b/>
                      <w:sz w:val="20"/>
                      <w:szCs w:val="20"/>
                    </w:rPr>
                    <w:t>7.</w:t>
                  </w:r>
                  <w:r w:rsidRPr="004C0FB4">
                    <w:rPr>
                      <w:sz w:val="20"/>
                      <w:szCs w:val="20"/>
                    </w:rPr>
                    <w:t xml:space="preserve"> Metode tradiționale şi metode alternative de evaluare (probe orale, probe scrise, probe practice; observare sistematică a comportamentului elevilor, referat, proiect.</w:t>
                  </w:r>
                </w:p>
              </w:tc>
            </w:tr>
          </w:tbl>
          <w:p w14:paraId="530A244D" w14:textId="77777777" w:rsidR="00CB0761" w:rsidRPr="002644F8" w:rsidRDefault="00CB0761" w:rsidP="00CB0761">
            <w:pPr>
              <w:rPr>
                <w:rFonts w:asciiTheme="minorHAnsi" w:hAnsiTheme="minorHAnsi" w:cstheme="minorHAnsi"/>
                <w:sz w:val="22"/>
                <w:szCs w:val="22"/>
              </w:rPr>
            </w:pPr>
          </w:p>
        </w:tc>
        <w:tc>
          <w:tcPr>
            <w:tcW w:w="2137" w:type="dxa"/>
            <w:shd w:val="clear" w:color="auto" w:fill="auto"/>
          </w:tcPr>
          <w:p w14:paraId="471F6DD9" w14:textId="6CA8AEF6" w:rsidR="00CB0761" w:rsidRPr="002644F8" w:rsidRDefault="00CB0761" w:rsidP="00CB0761">
            <w:pPr>
              <w:rPr>
                <w:rFonts w:asciiTheme="minorHAnsi" w:hAnsiTheme="minorHAnsi" w:cstheme="minorHAnsi"/>
                <w:sz w:val="22"/>
                <w:szCs w:val="22"/>
              </w:rPr>
            </w:pPr>
            <w:r w:rsidRPr="004C0FB4">
              <w:rPr>
                <w:sz w:val="20"/>
                <w:szCs w:val="20"/>
              </w:rPr>
              <w:t xml:space="preserve">brainstorming, expunerea, conversația, problematizarea, </w:t>
            </w:r>
            <w:r>
              <w:rPr>
                <w:sz w:val="20"/>
                <w:szCs w:val="20"/>
              </w:rPr>
              <w:t>dezbaterea</w:t>
            </w:r>
          </w:p>
        </w:tc>
        <w:tc>
          <w:tcPr>
            <w:tcW w:w="3179" w:type="dxa"/>
            <w:shd w:val="clear" w:color="auto" w:fill="auto"/>
          </w:tcPr>
          <w:p w14:paraId="5E036549" w14:textId="77777777" w:rsidR="00CB0761" w:rsidRDefault="00CB0761" w:rsidP="00CB0761">
            <w:pPr>
              <w:rPr>
                <w:sz w:val="20"/>
                <w:szCs w:val="20"/>
              </w:rPr>
            </w:pPr>
            <w:r w:rsidRPr="004C0FB4">
              <w:rPr>
                <w:sz w:val="20"/>
                <w:szCs w:val="20"/>
              </w:rPr>
              <w:t>Hurduzeu Nicolae, Didactica istoriei - note de curs, Timişoara, 2014</w:t>
            </w:r>
          </w:p>
          <w:p w14:paraId="1BC5E970" w14:textId="2891831D" w:rsidR="005F2A2D" w:rsidRPr="005F2A2D" w:rsidRDefault="005F2A2D" w:rsidP="005F2A2D">
            <w:pPr>
              <w:autoSpaceDE w:val="0"/>
              <w:autoSpaceDN w:val="0"/>
              <w:adjustRightInd w:val="0"/>
              <w:jc w:val="both"/>
              <w:rPr>
                <w:sz w:val="20"/>
                <w:szCs w:val="20"/>
              </w:rPr>
            </w:pPr>
            <w:r>
              <w:rPr>
                <w:sz w:val="20"/>
                <w:szCs w:val="20"/>
              </w:rPr>
              <w:t>Pânișoară I-O, Enciclopedia metodelor de învățământ, Iași, 2022</w:t>
            </w:r>
          </w:p>
        </w:tc>
      </w:tr>
      <w:tr w:rsidR="00CB0761" w:rsidRPr="00C4385C" w14:paraId="50DD7FA9" w14:textId="77777777" w:rsidTr="00105D92">
        <w:tc>
          <w:tcPr>
            <w:tcW w:w="4063" w:type="dxa"/>
            <w:shd w:val="clear" w:color="auto" w:fill="auto"/>
          </w:tcPr>
          <w:p w14:paraId="6E2D05F6" w14:textId="7EC3F43D" w:rsidR="00CB0761" w:rsidRPr="002644F8" w:rsidRDefault="00CB0761" w:rsidP="00CB0761">
            <w:pPr>
              <w:rPr>
                <w:rFonts w:asciiTheme="minorHAnsi" w:hAnsiTheme="minorHAnsi" w:cstheme="minorHAnsi"/>
                <w:sz w:val="22"/>
                <w:szCs w:val="22"/>
              </w:rPr>
            </w:pPr>
            <w:r w:rsidRPr="004C0FB4">
              <w:rPr>
                <w:b/>
                <w:sz w:val="20"/>
                <w:szCs w:val="20"/>
              </w:rPr>
              <w:t>8.</w:t>
            </w:r>
            <w:r w:rsidRPr="004C0FB4">
              <w:rPr>
                <w:sz w:val="20"/>
                <w:szCs w:val="20"/>
              </w:rPr>
              <w:t xml:space="preserve"> Tipologia itemilor: itemi obiectivi, itemi semiobiectivi şi itemi subiectivi. Competențe vizate prin diferiți itemi. Limite şi avantaje ale diverselor tipuri de itemi. Principii şi modalități de construire a instrumentelor de evaluare la istorie</w:t>
            </w:r>
            <w:r w:rsidR="00B65452">
              <w:rPr>
                <w:sz w:val="20"/>
                <w:szCs w:val="20"/>
              </w:rPr>
              <w:t>. Matricea de specifica</w:t>
            </w:r>
            <w:r w:rsidR="000B7BD4">
              <w:rPr>
                <w:sz w:val="20"/>
                <w:szCs w:val="20"/>
              </w:rPr>
              <w:t>ții.</w:t>
            </w:r>
          </w:p>
        </w:tc>
        <w:tc>
          <w:tcPr>
            <w:tcW w:w="2137" w:type="dxa"/>
            <w:shd w:val="clear" w:color="auto" w:fill="auto"/>
          </w:tcPr>
          <w:p w14:paraId="504AB2B1" w14:textId="3D2C7AD6" w:rsidR="00CB0761" w:rsidRPr="002644F8" w:rsidRDefault="00CB0761" w:rsidP="00CB0761">
            <w:pPr>
              <w:rPr>
                <w:rFonts w:asciiTheme="minorHAnsi" w:hAnsiTheme="minorHAnsi" w:cstheme="minorHAnsi"/>
                <w:sz w:val="22"/>
                <w:szCs w:val="22"/>
              </w:rPr>
            </w:pPr>
            <w:r w:rsidRPr="004C0FB4">
              <w:rPr>
                <w:sz w:val="20"/>
                <w:szCs w:val="20"/>
              </w:rPr>
              <w:t>demonstrația, conversa</w:t>
            </w:r>
            <w:r w:rsidRPr="004C0FB4">
              <w:rPr>
                <w:rFonts w:ascii="Calibri" w:hAnsi="Calibri" w:cs="Calibri"/>
                <w:sz w:val="20"/>
                <w:szCs w:val="20"/>
              </w:rPr>
              <w:t>ț</w:t>
            </w:r>
            <w:r w:rsidRPr="004C0FB4">
              <w:rPr>
                <w:sz w:val="20"/>
                <w:szCs w:val="20"/>
              </w:rPr>
              <w:t xml:space="preserve">ia euristică, problematizarea, brainstorming </w:t>
            </w:r>
            <w:r>
              <w:rPr>
                <w:sz w:val="20"/>
                <w:szCs w:val="20"/>
              </w:rPr>
              <w:t>, dezbaterea</w:t>
            </w:r>
          </w:p>
        </w:tc>
        <w:tc>
          <w:tcPr>
            <w:tcW w:w="3179" w:type="dxa"/>
            <w:shd w:val="clear" w:color="auto" w:fill="auto"/>
          </w:tcPr>
          <w:p w14:paraId="351B05AD" w14:textId="77777777" w:rsidR="00CB0761" w:rsidRDefault="00CB0761" w:rsidP="00CB0761">
            <w:pPr>
              <w:rPr>
                <w:sz w:val="20"/>
                <w:szCs w:val="20"/>
              </w:rPr>
            </w:pPr>
            <w:r w:rsidRPr="004C0FB4">
              <w:rPr>
                <w:sz w:val="20"/>
                <w:szCs w:val="20"/>
              </w:rPr>
              <w:t>Hurduzeu Nicolae, Didactica istoriei - note de curs, Timişoara, 2014</w:t>
            </w:r>
          </w:p>
          <w:p w14:paraId="68B57B5D" w14:textId="77777777" w:rsidR="00B11E84" w:rsidRPr="00A404DD" w:rsidRDefault="00B11E84" w:rsidP="00B11E84">
            <w:pPr>
              <w:autoSpaceDE w:val="0"/>
              <w:autoSpaceDN w:val="0"/>
              <w:adjustRightInd w:val="0"/>
              <w:jc w:val="both"/>
              <w:rPr>
                <w:sz w:val="20"/>
                <w:szCs w:val="20"/>
              </w:rPr>
            </w:pPr>
            <w:r w:rsidRPr="00A404DD">
              <w:rPr>
                <w:sz w:val="20"/>
                <w:szCs w:val="20"/>
              </w:rPr>
              <w:t>Gruber Gabriela,</w:t>
            </w:r>
            <w:r w:rsidRPr="00A404DD">
              <w:rPr>
                <w:b/>
                <w:bCs/>
                <w:sz w:val="20"/>
                <w:szCs w:val="20"/>
              </w:rPr>
              <w:t xml:space="preserve"> </w:t>
            </w:r>
            <w:r w:rsidRPr="00A404DD">
              <w:rPr>
                <w:sz w:val="20"/>
                <w:szCs w:val="20"/>
              </w:rPr>
              <w:t>Didactica istoriei și formarea de competențe</w:t>
            </w:r>
            <w:r w:rsidRPr="00A404DD">
              <w:rPr>
                <w:b/>
                <w:bCs/>
                <w:sz w:val="20"/>
                <w:szCs w:val="20"/>
              </w:rPr>
              <w:t xml:space="preserve">, </w:t>
            </w:r>
            <w:r w:rsidRPr="00A404DD">
              <w:rPr>
                <w:sz w:val="20"/>
                <w:szCs w:val="20"/>
              </w:rPr>
              <w:t>Târgoviște, 2016</w:t>
            </w:r>
          </w:p>
          <w:p w14:paraId="5CB618AD" w14:textId="7E4195C1" w:rsidR="00B11E84" w:rsidRPr="002644F8" w:rsidRDefault="00B11E84" w:rsidP="00CB0761">
            <w:pPr>
              <w:rPr>
                <w:rFonts w:asciiTheme="minorHAnsi" w:hAnsiTheme="minorHAnsi" w:cstheme="minorHAnsi"/>
                <w:sz w:val="22"/>
                <w:szCs w:val="22"/>
              </w:rPr>
            </w:pPr>
          </w:p>
        </w:tc>
      </w:tr>
      <w:tr w:rsidR="00CB0761" w:rsidRPr="00C4385C" w14:paraId="40DC4846" w14:textId="77777777" w:rsidTr="00F32770">
        <w:tc>
          <w:tcPr>
            <w:tcW w:w="9379" w:type="dxa"/>
            <w:gridSpan w:val="3"/>
            <w:shd w:val="clear" w:color="auto" w:fill="auto"/>
          </w:tcPr>
          <w:p w14:paraId="6E1EA7E4" w14:textId="77777777"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7436F13E" w14:textId="159ACD2C" w:rsidR="00F32770" w:rsidRPr="002D6F24" w:rsidRDefault="00F32770" w:rsidP="00F32770">
            <w:pPr>
              <w:pStyle w:val="NoSpacing"/>
              <w:rPr>
                <w:rFonts w:ascii="Times New Roman" w:hAnsi="Times New Roman"/>
                <w:b/>
                <w:lang w:val="ro-RO"/>
              </w:rPr>
            </w:pPr>
          </w:p>
          <w:p w14:paraId="48FCC4DD" w14:textId="77777777" w:rsidR="005C6DAE" w:rsidRPr="00A404DD" w:rsidRDefault="005C6DAE" w:rsidP="005C6DAE">
            <w:pPr>
              <w:numPr>
                <w:ilvl w:val="0"/>
                <w:numId w:val="31"/>
              </w:numPr>
              <w:autoSpaceDE w:val="0"/>
              <w:autoSpaceDN w:val="0"/>
              <w:adjustRightInd w:val="0"/>
              <w:jc w:val="both"/>
              <w:rPr>
                <w:sz w:val="20"/>
                <w:szCs w:val="20"/>
              </w:rPr>
            </w:pPr>
            <w:hyperlink r:id="rId8" w:history="1">
              <w:r w:rsidRPr="00A404DD">
                <w:rPr>
                  <w:rStyle w:val="Hyperlink"/>
                  <w:color w:val="auto"/>
                  <w:sz w:val="20"/>
                  <w:szCs w:val="20"/>
                  <w:u w:val="none"/>
                </w:rPr>
                <w:t xml:space="preserve"> Bolovan </w:t>
              </w:r>
              <w:r w:rsidRPr="00A404DD">
                <w:rPr>
                  <w:rStyle w:val="text3"/>
                  <w:sz w:val="20"/>
                  <w:szCs w:val="20"/>
                </w:rPr>
                <w:t>Sorina</w:t>
              </w:r>
              <w:r w:rsidRPr="00A404DD">
                <w:rPr>
                  <w:rStyle w:val="Hyperlink"/>
                  <w:color w:val="auto"/>
                  <w:sz w:val="20"/>
                  <w:szCs w:val="20"/>
                  <w:u w:val="none"/>
                </w:rPr>
                <w:t xml:space="preserve"> Paula </w:t>
              </w:r>
            </w:hyperlink>
            <w:r w:rsidRPr="00A404DD">
              <w:rPr>
                <w:sz w:val="20"/>
                <w:szCs w:val="20"/>
              </w:rPr>
              <w:t xml:space="preserve">, </w:t>
            </w:r>
            <w:r w:rsidRPr="00A404DD">
              <w:rPr>
                <w:i/>
                <w:sz w:val="20"/>
                <w:szCs w:val="20"/>
              </w:rPr>
              <w:t>Didactica istoriei : noi orizonturi în predarea, învăţarea şi evaluarea istoriei prin metode active</w:t>
            </w:r>
            <w:r w:rsidRPr="00A404DD">
              <w:rPr>
                <w:sz w:val="20"/>
                <w:szCs w:val="20"/>
              </w:rPr>
              <w:t>, Cluj, 2007</w:t>
            </w:r>
          </w:p>
          <w:p w14:paraId="24193EC9" w14:textId="77777777" w:rsidR="005C6DAE" w:rsidRPr="00A404DD" w:rsidRDefault="005C6DAE" w:rsidP="005C6DAE">
            <w:pPr>
              <w:numPr>
                <w:ilvl w:val="0"/>
                <w:numId w:val="31"/>
              </w:numPr>
              <w:autoSpaceDE w:val="0"/>
              <w:autoSpaceDN w:val="0"/>
              <w:adjustRightInd w:val="0"/>
              <w:jc w:val="both"/>
              <w:rPr>
                <w:sz w:val="20"/>
                <w:szCs w:val="20"/>
              </w:rPr>
            </w:pPr>
            <w:r w:rsidRPr="00A404DD">
              <w:rPr>
                <w:sz w:val="20"/>
                <w:szCs w:val="20"/>
              </w:rPr>
              <w:t xml:space="preserve">Bolovan Sorina Paula, </w:t>
            </w:r>
            <w:r w:rsidRPr="00A404DD">
              <w:rPr>
                <w:i/>
                <w:sz w:val="20"/>
                <w:szCs w:val="20"/>
              </w:rPr>
              <w:t>A preda sau a învăţa : dimensiunea interdisciplinară şi metode active utilizate în învăţarea istoriei şi a religiei</w:t>
            </w:r>
            <w:r w:rsidRPr="00A404DD">
              <w:rPr>
                <w:sz w:val="20"/>
                <w:szCs w:val="20"/>
              </w:rPr>
              <w:t> , Cluj, 2009</w:t>
            </w:r>
          </w:p>
          <w:p w14:paraId="778A5917" w14:textId="1600A803" w:rsidR="005C6DAE" w:rsidRPr="00A404DD" w:rsidRDefault="005C6DAE" w:rsidP="005C6DAE">
            <w:pPr>
              <w:numPr>
                <w:ilvl w:val="0"/>
                <w:numId w:val="31"/>
              </w:numPr>
              <w:autoSpaceDE w:val="0"/>
              <w:autoSpaceDN w:val="0"/>
              <w:adjustRightInd w:val="0"/>
              <w:jc w:val="both"/>
              <w:rPr>
                <w:color w:val="000000"/>
                <w:sz w:val="20"/>
                <w:szCs w:val="20"/>
              </w:rPr>
            </w:pPr>
            <w:hyperlink r:id="rId9" w:history="1">
              <w:r w:rsidRPr="00A404DD">
                <w:rPr>
                  <w:rStyle w:val="Hyperlink"/>
                  <w:color w:val="000000"/>
                  <w:sz w:val="20"/>
                  <w:szCs w:val="20"/>
                  <w:u w:val="none"/>
                </w:rPr>
                <w:t xml:space="preserve"> </w:t>
              </w:r>
              <w:r w:rsidRPr="00A404DD">
                <w:rPr>
                  <w:rStyle w:val="text3"/>
                  <w:color w:val="000000"/>
                  <w:sz w:val="20"/>
                  <w:szCs w:val="20"/>
                </w:rPr>
                <w:t>Bolovan</w:t>
              </w:r>
              <w:r w:rsidRPr="00DE4A0E">
                <w:t xml:space="preserve"> </w:t>
              </w:r>
              <w:r w:rsidRPr="005C6DAE">
                <w:rPr>
                  <w:rStyle w:val="text3"/>
                  <w:color w:val="000000"/>
                  <w:sz w:val="20"/>
                  <w:szCs w:val="20"/>
                </w:rPr>
                <w:t>Sorina Paula</w:t>
              </w:r>
              <w:r w:rsidRPr="00A404DD">
                <w:rPr>
                  <w:rStyle w:val="Hyperlink"/>
                  <w:color w:val="000000"/>
                  <w:sz w:val="20"/>
                  <w:szCs w:val="20"/>
                  <w:u w:val="none"/>
                </w:rPr>
                <w:t>, Nicoleta Marţian, Sorin M</w:t>
              </w:r>
              <w:r w:rsidRPr="00A404DD">
                <w:rPr>
                  <w:rStyle w:val="Hyperlink"/>
                  <w:color w:val="000000"/>
                  <w:sz w:val="20"/>
                  <w:szCs w:val="20"/>
                </w:rPr>
                <w:t>arţ</w:t>
              </w:r>
              <w:r w:rsidRPr="00A404DD">
                <w:rPr>
                  <w:rStyle w:val="Hyperlink"/>
                  <w:color w:val="000000"/>
                  <w:sz w:val="20"/>
                  <w:szCs w:val="20"/>
                  <w:u w:val="none"/>
                </w:rPr>
                <w:t>ian</w:t>
              </w:r>
            </w:hyperlink>
            <w:r w:rsidRPr="00A404DD">
              <w:rPr>
                <w:color w:val="000000"/>
                <w:sz w:val="20"/>
                <w:szCs w:val="20"/>
              </w:rPr>
              <w:t xml:space="preserve"> </w:t>
            </w:r>
            <w:r w:rsidRPr="00A404DD">
              <w:rPr>
                <w:i/>
                <w:color w:val="000000"/>
                <w:sz w:val="20"/>
                <w:szCs w:val="20"/>
              </w:rPr>
              <w:t>Istoria locală şi valenţele educative ale patrimoniului cultural</w:t>
            </w:r>
            <w:r w:rsidRPr="00A404DD">
              <w:rPr>
                <w:color w:val="000000"/>
                <w:sz w:val="20"/>
                <w:szCs w:val="20"/>
              </w:rPr>
              <w:t>, Cluj, 2010</w:t>
            </w:r>
          </w:p>
          <w:p w14:paraId="7AD1DFF7"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Carol Căpiţă, Laura Căpiţă, Mihai Stamatescu,  </w:t>
            </w:r>
            <w:r w:rsidRPr="00A404DD">
              <w:rPr>
                <w:i/>
                <w:color w:val="000000"/>
                <w:sz w:val="20"/>
                <w:szCs w:val="20"/>
              </w:rPr>
              <w:t>Istorie : didactica istoriei</w:t>
            </w:r>
            <w:r w:rsidRPr="00A404DD">
              <w:rPr>
                <w:color w:val="000000"/>
                <w:sz w:val="20"/>
                <w:szCs w:val="20"/>
              </w:rPr>
              <w:t>, Bucureşti, 2005-2006</w:t>
            </w:r>
          </w:p>
          <w:p w14:paraId="6089FE17"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Capita Laura, Capita Carol, </w:t>
            </w:r>
            <w:r w:rsidRPr="00A404DD">
              <w:rPr>
                <w:i/>
                <w:iCs/>
                <w:sz w:val="20"/>
                <w:szCs w:val="20"/>
              </w:rPr>
              <w:t xml:space="preserve">Tendinte in didactica istoriei, </w:t>
            </w:r>
            <w:r w:rsidRPr="00A404DD">
              <w:rPr>
                <w:sz w:val="20"/>
                <w:szCs w:val="20"/>
              </w:rPr>
              <w:t>Editura Paralela 45, Pitești, 2005.</w:t>
            </w:r>
          </w:p>
          <w:p w14:paraId="28E59FD5" w14:textId="77777777" w:rsidR="00F32770" w:rsidRPr="00A404DD" w:rsidRDefault="00F32770" w:rsidP="00F32770">
            <w:pPr>
              <w:numPr>
                <w:ilvl w:val="0"/>
                <w:numId w:val="31"/>
              </w:numPr>
              <w:autoSpaceDE w:val="0"/>
              <w:autoSpaceDN w:val="0"/>
              <w:adjustRightInd w:val="0"/>
              <w:jc w:val="both"/>
              <w:rPr>
                <w:sz w:val="20"/>
                <w:szCs w:val="20"/>
              </w:rPr>
            </w:pPr>
            <w:hyperlink r:id="rId10" w:history="1">
              <w:r w:rsidRPr="00A404DD">
                <w:rPr>
                  <w:rStyle w:val="Hyperlink"/>
                  <w:color w:val="auto"/>
                  <w:sz w:val="20"/>
                  <w:szCs w:val="20"/>
                  <w:u w:val="none"/>
                </w:rPr>
                <w:t>Căpiţă Laura, Carol Căpiţă, Mihai Stamatescu</w:t>
              </w:r>
            </w:hyperlink>
            <w:r w:rsidRPr="00A404DD">
              <w:rPr>
                <w:i/>
                <w:sz w:val="20"/>
                <w:szCs w:val="20"/>
              </w:rPr>
              <w:t xml:space="preserve">, Istorie : educaţie non-formală, comunicare şi istorie, </w:t>
            </w:r>
            <w:r w:rsidRPr="00A404DD">
              <w:rPr>
                <w:sz w:val="20"/>
                <w:szCs w:val="20"/>
              </w:rPr>
              <w:t>Bucureşti, 2007</w:t>
            </w:r>
          </w:p>
          <w:p w14:paraId="272BE4AD"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Tănasă Gheorghe</w:t>
            </w:r>
            <w:r w:rsidRPr="00A404DD">
              <w:rPr>
                <w:i/>
                <w:iCs/>
                <w:sz w:val="20"/>
                <w:szCs w:val="20"/>
              </w:rPr>
              <w:t>, Metodica predării- învăţării istoriei în şcoală</w:t>
            </w:r>
            <w:r w:rsidRPr="00A404DD">
              <w:rPr>
                <w:sz w:val="20"/>
                <w:szCs w:val="20"/>
              </w:rPr>
              <w:t>, Editura Spiru Haret, Iaşi, 1996, 1998.</w:t>
            </w:r>
          </w:p>
          <w:p w14:paraId="59F09644"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Felezeu Călin, </w:t>
            </w:r>
            <w:r w:rsidRPr="00A404DD">
              <w:rPr>
                <w:i/>
                <w:iCs/>
                <w:sz w:val="20"/>
                <w:szCs w:val="20"/>
              </w:rPr>
              <w:t xml:space="preserve">Metodica predării Istoriei, </w:t>
            </w:r>
            <w:r w:rsidRPr="00A404DD">
              <w:rPr>
                <w:sz w:val="20"/>
                <w:szCs w:val="20"/>
              </w:rPr>
              <w:t>Ed. Presa Universitară Clujeană, 1998, 2000.</w:t>
            </w:r>
          </w:p>
          <w:p w14:paraId="7DC18B3C"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Gruber Gabriela,</w:t>
            </w:r>
            <w:r w:rsidRPr="00A404DD">
              <w:rPr>
                <w:b/>
                <w:bCs/>
                <w:sz w:val="20"/>
                <w:szCs w:val="20"/>
              </w:rPr>
              <w:t xml:space="preserve"> </w:t>
            </w:r>
            <w:r w:rsidRPr="00A404DD">
              <w:rPr>
                <w:sz w:val="20"/>
                <w:szCs w:val="20"/>
              </w:rPr>
              <w:t>Didactica istoriei și formarea de competențe</w:t>
            </w:r>
            <w:r w:rsidRPr="00A404DD">
              <w:rPr>
                <w:b/>
                <w:bCs/>
                <w:sz w:val="20"/>
                <w:szCs w:val="20"/>
              </w:rPr>
              <w:t xml:space="preserve">, </w:t>
            </w:r>
            <w:r w:rsidRPr="00A404DD">
              <w:rPr>
                <w:sz w:val="20"/>
                <w:szCs w:val="20"/>
              </w:rPr>
              <w:t>Târgoviște, 2016</w:t>
            </w:r>
          </w:p>
          <w:p w14:paraId="05078984"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Hurduzeu Nicolae, </w:t>
            </w:r>
            <w:r w:rsidRPr="00A404DD">
              <w:rPr>
                <w:i/>
                <w:sz w:val="20"/>
                <w:szCs w:val="20"/>
              </w:rPr>
              <w:t>Didactica istoriei - note de curs</w:t>
            </w:r>
            <w:r w:rsidRPr="00A404DD">
              <w:rPr>
                <w:sz w:val="20"/>
                <w:szCs w:val="20"/>
              </w:rPr>
              <w:t>, Timişoara, 2014</w:t>
            </w:r>
          </w:p>
          <w:p w14:paraId="0D33453A"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Hurduzeu Nicolae, </w:t>
            </w:r>
            <w:r w:rsidRPr="00A404DD">
              <w:rPr>
                <w:i/>
                <w:sz w:val="20"/>
                <w:szCs w:val="20"/>
              </w:rPr>
              <w:t>Ghid de practică pedagogică</w:t>
            </w:r>
            <w:r w:rsidRPr="00A404DD">
              <w:rPr>
                <w:sz w:val="20"/>
                <w:szCs w:val="20"/>
              </w:rPr>
              <w:t>, Timişoara, 2011, 2014, 2020</w:t>
            </w:r>
          </w:p>
          <w:p w14:paraId="02F3855C" w14:textId="77777777" w:rsidR="00F32770" w:rsidRPr="00A404DD" w:rsidRDefault="00F32770" w:rsidP="00F32770">
            <w:pPr>
              <w:numPr>
                <w:ilvl w:val="0"/>
                <w:numId w:val="31"/>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Muzeul școlar ca mediu educațional, în vol Informare și documentare: activitate științifică și profesională, Vol. VII, București, 2014,  pp. 105-110, ISBN 978-973-8366-31-2</w:t>
            </w:r>
          </w:p>
          <w:p w14:paraId="534FD23E" w14:textId="77777777" w:rsidR="00F32770" w:rsidRPr="000C7A9A" w:rsidRDefault="00F32770" w:rsidP="00F32770">
            <w:pPr>
              <w:numPr>
                <w:ilvl w:val="0"/>
                <w:numId w:val="31"/>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Aspecte privind promovare a valorilor în cadrul orelor de</w:t>
            </w:r>
            <w:r w:rsidRPr="000C7A9A">
              <w:rPr>
                <w:bCs/>
                <w:sz w:val="20"/>
                <w:szCs w:val="20"/>
              </w:rPr>
              <w:t xml:space="preserve"> istorie, în vol. Educația din perspectiva valorilor, Tom VI: SUMMA PEDAGOGICA, Chișinău, 2014</w:t>
            </w:r>
          </w:p>
          <w:p w14:paraId="38417ABB" w14:textId="77777777" w:rsidR="00F32770" w:rsidRPr="000C7A9A" w:rsidRDefault="00F32770" w:rsidP="00F32770">
            <w:pPr>
              <w:numPr>
                <w:ilvl w:val="0"/>
                <w:numId w:val="31"/>
              </w:numPr>
              <w:autoSpaceDE w:val="0"/>
              <w:autoSpaceDN w:val="0"/>
              <w:adjustRightInd w:val="0"/>
              <w:jc w:val="both"/>
              <w:rPr>
                <w:bCs/>
                <w:sz w:val="20"/>
                <w:szCs w:val="20"/>
              </w:rPr>
            </w:pPr>
            <w:r w:rsidRPr="000C7A9A">
              <w:rPr>
                <w:bCs/>
                <w:iCs/>
                <w:sz w:val="20"/>
                <w:szCs w:val="20"/>
              </w:rPr>
              <w:t>N. Hurduzeu:</w:t>
            </w:r>
            <w:r w:rsidRPr="000C7A9A">
              <w:rPr>
                <w:bCs/>
                <w:i/>
                <w:sz w:val="20"/>
                <w:szCs w:val="20"/>
              </w:rPr>
              <w:t xml:space="preserve"> </w:t>
            </w:r>
            <w:r w:rsidRPr="000C7A9A">
              <w:rPr>
                <w:bCs/>
                <w:i/>
                <w:color w:val="000000"/>
                <w:sz w:val="20"/>
                <w:szCs w:val="20"/>
              </w:rPr>
              <w:t>Identitatea istorică într-o societate eterogenă cultural</w:t>
            </w:r>
            <w:r w:rsidRPr="000C7A9A">
              <w:rPr>
                <w:bCs/>
                <w:i/>
                <w:sz w:val="20"/>
                <w:szCs w:val="20"/>
              </w:rPr>
              <w:t xml:space="preserve"> în vol. Educația din perspectiva valorilor</w:t>
            </w:r>
            <w:r w:rsidRPr="000C7A9A">
              <w:rPr>
                <w:bCs/>
                <w:sz w:val="20"/>
                <w:szCs w:val="20"/>
              </w:rPr>
              <w:t>, Tom VII: SUMMA PEDAGOGICA, Chișinău, 2015, p.</w:t>
            </w:r>
            <w:r w:rsidRPr="000C7A9A">
              <w:rPr>
                <w:bCs/>
                <w:color w:val="000000"/>
                <w:sz w:val="20"/>
                <w:szCs w:val="20"/>
              </w:rPr>
              <w:t xml:space="preserve"> 184-188</w:t>
            </w:r>
          </w:p>
          <w:p w14:paraId="430E191F" w14:textId="77777777" w:rsidR="00F32770" w:rsidRPr="000C7A9A" w:rsidRDefault="00F32770" w:rsidP="00F32770">
            <w:pPr>
              <w:numPr>
                <w:ilvl w:val="0"/>
                <w:numId w:val="31"/>
              </w:numPr>
              <w:autoSpaceDE w:val="0"/>
              <w:autoSpaceDN w:val="0"/>
              <w:adjustRightInd w:val="0"/>
              <w:jc w:val="both"/>
              <w:rPr>
                <w:bCs/>
                <w:sz w:val="20"/>
                <w:szCs w:val="20"/>
              </w:rPr>
            </w:pPr>
            <w:r w:rsidRPr="000C7A9A">
              <w:rPr>
                <w:bCs/>
                <w:iCs/>
                <w:sz w:val="20"/>
                <w:szCs w:val="20"/>
              </w:rPr>
              <w:t xml:space="preserve">N. Hurduzeu: </w:t>
            </w:r>
            <w:r w:rsidRPr="000C7A9A">
              <w:rPr>
                <w:bCs/>
                <w:i/>
                <w:iCs/>
                <w:sz w:val="20"/>
                <w:szCs w:val="20"/>
              </w:rPr>
              <w:t>Metode de promovare a diversității culturale în școală</w:t>
            </w:r>
            <w:r w:rsidRPr="000C7A9A">
              <w:rPr>
                <w:bCs/>
                <w:iCs/>
                <w:sz w:val="20"/>
                <w:szCs w:val="20"/>
              </w:rPr>
              <w:t xml:space="preserve">, </w:t>
            </w:r>
            <w:r w:rsidRPr="000C7A9A">
              <w:rPr>
                <w:bCs/>
                <w:i/>
                <w:iCs/>
                <w:sz w:val="20"/>
                <w:szCs w:val="20"/>
              </w:rPr>
              <w:t xml:space="preserve"> </w:t>
            </w:r>
            <w:r w:rsidRPr="000C7A9A">
              <w:rPr>
                <w:bCs/>
                <w:sz w:val="20"/>
                <w:szCs w:val="20"/>
              </w:rPr>
              <w:t xml:space="preserve">în vol Informare și documentare: activitate științifică și profesională, Vol. VIII, București, 2015, p.14-24  </w:t>
            </w:r>
          </w:p>
          <w:p w14:paraId="0EE69527" w14:textId="77777777" w:rsidR="00F32770" w:rsidRPr="000C7A9A" w:rsidRDefault="00F32770" w:rsidP="00F32770">
            <w:pPr>
              <w:numPr>
                <w:ilvl w:val="0"/>
                <w:numId w:val="31"/>
              </w:numPr>
              <w:autoSpaceDE w:val="0"/>
              <w:autoSpaceDN w:val="0"/>
              <w:adjustRightInd w:val="0"/>
              <w:jc w:val="both"/>
              <w:rPr>
                <w:bCs/>
                <w:sz w:val="20"/>
                <w:szCs w:val="20"/>
              </w:rPr>
            </w:pPr>
            <w:r w:rsidRPr="000C7A9A">
              <w:rPr>
                <w:bCs/>
                <w:iCs/>
                <w:sz w:val="20"/>
                <w:szCs w:val="20"/>
              </w:rPr>
              <w:t>N. Hurduzeu:</w:t>
            </w:r>
            <w:r w:rsidRPr="000C7A9A">
              <w:rPr>
                <w:bCs/>
                <w:color w:val="000000"/>
                <w:sz w:val="20"/>
                <w:szCs w:val="20"/>
              </w:rPr>
              <w:t xml:space="preserve"> </w:t>
            </w:r>
            <w:r w:rsidRPr="000C7A9A">
              <w:rPr>
                <w:rStyle w:val="Strong"/>
                <w:b w:val="0"/>
                <w:i/>
                <w:iCs/>
                <w:color w:val="000000"/>
                <w:sz w:val="20"/>
                <w:szCs w:val="20"/>
                <w:shd w:val="clear" w:color="auto" w:fill="FFFFFF"/>
              </w:rPr>
              <w:t>Images as Teaching Aid Materials within the History Class</w:t>
            </w:r>
            <w:r w:rsidRPr="000C7A9A">
              <w:rPr>
                <w:bCs/>
                <w:color w:val="000000"/>
                <w:sz w:val="20"/>
                <w:szCs w:val="20"/>
              </w:rPr>
              <w:t xml:space="preserve">, </w:t>
            </w:r>
            <w:r w:rsidRPr="000C7A9A">
              <w:rPr>
                <w:bCs/>
                <w:sz w:val="20"/>
                <w:szCs w:val="20"/>
              </w:rPr>
              <w:t>-</w:t>
            </w:r>
            <w:r w:rsidRPr="000C7A9A">
              <w:rPr>
                <w:bCs/>
                <w:i/>
                <w:iCs/>
                <w:sz w:val="20"/>
                <w:szCs w:val="20"/>
              </w:rPr>
              <w:t xml:space="preserve"> </w:t>
            </w:r>
            <w:hyperlink r:id="rId11" w:tgtFrame="_blank" w:history="1">
              <w:r w:rsidRPr="000C7A9A">
                <w:rPr>
                  <w:rStyle w:val="Hyperlink"/>
                  <w:bCs/>
                  <w:color w:val="338FE9"/>
                  <w:sz w:val="20"/>
                  <w:szCs w:val="20"/>
                  <w:shd w:val="clear" w:color="auto" w:fill="FFFFFF"/>
                </w:rPr>
                <w:t>http://trivent-publishing.eu/communicationtoday.html</w:t>
              </w:r>
            </w:hyperlink>
          </w:p>
          <w:p w14:paraId="3EF4B94F"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bookmarkStart w:id="0" w:name="_Hlk72172542"/>
            <w:r w:rsidRPr="000C7A9A">
              <w:rPr>
                <w:bCs/>
                <w:iCs/>
                <w:sz w:val="20"/>
                <w:szCs w:val="20"/>
              </w:rPr>
              <w:t>N. Hurduzeu</w:t>
            </w:r>
            <w:r w:rsidRPr="000C7A9A">
              <w:rPr>
                <w:bCs/>
                <w:sz w:val="20"/>
                <w:szCs w:val="20"/>
              </w:rPr>
              <w:t xml:space="preserve">, D Crăciun, </w:t>
            </w:r>
            <w:bookmarkEnd w:id="0"/>
            <w:r w:rsidRPr="000C7A9A">
              <w:rPr>
                <w:bCs/>
                <w:i/>
                <w:sz w:val="20"/>
                <w:szCs w:val="20"/>
              </w:rPr>
              <w:t>Bringing History To Life Through ITC</w:t>
            </w:r>
            <w:r w:rsidRPr="000C7A9A">
              <w:rPr>
                <w:bCs/>
                <w:sz w:val="20"/>
                <w:szCs w:val="20"/>
              </w:rPr>
              <w:t>, The 12th International Scientific Conference “eLearning and Software for Education”, vol III, București, 2016</w:t>
            </w:r>
          </w:p>
          <w:p w14:paraId="4D75D1C2"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rPr>
              <w:t>, D Crăciun,</w:t>
            </w:r>
            <w:r w:rsidRPr="000C7A9A">
              <w:rPr>
                <w:bCs/>
                <w:i/>
                <w:iCs/>
                <w:color w:val="000000"/>
                <w:sz w:val="20"/>
                <w:szCs w:val="20"/>
              </w:rPr>
              <w:t xml:space="preserve"> ACTING LIKE A HISTORIAN IN A TECHNOLOGY BASED CLASS, </w:t>
            </w:r>
            <w:r w:rsidRPr="000C7A9A">
              <w:rPr>
                <w:bCs/>
                <w:color w:val="000000"/>
                <w:sz w:val="20"/>
                <w:szCs w:val="20"/>
              </w:rPr>
              <w:t>The 13 th International Scientific Conference “eLearning and Software for Education”, 2017, p.</w:t>
            </w:r>
            <w:r w:rsidRPr="000C7A9A">
              <w:rPr>
                <w:bCs/>
                <w:sz w:val="20"/>
                <w:szCs w:val="20"/>
              </w:rPr>
              <w:t xml:space="preserve"> 275-282 </w:t>
            </w:r>
            <w:hyperlink r:id="rId12" w:history="1">
              <w:r w:rsidRPr="000C7A9A">
                <w:rPr>
                  <w:rStyle w:val="Hyperlink"/>
                  <w:bCs/>
                  <w:sz w:val="20"/>
                  <w:szCs w:val="20"/>
                </w:rPr>
                <w:t>http://proceedings.elseconference.eu/index.php?r=site/index&amp;year=2017&amp;index=papers&amp;vol=25&amp;paper=9a82b8fab7c76c5d33f8750047b1a8d8</w:t>
              </w:r>
            </w:hyperlink>
            <w:r w:rsidRPr="000C7A9A">
              <w:rPr>
                <w:bCs/>
                <w:sz w:val="20"/>
                <w:szCs w:val="20"/>
              </w:rPr>
              <w:t xml:space="preserve">    </w:t>
            </w:r>
          </w:p>
          <w:p w14:paraId="3BFCD2F2"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w:t>
            </w:r>
            <w:r w:rsidRPr="000C7A9A">
              <w:rPr>
                <w:bCs/>
                <w:color w:val="000000"/>
                <w:sz w:val="20"/>
                <w:szCs w:val="20"/>
                <w:lang w:val="en-GB"/>
              </w:rPr>
              <w:t>THE USE HISTORICAL MOVIES IN TEACHING HISTORY</w:t>
            </w:r>
            <w:r w:rsidRPr="000C7A9A">
              <w:rPr>
                <w:bCs/>
                <w:sz w:val="20"/>
                <w:szCs w:val="20"/>
              </w:rPr>
              <w:t>,</w:t>
            </w:r>
            <w:r w:rsidRPr="000C7A9A">
              <w:rPr>
                <w:bCs/>
                <w:sz w:val="20"/>
                <w:szCs w:val="20"/>
                <w:lang w:val="en-GB"/>
              </w:rPr>
              <w:t xml:space="preserve"> </w:t>
            </w:r>
            <w:r w:rsidRPr="000C7A9A">
              <w:rPr>
                <w:bCs/>
                <w:i/>
                <w:sz w:val="20"/>
                <w:szCs w:val="20"/>
              </w:rPr>
              <w:t>în vol. Educația din perspectiva valorilor</w:t>
            </w:r>
            <w:r w:rsidRPr="000C7A9A">
              <w:rPr>
                <w:bCs/>
                <w:sz w:val="20"/>
                <w:szCs w:val="20"/>
              </w:rPr>
              <w:t>, Tom XIV: SUMMA PEDAGOGICA, București, 2018, p.</w:t>
            </w:r>
            <w:r w:rsidRPr="000C7A9A">
              <w:rPr>
                <w:bCs/>
                <w:color w:val="000000"/>
                <w:sz w:val="20"/>
                <w:szCs w:val="20"/>
              </w:rPr>
              <w:t xml:space="preserve"> 248-253</w:t>
            </w:r>
          </w:p>
          <w:p w14:paraId="6D357516"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color w:val="000000"/>
                <w:sz w:val="20"/>
                <w:szCs w:val="20"/>
              </w:rPr>
              <w:t xml:space="preserve"> </w:t>
            </w:r>
            <w:r w:rsidRPr="000C7A9A">
              <w:rPr>
                <w:bCs/>
                <w:i/>
                <w:color w:val="000000"/>
                <w:sz w:val="20"/>
                <w:szCs w:val="20"/>
              </w:rPr>
              <w:t xml:space="preserve">The role of history as school subject in developing national identity and European identity </w:t>
            </w:r>
            <w:r w:rsidRPr="000C7A9A">
              <w:rPr>
                <w:bCs/>
                <w:sz w:val="20"/>
                <w:szCs w:val="20"/>
              </w:rPr>
              <w:t>-</w:t>
            </w:r>
            <w:r w:rsidRPr="000C7A9A">
              <w:rPr>
                <w:bCs/>
                <w:i/>
                <w:iCs/>
                <w:sz w:val="20"/>
                <w:szCs w:val="20"/>
              </w:rPr>
              <w:t xml:space="preserve"> </w:t>
            </w:r>
            <w:r w:rsidRPr="000C7A9A">
              <w:rPr>
                <w:bCs/>
                <w:sz w:val="20"/>
                <w:szCs w:val="20"/>
              </w:rPr>
              <w:t xml:space="preserve">în vol. IDENTITY IN TIMES OF CRISIS, GLOBALIZATION AND DIVERSITY: PRACTICE AND RESEARCH TRENDS, </w:t>
            </w:r>
            <w:r w:rsidRPr="000C7A9A">
              <w:rPr>
                <w:bCs/>
                <w:i/>
                <w:iCs/>
                <w:sz w:val="20"/>
                <w:szCs w:val="20"/>
              </w:rPr>
              <w:t xml:space="preserve"> </w:t>
            </w:r>
            <w:r w:rsidRPr="000C7A9A">
              <w:rPr>
                <w:bCs/>
                <w:sz w:val="20"/>
                <w:szCs w:val="20"/>
              </w:rPr>
              <w:t xml:space="preserve"> University of the Peloponnese, University of Patras and CiCea,  Corinth, GR, Patras GR, and Huddersfield, UK, ISBN: 978-618-82200-3-4 &amp; 978-960-87091-8-8, 2018,  p. 298-304</w:t>
            </w:r>
          </w:p>
          <w:p w14:paraId="36D9D1C4"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Means of dealing with stereotypes in history classes, </w:t>
            </w:r>
            <w:r w:rsidRPr="000C7A9A">
              <w:rPr>
                <w:bCs/>
                <w:i/>
                <w:sz w:val="20"/>
                <w:szCs w:val="20"/>
              </w:rPr>
              <w:t>în vol. Educația din perspectiva valorilor</w:t>
            </w:r>
            <w:r w:rsidRPr="000C7A9A">
              <w:rPr>
                <w:bCs/>
                <w:sz w:val="20"/>
                <w:szCs w:val="20"/>
              </w:rPr>
              <w:t>, Tom XVI: SUMMA PEDAGOGICA, București, 2019, p.</w:t>
            </w:r>
            <w:r w:rsidRPr="000C7A9A">
              <w:rPr>
                <w:bCs/>
                <w:color w:val="000000"/>
                <w:sz w:val="20"/>
                <w:szCs w:val="20"/>
              </w:rPr>
              <w:t xml:space="preserve"> 164-169</w:t>
            </w:r>
          </w:p>
          <w:p w14:paraId="5D5120F2" w14:textId="77777777" w:rsidR="00F32770" w:rsidRPr="000C7A9A" w:rsidRDefault="00F32770" w:rsidP="00F32770">
            <w:pPr>
              <w:numPr>
                <w:ilvl w:val="0"/>
                <w:numId w:val="31"/>
              </w:numPr>
              <w:suppressAutoHyphens/>
              <w:autoSpaceDE w:val="0"/>
              <w:autoSpaceDN w:val="0"/>
              <w:adjustRightInd w:val="0"/>
              <w:spacing w:line="241" w:lineRule="atLeast"/>
              <w:jc w:val="both"/>
              <w:rPr>
                <w:bCs/>
                <w:sz w:val="20"/>
                <w:szCs w:val="20"/>
              </w:rPr>
            </w:pPr>
            <w:r w:rsidRPr="000C7A9A">
              <w:rPr>
                <w:bCs/>
                <w:sz w:val="20"/>
                <w:szCs w:val="20"/>
              </w:rPr>
              <w:t>N HURDUZEU THE USE OF PROPAGANDA POSTERS IN HISTORY CLASSES</w:t>
            </w:r>
            <w:r w:rsidRPr="000C7A9A">
              <w:rPr>
                <w:bCs/>
                <w:color w:val="26282A"/>
                <w:sz w:val="20"/>
                <w:szCs w:val="20"/>
                <w:shd w:val="clear" w:color="auto" w:fill="FFFFFF"/>
              </w:rPr>
              <w:t xml:space="preserve"> volumul "Education, Society, Family. Interdisciplinary Perspectives and Analyses", 2021, este indexat in baza de date CEEOL </w:t>
            </w:r>
            <w:r w:rsidRPr="000C7A9A">
              <w:rPr>
                <w:bCs/>
                <w:color w:val="000000"/>
                <w:sz w:val="20"/>
                <w:szCs w:val="20"/>
                <w:shd w:val="clear" w:color="auto" w:fill="FFFFFF"/>
              </w:rPr>
              <w:t>și se poate accesa folosind link-ul permanent </w:t>
            </w:r>
            <w:hyperlink r:id="rId13" w:tgtFrame="_blank" w:history="1">
              <w:r w:rsidRPr="000C7A9A">
                <w:rPr>
                  <w:rStyle w:val="Hyperlink"/>
                  <w:bCs/>
                  <w:color w:val="196AD4"/>
                  <w:sz w:val="20"/>
                  <w:szCs w:val="20"/>
                  <w:shd w:val="clear" w:color="auto" w:fill="FFFFFF"/>
                </w:rPr>
                <w:t>https://www.ceeol.com/search/book-detail?id=1007550</w:t>
              </w:r>
            </w:hyperlink>
            <w:r w:rsidRPr="000C7A9A">
              <w:rPr>
                <w:bCs/>
                <w:color w:val="26282A"/>
                <w:sz w:val="20"/>
                <w:szCs w:val="20"/>
                <w:shd w:val="clear" w:color="auto" w:fill="FFFFFF"/>
              </w:rPr>
              <w:t> </w:t>
            </w:r>
          </w:p>
          <w:p w14:paraId="0C69CE77" w14:textId="77777777" w:rsidR="00F32770" w:rsidRPr="00A404DD" w:rsidRDefault="00F32770" w:rsidP="00A404DD">
            <w:pPr>
              <w:pStyle w:val="ListParagraph"/>
              <w:numPr>
                <w:ilvl w:val="0"/>
                <w:numId w:val="31"/>
              </w:numPr>
              <w:spacing w:line="276" w:lineRule="auto"/>
              <w:jc w:val="both"/>
              <w:rPr>
                <w:bCs/>
                <w:color w:val="000000"/>
                <w:sz w:val="20"/>
                <w:szCs w:val="20"/>
                <w:u w:val="single"/>
              </w:rPr>
            </w:pPr>
            <w:r w:rsidRPr="000C7A9A">
              <w:rPr>
                <w:bCs/>
                <w:sz w:val="20"/>
                <w:szCs w:val="20"/>
              </w:rPr>
              <w:t xml:space="preserve">N HURDUZEU, </w:t>
            </w:r>
            <w:r w:rsidRPr="000C7A9A">
              <w:rPr>
                <w:bCs/>
                <w:i/>
                <w:iCs/>
                <w:sz w:val="20"/>
                <w:szCs w:val="20"/>
              </w:rPr>
              <w:t>THE FOUNTAIN AS A BIBLICAL SYMBOL IN THE CHIVALRY NOVEL. YVAIN – THE KNIGHT WITH THE LION</w:t>
            </w:r>
            <w:r w:rsidRPr="000C7A9A">
              <w:rPr>
                <w:bCs/>
                <w:sz w:val="20"/>
                <w:szCs w:val="20"/>
              </w:rPr>
              <w:t>,  in</w:t>
            </w:r>
            <w:r w:rsidRPr="000C7A9A">
              <w:rPr>
                <w:bCs/>
                <w:i/>
                <w:iCs/>
                <w:sz w:val="20"/>
                <w:szCs w:val="20"/>
              </w:rPr>
              <w:t xml:space="preserve"> </w:t>
            </w:r>
            <w:r w:rsidRPr="000C7A9A">
              <w:rPr>
                <w:bCs/>
                <w:color w:val="222222"/>
                <w:sz w:val="20"/>
                <w:szCs w:val="20"/>
                <w:shd w:val="clear" w:color="auto" w:fill="FFFFFF"/>
              </w:rPr>
              <w:t>„Values, models, education. Contemporary perspectives” (Eikon Publishing House, Bucharest, </w:t>
            </w:r>
            <w:r w:rsidRPr="000C7A9A">
              <w:rPr>
                <w:bCs/>
                <w:color w:val="222222"/>
                <w:sz w:val="20"/>
                <w:szCs w:val="20"/>
                <w:shd w:val="clear" w:color="auto" w:fill="FFFFFF"/>
                <w:lang w:val="am-ET"/>
              </w:rPr>
              <w:t>20</w:t>
            </w:r>
            <w:r w:rsidRPr="000C7A9A">
              <w:rPr>
                <w:bCs/>
                <w:color w:val="222222"/>
                <w:sz w:val="20"/>
                <w:szCs w:val="20"/>
                <w:shd w:val="clear" w:color="auto" w:fill="FFFFFF"/>
              </w:rPr>
              <w:t>22, e-ISBN: 978-606-49-0815-5, p</w:t>
            </w:r>
            <w:r w:rsidRPr="000C7A9A">
              <w:rPr>
                <w:bCs/>
                <w:color w:val="000000"/>
                <w:sz w:val="20"/>
                <w:szCs w:val="20"/>
                <w:shd w:val="clear" w:color="auto" w:fill="F0F0F0"/>
              </w:rPr>
              <w:t xml:space="preserve">147-152, </w:t>
            </w:r>
            <w:hyperlink r:id="rId14" w:history="1">
              <w:r w:rsidRPr="00A404DD">
                <w:rPr>
                  <w:rStyle w:val="Hyperlink"/>
                  <w:bCs/>
                  <w:color w:val="002060"/>
                  <w:sz w:val="20"/>
                  <w:szCs w:val="20"/>
                </w:rPr>
                <w:t>https://doi.org/10.56177/epvl.ch19.2022.en</w:t>
              </w:r>
            </w:hyperlink>
          </w:p>
          <w:p w14:paraId="522269F2" w14:textId="77777777" w:rsidR="00F32770" w:rsidRPr="00A404DD" w:rsidRDefault="00F32770" w:rsidP="00A404DD">
            <w:pPr>
              <w:pStyle w:val="ListParagraph"/>
              <w:numPr>
                <w:ilvl w:val="0"/>
                <w:numId w:val="31"/>
              </w:numPr>
              <w:spacing w:line="276" w:lineRule="auto"/>
              <w:jc w:val="both"/>
              <w:rPr>
                <w:bCs/>
                <w:color w:val="000000"/>
                <w:sz w:val="20"/>
                <w:szCs w:val="20"/>
                <w:u w:val="single"/>
              </w:rPr>
            </w:pPr>
            <w:r w:rsidRPr="00A404DD">
              <w:rPr>
                <w:bCs/>
                <w:color w:val="222222"/>
                <w:sz w:val="20"/>
                <w:szCs w:val="20"/>
              </w:rPr>
              <w:t xml:space="preserve">Nicolae HURDUZEU, </w:t>
            </w:r>
            <w:r w:rsidRPr="00A404DD">
              <w:rPr>
                <w:bCs/>
                <w:sz w:val="20"/>
                <w:szCs w:val="20"/>
                <w:lang w:val="fr-FR"/>
              </w:rPr>
              <w:t>Histoire et symbole biblique dans le roman chevaleresque,</w:t>
            </w:r>
            <w:r w:rsidRPr="00A404DD">
              <w:rPr>
                <w:bCs/>
                <w:sz w:val="20"/>
                <w:szCs w:val="20"/>
              </w:rPr>
              <w:t xml:space="preserve"> in curs de publicare </w:t>
            </w:r>
            <w:hyperlink r:id="rId15" w:history="1">
              <w:r w:rsidRPr="00A404DD">
                <w:rPr>
                  <w:bCs/>
                  <w:sz w:val="20"/>
                  <w:szCs w:val="20"/>
                  <w:u w:val="single"/>
                </w:rPr>
                <w:t>Quaestiones Romanicae X</w:t>
              </w:r>
            </w:hyperlink>
            <w:r w:rsidRPr="00A404DD">
              <w:rPr>
                <w:bCs/>
                <w:sz w:val="20"/>
                <w:szCs w:val="20"/>
                <w:u w:val="single"/>
              </w:rPr>
              <w:t>, 2023</w:t>
            </w:r>
          </w:p>
          <w:p w14:paraId="0D474408" w14:textId="77777777" w:rsidR="00F32770" w:rsidRPr="00A404DD" w:rsidRDefault="00F32770" w:rsidP="00A404DD">
            <w:pPr>
              <w:numPr>
                <w:ilvl w:val="0"/>
                <w:numId w:val="31"/>
              </w:numPr>
              <w:autoSpaceDE w:val="0"/>
              <w:autoSpaceDN w:val="0"/>
              <w:adjustRightInd w:val="0"/>
              <w:jc w:val="both"/>
              <w:rPr>
                <w:sz w:val="20"/>
                <w:szCs w:val="20"/>
              </w:rPr>
            </w:pPr>
            <w:r w:rsidRPr="00A404DD">
              <w:rPr>
                <w:sz w:val="20"/>
                <w:szCs w:val="20"/>
              </w:rPr>
              <w:t xml:space="preserve">Ioniţă, Gh. I., </w:t>
            </w:r>
            <w:r w:rsidRPr="00A404DD">
              <w:rPr>
                <w:i/>
                <w:iCs/>
                <w:sz w:val="20"/>
                <w:szCs w:val="20"/>
              </w:rPr>
              <w:t xml:space="preserve">Metodica predării istoriei, </w:t>
            </w:r>
            <w:r w:rsidRPr="00A404DD">
              <w:rPr>
                <w:sz w:val="20"/>
                <w:szCs w:val="20"/>
              </w:rPr>
              <w:t>Bucureşti, 1997.</w:t>
            </w:r>
          </w:p>
          <w:p w14:paraId="02099597" w14:textId="154A7D7F" w:rsidR="00F32770" w:rsidRDefault="00F32770" w:rsidP="00A404DD">
            <w:pPr>
              <w:numPr>
                <w:ilvl w:val="0"/>
                <w:numId w:val="31"/>
              </w:numPr>
              <w:autoSpaceDE w:val="0"/>
              <w:autoSpaceDN w:val="0"/>
              <w:adjustRightInd w:val="0"/>
              <w:jc w:val="both"/>
              <w:rPr>
                <w:sz w:val="20"/>
                <w:szCs w:val="20"/>
              </w:rPr>
            </w:pPr>
            <w:r w:rsidRPr="00A404DD">
              <w:rPr>
                <w:sz w:val="20"/>
                <w:szCs w:val="20"/>
              </w:rPr>
              <w:t xml:space="preserve">Paun, Stefan, </w:t>
            </w:r>
            <w:r w:rsidRPr="00A404DD">
              <w:rPr>
                <w:i/>
                <w:iCs/>
                <w:sz w:val="20"/>
                <w:szCs w:val="20"/>
              </w:rPr>
              <w:t xml:space="preserve">Didactica istoriei, </w:t>
            </w:r>
            <w:r w:rsidRPr="00A404DD">
              <w:rPr>
                <w:sz w:val="20"/>
                <w:szCs w:val="20"/>
              </w:rPr>
              <w:t>Editura Corint, Bucuresti, 2007</w:t>
            </w:r>
          </w:p>
          <w:p w14:paraId="65BD3B64" w14:textId="70723494" w:rsidR="00B11E84" w:rsidRPr="00A404DD" w:rsidRDefault="00B11E84" w:rsidP="00A404DD">
            <w:pPr>
              <w:numPr>
                <w:ilvl w:val="0"/>
                <w:numId w:val="31"/>
              </w:numPr>
              <w:autoSpaceDE w:val="0"/>
              <w:autoSpaceDN w:val="0"/>
              <w:adjustRightInd w:val="0"/>
              <w:jc w:val="both"/>
              <w:rPr>
                <w:sz w:val="20"/>
                <w:szCs w:val="20"/>
              </w:rPr>
            </w:pPr>
            <w:r>
              <w:rPr>
                <w:sz w:val="20"/>
                <w:szCs w:val="20"/>
              </w:rPr>
              <w:t>Pânișoară I-O, Enciclopedia metodelor de învățământ, Iași, 2022</w:t>
            </w:r>
          </w:p>
          <w:p w14:paraId="44BC7B8D" w14:textId="77777777" w:rsidR="00F32770" w:rsidRPr="00FD3F2E" w:rsidRDefault="00F32770" w:rsidP="00A404DD">
            <w:pPr>
              <w:numPr>
                <w:ilvl w:val="0"/>
                <w:numId w:val="31"/>
              </w:numPr>
              <w:autoSpaceDE w:val="0"/>
              <w:autoSpaceDN w:val="0"/>
              <w:adjustRightInd w:val="0"/>
              <w:jc w:val="both"/>
              <w:rPr>
                <w:sz w:val="20"/>
                <w:szCs w:val="20"/>
              </w:rPr>
            </w:pPr>
            <w:hyperlink r:id="rId16" w:history="1">
              <w:r w:rsidRPr="00FD3F2E">
                <w:rPr>
                  <w:rStyle w:val="Hyperlink"/>
                  <w:color w:val="000000"/>
                  <w:sz w:val="20"/>
                  <w:szCs w:val="20"/>
                  <w:u w:val="none"/>
                </w:rPr>
                <w:t>Stamatescu</w:t>
              </w:r>
              <w:r w:rsidRPr="00FD3F2E">
                <w:rPr>
                  <w:rStyle w:val="Hyperlink"/>
                  <w:sz w:val="20"/>
                  <w:szCs w:val="20"/>
                  <w:u w:val="none"/>
                </w:rPr>
                <w:t xml:space="preserve"> </w:t>
              </w:r>
              <w:r w:rsidRPr="00FD3F2E">
                <w:rPr>
                  <w:rStyle w:val="Hyperlink"/>
                  <w:color w:val="000000"/>
                  <w:sz w:val="20"/>
                  <w:szCs w:val="20"/>
                  <w:u w:val="none"/>
                </w:rPr>
                <w:t>Mihai, Carol Căpiţă, Laura Căpiţă</w:t>
              </w:r>
            </w:hyperlink>
            <w:r w:rsidRPr="00FD3F2E">
              <w:rPr>
                <w:color w:val="000000"/>
                <w:sz w:val="20"/>
                <w:szCs w:val="20"/>
              </w:rPr>
              <w:t xml:space="preserve">,  </w:t>
            </w:r>
            <w:r w:rsidRPr="00FD3F2E">
              <w:rPr>
                <w:i/>
                <w:color w:val="000000"/>
                <w:sz w:val="20"/>
                <w:szCs w:val="20"/>
              </w:rPr>
              <w:t>Istorie : predarea istoriei şi educaţia civică</w:t>
            </w:r>
            <w:r w:rsidRPr="00FD3F2E">
              <w:rPr>
                <w:color w:val="000000"/>
                <w:sz w:val="20"/>
                <w:szCs w:val="20"/>
              </w:rPr>
              <w:t xml:space="preserve">, </w:t>
            </w:r>
            <w:r w:rsidRPr="00FD3F2E">
              <w:rPr>
                <w:sz w:val="20"/>
                <w:szCs w:val="20"/>
              </w:rPr>
              <w:t>Bucureşti, 2007</w:t>
            </w:r>
          </w:p>
          <w:p w14:paraId="3204FA62" w14:textId="77777777" w:rsidR="00F32770" w:rsidRPr="00A404DD" w:rsidRDefault="00F32770" w:rsidP="00A404DD">
            <w:pPr>
              <w:numPr>
                <w:ilvl w:val="0"/>
                <w:numId w:val="31"/>
              </w:numPr>
              <w:autoSpaceDE w:val="0"/>
              <w:autoSpaceDN w:val="0"/>
              <w:adjustRightInd w:val="0"/>
              <w:jc w:val="both"/>
              <w:rPr>
                <w:sz w:val="20"/>
                <w:szCs w:val="20"/>
              </w:rPr>
            </w:pPr>
            <w:hyperlink r:id="rId17" w:history="1">
              <w:r w:rsidRPr="00FD3F2E">
                <w:rPr>
                  <w:rStyle w:val="Hyperlink"/>
                  <w:color w:val="000000"/>
                  <w:sz w:val="20"/>
                  <w:szCs w:val="20"/>
                  <w:u w:val="none"/>
                </w:rPr>
                <w:t>Sarivan Ligia, Angela Teşileanu, Irina Horga, Carol Căpiţă, Octavian Mândruţ</w:t>
              </w:r>
            </w:hyperlink>
            <w:r w:rsidRPr="00A404DD">
              <w:rPr>
                <w:color w:val="000000"/>
                <w:sz w:val="20"/>
                <w:szCs w:val="20"/>
              </w:rPr>
              <w:t>,</w:t>
            </w:r>
            <w:r w:rsidRPr="00A404DD">
              <w:rPr>
                <w:sz w:val="20"/>
                <w:szCs w:val="20"/>
              </w:rPr>
              <w:t xml:space="preserve"> </w:t>
            </w:r>
            <w:r w:rsidRPr="00A404DD">
              <w:rPr>
                <w:i/>
                <w:sz w:val="20"/>
                <w:szCs w:val="20"/>
              </w:rPr>
              <w:t>Didactica ariilor curriculare : om şi societate</w:t>
            </w:r>
            <w:r w:rsidRPr="00A404DD">
              <w:rPr>
                <w:sz w:val="20"/>
                <w:szCs w:val="20"/>
              </w:rPr>
              <w:t>, Bucureşti, 2005</w:t>
            </w:r>
          </w:p>
          <w:p w14:paraId="107DB02C" w14:textId="02E55422" w:rsidR="00CB0761" w:rsidRPr="00F32770" w:rsidRDefault="00F32770" w:rsidP="00A404DD">
            <w:pPr>
              <w:numPr>
                <w:ilvl w:val="0"/>
                <w:numId w:val="31"/>
              </w:numPr>
              <w:autoSpaceDE w:val="0"/>
              <w:autoSpaceDN w:val="0"/>
              <w:adjustRightInd w:val="0"/>
              <w:jc w:val="both"/>
            </w:pPr>
            <w:r w:rsidRPr="00A404DD">
              <w:rPr>
                <w:i/>
                <w:iCs/>
                <w:sz w:val="20"/>
                <w:szCs w:val="20"/>
              </w:rPr>
              <w:t>Programe şcolare pentru clasele a V- a – a X-a, in vigoare</w:t>
            </w:r>
          </w:p>
        </w:tc>
      </w:tr>
      <w:tr w:rsidR="00CB0761" w:rsidRPr="00C4385C" w14:paraId="7C5F1B96" w14:textId="77777777" w:rsidTr="00105D92">
        <w:tc>
          <w:tcPr>
            <w:tcW w:w="4063" w:type="dxa"/>
            <w:shd w:val="clear" w:color="auto" w:fill="auto"/>
          </w:tcPr>
          <w:p w14:paraId="0CA282A9" w14:textId="5A04FF04" w:rsidR="00CB0761" w:rsidRPr="002644F8" w:rsidRDefault="00105D92" w:rsidP="00CB0761">
            <w:pPr>
              <w:pStyle w:val="NoSpacing"/>
              <w:jc w:val="both"/>
              <w:rPr>
                <w:rFonts w:asciiTheme="minorHAnsi" w:hAnsiTheme="minorHAnsi" w:cstheme="minorHAnsi"/>
                <w:lang w:val="ro-RO"/>
              </w:rPr>
            </w:pPr>
            <w:r>
              <w:rPr>
                <w:rFonts w:asciiTheme="minorHAnsi" w:hAnsiTheme="minorHAnsi" w:cstheme="minorHAnsi"/>
              </w:rPr>
              <w:lastRenderedPageBreak/>
              <w:t>7</w:t>
            </w:r>
            <w:r w:rsidR="00CB0761" w:rsidRPr="002644F8">
              <w:rPr>
                <w:rFonts w:asciiTheme="minorHAnsi" w:hAnsiTheme="minorHAnsi" w:cstheme="minorHAnsi"/>
              </w:rPr>
              <w:t xml:space="preserve">.2 Seminar / </w:t>
            </w:r>
            <w:r w:rsidR="00CB0761" w:rsidRPr="002644F8">
              <w:rPr>
                <w:rFonts w:asciiTheme="minorHAnsi" w:hAnsiTheme="minorHAnsi" w:cstheme="minorHAnsi"/>
                <w:lang w:val="ro-RO"/>
              </w:rPr>
              <w:t>laborator</w:t>
            </w:r>
          </w:p>
        </w:tc>
        <w:tc>
          <w:tcPr>
            <w:tcW w:w="2137" w:type="dxa"/>
            <w:shd w:val="clear" w:color="auto" w:fill="auto"/>
          </w:tcPr>
          <w:p w14:paraId="517B4358" w14:textId="0C9FBF1E"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79" w:type="dxa"/>
            <w:shd w:val="clear" w:color="auto" w:fill="auto"/>
          </w:tcPr>
          <w:p w14:paraId="1DE1D96E" w14:textId="14B2FBD2"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CB0761" w:rsidRPr="00C4385C" w14:paraId="04894FAF" w14:textId="77777777" w:rsidTr="00105D92">
        <w:tc>
          <w:tcPr>
            <w:tcW w:w="4063" w:type="dxa"/>
            <w:shd w:val="clear" w:color="auto" w:fill="auto"/>
          </w:tcPr>
          <w:p w14:paraId="527F7134" w14:textId="77777777" w:rsidR="00CB0761" w:rsidRPr="004C0FB4" w:rsidRDefault="00CB0761" w:rsidP="00CB0761">
            <w:pPr>
              <w:autoSpaceDE w:val="0"/>
              <w:autoSpaceDN w:val="0"/>
              <w:adjustRightInd w:val="0"/>
              <w:ind w:left="284" w:right="-20" w:hanging="284"/>
              <w:jc w:val="both"/>
              <w:rPr>
                <w:sz w:val="20"/>
                <w:szCs w:val="20"/>
              </w:rPr>
            </w:pPr>
            <w:r w:rsidRPr="004C0FB4">
              <w:rPr>
                <w:bCs/>
                <w:sz w:val="20"/>
                <w:szCs w:val="20"/>
              </w:rPr>
              <w:t>1. Istoria</w:t>
            </w:r>
            <w:r w:rsidRPr="004C0FB4">
              <w:rPr>
                <w:bCs/>
                <w:spacing w:val="-1"/>
                <w:sz w:val="20"/>
                <w:szCs w:val="20"/>
              </w:rPr>
              <w:t xml:space="preserve"> </w:t>
            </w:r>
            <w:r w:rsidRPr="004C0FB4">
              <w:rPr>
                <w:bCs/>
                <w:sz w:val="20"/>
                <w:szCs w:val="20"/>
              </w:rPr>
              <w:t>: Locul ist</w:t>
            </w:r>
            <w:r w:rsidRPr="004C0FB4">
              <w:rPr>
                <w:bCs/>
                <w:spacing w:val="-1"/>
                <w:sz w:val="20"/>
                <w:szCs w:val="20"/>
              </w:rPr>
              <w:t>o</w:t>
            </w:r>
            <w:r w:rsidRPr="004C0FB4">
              <w:rPr>
                <w:bCs/>
                <w:sz w:val="20"/>
                <w:szCs w:val="20"/>
              </w:rPr>
              <w:t>ri</w:t>
            </w:r>
            <w:r w:rsidRPr="004C0FB4">
              <w:rPr>
                <w:bCs/>
                <w:spacing w:val="-1"/>
                <w:sz w:val="20"/>
                <w:szCs w:val="20"/>
              </w:rPr>
              <w:t>e</w:t>
            </w:r>
            <w:r w:rsidRPr="004C0FB4">
              <w:rPr>
                <w:bCs/>
                <w:sz w:val="20"/>
                <w:szCs w:val="20"/>
              </w:rPr>
              <w:t xml:space="preserve">i </w:t>
            </w:r>
            <w:r w:rsidRPr="004C0FB4">
              <w:rPr>
                <w:bCs/>
                <w:spacing w:val="-1"/>
                <w:sz w:val="20"/>
                <w:szCs w:val="20"/>
              </w:rPr>
              <w:t>î</w:t>
            </w:r>
            <w:r w:rsidRPr="004C0FB4">
              <w:rPr>
                <w:bCs/>
                <w:sz w:val="20"/>
                <w:szCs w:val="20"/>
              </w:rPr>
              <w:t>n şcoală</w:t>
            </w:r>
            <w:r w:rsidRPr="004C0FB4">
              <w:rPr>
                <w:sz w:val="20"/>
                <w:szCs w:val="20"/>
              </w:rPr>
              <w:t xml:space="preserve"> </w:t>
            </w:r>
          </w:p>
          <w:p w14:paraId="5DEFB08A" w14:textId="7E26A836" w:rsidR="00CB0761" w:rsidRPr="002644F8" w:rsidRDefault="00CB0761" w:rsidP="00CB0761">
            <w:pPr>
              <w:pStyle w:val="NoSpacing"/>
              <w:jc w:val="both"/>
              <w:rPr>
                <w:rFonts w:asciiTheme="minorHAnsi" w:hAnsiTheme="minorHAnsi" w:cstheme="minorHAnsi"/>
                <w:lang w:val="ro-RO"/>
              </w:rPr>
            </w:pPr>
            <w:r w:rsidRPr="004C0FB4">
              <w:rPr>
                <w:rFonts w:ascii="Times New Roman" w:hAnsi="Times New Roman"/>
                <w:sz w:val="20"/>
                <w:szCs w:val="20"/>
                <w:lang w:val="ro-RO"/>
              </w:rPr>
              <w:t xml:space="preserve">Raportul </w:t>
            </w:r>
            <w:r w:rsidRPr="004C0FB4">
              <w:rPr>
                <w:rFonts w:ascii="Times New Roman" w:hAnsi="Times New Roman"/>
                <w:spacing w:val="-1"/>
                <w:sz w:val="20"/>
                <w:szCs w:val="20"/>
                <w:lang w:val="ro-RO"/>
              </w:rPr>
              <w:t>d</w:t>
            </w:r>
            <w:r w:rsidRPr="004C0FB4">
              <w:rPr>
                <w:rFonts w:ascii="Times New Roman" w:hAnsi="Times New Roman"/>
                <w:sz w:val="20"/>
                <w:szCs w:val="20"/>
                <w:lang w:val="ro-RO"/>
              </w:rPr>
              <w:t>i</w:t>
            </w:r>
            <w:r w:rsidRPr="004C0FB4">
              <w:rPr>
                <w:rFonts w:ascii="Times New Roman" w:hAnsi="Times New Roman"/>
                <w:spacing w:val="-1"/>
                <w:sz w:val="20"/>
                <w:szCs w:val="20"/>
                <w:lang w:val="ro-RO"/>
              </w:rPr>
              <w:t>n</w:t>
            </w:r>
            <w:r w:rsidRPr="004C0FB4">
              <w:rPr>
                <w:rFonts w:ascii="Times New Roman" w:hAnsi="Times New Roman"/>
                <w:sz w:val="20"/>
                <w:szCs w:val="20"/>
                <w:lang w:val="ro-RO"/>
              </w:rPr>
              <w:t>tre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logica</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şt</w:t>
            </w:r>
            <w:r w:rsidRPr="004C0FB4">
              <w:rPr>
                <w:rFonts w:ascii="Times New Roman" w:hAnsi="Times New Roman"/>
                <w:spacing w:val="-1"/>
                <w:sz w:val="20"/>
                <w:szCs w:val="20"/>
                <w:lang w:val="ro-RO"/>
              </w:rPr>
              <w:t>i</w:t>
            </w:r>
            <w:r w:rsidRPr="004C0FB4">
              <w:rPr>
                <w:rFonts w:ascii="Times New Roman" w:hAnsi="Times New Roman"/>
                <w:sz w:val="20"/>
                <w:szCs w:val="20"/>
                <w:lang w:val="ro-RO"/>
              </w:rPr>
              <w:t>inţ</w:t>
            </w:r>
            <w:r w:rsidRPr="004C0FB4">
              <w:rPr>
                <w:rFonts w:ascii="Times New Roman" w:hAnsi="Times New Roman"/>
                <w:spacing w:val="-1"/>
                <w:sz w:val="20"/>
                <w:szCs w:val="20"/>
                <w:lang w:val="ro-RO"/>
              </w:rPr>
              <w:t>e</w:t>
            </w:r>
            <w:r w:rsidRPr="004C0FB4">
              <w:rPr>
                <w:rFonts w:ascii="Times New Roman" w:hAnsi="Times New Roman"/>
                <w:sz w:val="20"/>
                <w:szCs w:val="20"/>
                <w:lang w:val="ro-RO"/>
              </w:rPr>
              <w:t>i i</w:t>
            </w:r>
            <w:r w:rsidRPr="004C0FB4">
              <w:rPr>
                <w:rFonts w:ascii="Times New Roman" w:hAnsi="Times New Roman"/>
                <w:spacing w:val="-1"/>
                <w:sz w:val="20"/>
                <w:szCs w:val="20"/>
                <w:lang w:val="ro-RO"/>
              </w:rPr>
              <w:t>s</w:t>
            </w:r>
            <w:r w:rsidRPr="004C0FB4">
              <w:rPr>
                <w:rFonts w:ascii="Times New Roman" w:hAnsi="Times New Roman"/>
                <w:sz w:val="20"/>
                <w:szCs w:val="20"/>
                <w:lang w:val="ro-RO"/>
              </w:rPr>
              <w:t>tor</w:t>
            </w:r>
            <w:r w:rsidRPr="004C0FB4">
              <w:rPr>
                <w:rFonts w:ascii="Times New Roman" w:hAnsi="Times New Roman"/>
                <w:spacing w:val="-1"/>
                <w:sz w:val="20"/>
                <w:szCs w:val="20"/>
                <w:lang w:val="ro-RO"/>
              </w:rPr>
              <w:t>i</w:t>
            </w:r>
            <w:r w:rsidRPr="004C0FB4">
              <w:rPr>
                <w:rFonts w:ascii="Times New Roman" w:hAnsi="Times New Roman"/>
                <w:sz w:val="20"/>
                <w:szCs w:val="20"/>
                <w:lang w:val="ro-RO"/>
              </w:rPr>
              <w:t>ce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şi log</w:t>
            </w:r>
            <w:r w:rsidRPr="004C0FB4">
              <w:rPr>
                <w:rFonts w:ascii="Times New Roman" w:hAnsi="Times New Roman"/>
                <w:spacing w:val="-1"/>
                <w:sz w:val="20"/>
                <w:szCs w:val="20"/>
                <w:lang w:val="ro-RO"/>
              </w:rPr>
              <w:t>i</w:t>
            </w:r>
            <w:r w:rsidRPr="004C0FB4">
              <w:rPr>
                <w:rFonts w:ascii="Times New Roman" w:hAnsi="Times New Roman"/>
                <w:sz w:val="20"/>
                <w:szCs w:val="20"/>
                <w:lang w:val="ro-RO"/>
              </w:rPr>
              <w:t>ca d</w:t>
            </w:r>
            <w:r w:rsidRPr="004C0FB4">
              <w:rPr>
                <w:rFonts w:ascii="Times New Roman" w:hAnsi="Times New Roman"/>
                <w:spacing w:val="-1"/>
                <w:sz w:val="20"/>
                <w:szCs w:val="20"/>
                <w:lang w:val="ro-RO"/>
              </w:rPr>
              <w:t>i</w:t>
            </w:r>
            <w:r w:rsidRPr="004C0FB4">
              <w:rPr>
                <w:rFonts w:ascii="Times New Roman" w:hAnsi="Times New Roman"/>
                <w:sz w:val="20"/>
                <w:szCs w:val="20"/>
                <w:lang w:val="ro-RO"/>
              </w:rPr>
              <w:t>dact</w:t>
            </w:r>
            <w:r w:rsidRPr="004C0FB4">
              <w:rPr>
                <w:rFonts w:ascii="Times New Roman" w:hAnsi="Times New Roman"/>
                <w:spacing w:val="-1"/>
                <w:sz w:val="20"/>
                <w:szCs w:val="20"/>
                <w:lang w:val="ro-RO"/>
              </w:rPr>
              <w:t>i</w:t>
            </w:r>
            <w:r w:rsidRPr="004C0FB4">
              <w:rPr>
                <w:rFonts w:ascii="Times New Roman" w:hAnsi="Times New Roman"/>
                <w:sz w:val="20"/>
                <w:szCs w:val="20"/>
                <w:lang w:val="ro-RO"/>
              </w:rPr>
              <w:t>că; Locul i</w:t>
            </w:r>
            <w:r w:rsidRPr="004C0FB4">
              <w:rPr>
                <w:rFonts w:ascii="Times New Roman" w:hAnsi="Times New Roman"/>
                <w:spacing w:val="-1"/>
                <w:sz w:val="20"/>
                <w:szCs w:val="20"/>
                <w:lang w:val="ro-RO"/>
              </w:rPr>
              <w:t>s</w:t>
            </w:r>
            <w:r w:rsidRPr="004C0FB4">
              <w:rPr>
                <w:rFonts w:ascii="Times New Roman" w:hAnsi="Times New Roman"/>
                <w:sz w:val="20"/>
                <w:szCs w:val="20"/>
                <w:lang w:val="ro-RO"/>
              </w:rPr>
              <w:t>tor</w:t>
            </w:r>
            <w:r w:rsidRPr="004C0FB4">
              <w:rPr>
                <w:rFonts w:ascii="Times New Roman" w:hAnsi="Times New Roman"/>
                <w:spacing w:val="-1"/>
                <w:sz w:val="20"/>
                <w:szCs w:val="20"/>
                <w:lang w:val="ro-RO"/>
              </w:rPr>
              <w:t>i</w:t>
            </w:r>
            <w:r w:rsidRPr="004C0FB4">
              <w:rPr>
                <w:rFonts w:ascii="Times New Roman" w:hAnsi="Times New Roman"/>
                <w:sz w:val="20"/>
                <w:szCs w:val="20"/>
                <w:lang w:val="ro-RO"/>
              </w:rPr>
              <w:t>ei în c</w:t>
            </w:r>
            <w:r w:rsidRPr="004C0FB4">
              <w:rPr>
                <w:rFonts w:ascii="Times New Roman" w:hAnsi="Times New Roman"/>
                <w:spacing w:val="-1"/>
                <w:sz w:val="20"/>
                <w:szCs w:val="20"/>
                <w:lang w:val="ro-RO"/>
              </w:rPr>
              <w:t>u</w:t>
            </w:r>
            <w:r w:rsidRPr="004C0FB4">
              <w:rPr>
                <w:rFonts w:ascii="Times New Roman" w:hAnsi="Times New Roman"/>
                <w:sz w:val="20"/>
                <w:szCs w:val="20"/>
                <w:lang w:val="ro-RO"/>
              </w:rPr>
              <w:t>r</w:t>
            </w:r>
            <w:r w:rsidRPr="004C0FB4">
              <w:rPr>
                <w:rFonts w:ascii="Times New Roman" w:hAnsi="Times New Roman"/>
                <w:spacing w:val="-1"/>
                <w:sz w:val="20"/>
                <w:szCs w:val="20"/>
                <w:lang w:val="ro-RO"/>
              </w:rPr>
              <w:t>r</w:t>
            </w:r>
            <w:r w:rsidRPr="004C0FB4">
              <w:rPr>
                <w:rFonts w:ascii="Times New Roman" w:hAnsi="Times New Roman"/>
                <w:sz w:val="20"/>
                <w:szCs w:val="20"/>
                <w:lang w:val="ro-RO"/>
              </w:rPr>
              <w:t>icu</w:t>
            </w:r>
            <w:r w:rsidRPr="004C0FB4">
              <w:rPr>
                <w:rFonts w:ascii="Times New Roman" w:hAnsi="Times New Roman"/>
                <w:spacing w:val="-1"/>
                <w:sz w:val="20"/>
                <w:szCs w:val="20"/>
                <w:lang w:val="ro-RO"/>
              </w:rPr>
              <w:t>l</w:t>
            </w:r>
            <w:r w:rsidRPr="004C0FB4">
              <w:rPr>
                <w:rFonts w:ascii="Times New Roman" w:hAnsi="Times New Roman"/>
                <w:spacing w:val="1"/>
                <w:sz w:val="20"/>
                <w:szCs w:val="20"/>
                <w:lang w:val="ro-RO"/>
              </w:rPr>
              <w:t>u</w:t>
            </w:r>
            <w:r w:rsidRPr="004C0FB4">
              <w:rPr>
                <w:rFonts w:ascii="Times New Roman" w:hAnsi="Times New Roman"/>
                <w:spacing w:val="-2"/>
                <w:sz w:val="20"/>
                <w:szCs w:val="20"/>
                <w:lang w:val="ro-RO"/>
              </w:rPr>
              <w:t>m</w:t>
            </w:r>
            <w:r w:rsidRPr="004C0FB4">
              <w:rPr>
                <w:rFonts w:ascii="Times New Roman" w:hAnsi="Times New Roman"/>
                <w:sz w:val="20"/>
                <w:szCs w:val="20"/>
                <w:lang w:val="ro-RO"/>
              </w:rPr>
              <w:t>-ul nați</w:t>
            </w:r>
            <w:r w:rsidRPr="004C0FB4">
              <w:rPr>
                <w:rFonts w:ascii="Times New Roman" w:hAnsi="Times New Roman"/>
                <w:spacing w:val="-1"/>
                <w:sz w:val="20"/>
                <w:szCs w:val="20"/>
                <w:lang w:val="ro-RO"/>
              </w:rPr>
              <w:t>o</w:t>
            </w:r>
            <w:r w:rsidRPr="004C0FB4">
              <w:rPr>
                <w:rFonts w:ascii="Times New Roman" w:hAnsi="Times New Roman"/>
                <w:sz w:val="20"/>
                <w:szCs w:val="20"/>
                <w:lang w:val="ro-RO"/>
              </w:rPr>
              <w:t>nal: po</w:t>
            </w:r>
            <w:r w:rsidRPr="004C0FB4">
              <w:rPr>
                <w:rFonts w:ascii="Times New Roman" w:hAnsi="Times New Roman"/>
                <w:spacing w:val="-1"/>
                <w:sz w:val="20"/>
                <w:szCs w:val="20"/>
                <w:lang w:val="ro-RO"/>
              </w:rPr>
              <w:t>z</w:t>
            </w:r>
            <w:r w:rsidRPr="004C0FB4">
              <w:rPr>
                <w:rFonts w:ascii="Times New Roman" w:hAnsi="Times New Roman"/>
                <w:sz w:val="20"/>
                <w:szCs w:val="20"/>
                <w:lang w:val="ro-RO"/>
              </w:rPr>
              <w:t>i</w:t>
            </w:r>
            <w:r w:rsidRPr="004C0FB4">
              <w:rPr>
                <w:rFonts w:ascii="Times New Roman" w:hAnsi="Times New Roman"/>
                <w:spacing w:val="-1"/>
                <w:sz w:val="20"/>
                <w:szCs w:val="20"/>
                <w:lang w:val="ro-RO"/>
              </w:rPr>
              <w:t>ț</w:t>
            </w:r>
            <w:r w:rsidRPr="004C0FB4">
              <w:rPr>
                <w:rFonts w:ascii="Times New Roman" w:hAnsi="Times New Roman"/>
                <w:sz w:val="20"/>
                <w:szCs w:val="20"/>
                <w:lang w:val="ro-RO"/>
              </w:rPr>
              <w:t xml:space="preserve">ia </w:t>
            </w:r>
            <w:r w:rsidRPr="004C0FB4">
              <w:rPr>
                <w:rFonts w:ascii="Times New Roman" w:hAnsi="Times New Roman"/>
                <w:spacing w:val="-1"/>
                <w:sz w:val="20"/>
                <w:szCs w:val="20"/>
                <w:lang w:val="ro-RO"/>
              </w:rPr>
              <w:t>î</w:t>
            </w:r>
            <w:r w:rsidRPr="004C0FB4">
              <w:rPr>
                <w:rFonts w:ascii="Times New Roman" w:hAnsi="Times New Roman"/>
                <w:sz w:val="20"/>
                <w:szCs w:val="20"/>
                <w:lang w:val="ro-RO"/>
              </w:rPr>
              <w:t>n planu</w:t>
            </w:r>
            <w:r w:rsidRPr="004C0FB4">
              <w:rPr>
                <w:rFonts w:ascii="Times New Roman" w:hAnsi="Times New Roman"/>
                <w:spacing w:val="-1"/>
                <w:sz w:val="20"/>
                <w:szCs w:val="20"/>
                <w:lang w:val="ro-RO"/>
              </w:rPr>
              <w:t>r</w:t>
            </w:r>
            <w:r w:rsidRPr="004C0FB4">
              <w:rPr>
                <w:rFonts w:ascii="Times New Roman" w:hAnsi="Times New Roman"/>
                <w:sz w:val="20"/>
                <w:szCs w:val="20"/>
                <w:lang w:val="ro-RO"/>
              </w:rPr>
              <w:t>ile cadru de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w:t>
            </w:r>
            <w:r w:rsidRPr="004C0FB4">
              <w:rPr>
                <w:rFonts w:ascii="Times New Roman" w:hAnsi="Times New Roman"/>
                <w:spacing w:val="-1"/>
                <w:sz w:val="20"/>
                <w:szCs w:val="20"/>
                <w:lang w:val="ro-RO"/>
              </w:rPr>
              <w:t>v</w:t>
            </w:r>
            <w:r w:rsidRPr="004C0FB4">
              <w:rPr>
                <w:rFonts w:ascii="Times New Roman" w:hAnsi="Times New Roman"/>
                <w:sz w:val="20"/>
                <w:szCs w:val="20"/>
                <w:lang w:val="ro-RO"/>
              </w:rPr>
              <w:t>ăță</w:t>
            </w:r>
            <w:r w:rsidRPr="004C0FB4">
              <w:rPr>
                <w:rFonts w:ascii="Times New Roman" w:hAnsi="Times New Roman"/>
                <w:spacing w:val="-2"/>
                <w:sz w:val="20"/>
                <w:szCs w:val="20"/>
                <w:lang w:val="ro-RO"/>
              </w:rPr>
              <w:t>m</w:t>
            </w:r>
            <w:r w:rsidRPr="004C0FB4">
              <w:rPr>
                <w:rFonts w:ascii="Times New Roman" w:hAnsi="Times New Roman"/>
                <w:sz w:val="20"/>
                <w:szCs w:val="20"/>
                <w:lang w:val="ro-RO"/>
              </w:rPr>
              <w:t>ânt,  r</w:t>
            </w:r>
            <w:r w:rsidRPr="004C0FB4">
              <w:rPr>
                <w:rFonts w:ascii="Times New Roman" w:hAnsi="Times New Roman"/>
                <w:spacing w:val="-1"/>
                <w:sz w:val="20"/>
                <w:szCs w:val="20"/>
                <w:lang w:val="ro-RO"/>
              </w:rPr>
              <w:t>e</w:t>
            </w:r>
            <w:r w:rsidRPr="004C0FB4">
              <w:rPr>
                <w:rFonts w:ascii="Times New Roman" w:hAnsi="Times New Roman"/>
                <w:sz w:val="20"/>
                <w:szCs w:val="20"/>
                <w:lang w:val="ro-RO"/>
              </w:rPr>
              <w:t>pere în</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ela</w:t>
            </w:r>
            <w:r w:rsidRPr="004C0FB4">
              <w:rPr>
                <w:rFonts w:ascii="Times New Roman" w:hAnsi="Times New Roman"/>
                <w:spacing w:val="-1"/>
                <w:sz w:val="20"/>
                <w:szCs w:val="20"/>
                <w:lang w:val="ro-RO"/>
              </w:rPr>
              <w:t>b</w:t>
            </w:r>
            <w:r w:rsidRPr="004C0FB4">
              <w:rPr>
                <w:rFonts w:ascii="Times New Roman" w:hAnsi="Times New Roman"/>
                <w:sz w:val="20"/>
                <w:szCs w:val="20"/>
                <w:lang w:val="ro-RO"/>
              </w:rPr>
              <w:t>orar</w:t>
            </w:r>
            <w:r w:rsidRPr="004C0FB4">
              <w:rPr>
                <w:rFonts w:ascii="Times New Roman" w:hAnsi="Times New Roman"/>
                <w:spacing w:val="-1"/>
                <w:sz w:val="20"/>
                <w:szCs w:val="20"/>
                <w:lang w:val="ro-RO"/>
              </w:rPr>
              <w:t>e</w:t>
            </w:r>
            <w:r w:rsidRPr="004C0FB4">
              <w:rPr>
                <w:rFonts w:ascii="Times New Roman" w:hAnsi="Times New Roman"/>
                <w:sz w:val="20"/>
                <w:szCs w:val="20"/>
                <w:lang w:val="ro-RO"/>
              </w:rPr>
              <w:t>a prog</w:t>
            </w:r>
            <w:r w:rsidRPr="004C0FB4">
              <w:rPr>
                <w:rFonts w:ascii="Times New Roman" w:hAnsi="Times New Roman"/>
                <w:spacing w:val="-1"/>
                <w:sz w:val="20"/>
                <w:szCs w:val="20"/>
                <w:lang w:val="ro-RO"/>
              </w:rPr>
              <w:t>r</w:t>
            </w:r>
            <w:r w:rsidRPr="004C0FB4">
              <w:rPr>
                <w:rFonts w:ascii="Times New Roman" w:hAnsi="Times New Roman"/>
                <w:sz w:val="20"/>
                <w:szCs w:val="20"/>
                <w:lang w:val="ro-RO"/>
              </w:rPr>
              <w:t>a</w:t>
            </w:r>
            <w:r w:rsidRPr="004C0FB4">
              <w:rPr>
                <w:rFonts w:ascii="Times New Roman" w:hAnsi="Times New Roman"/>
                <w:spacing w:val="-2"/>
                <w:sz w:val="20"/>
                <w:szCs w:val="20"/>
                <w:lang w:val="ro-RO"/>
              </w:rPr>
              <w:t>m</w:t>
            </w:r>
            <w:r w:rsidRPr="004C0FB4">
              <w:rPr>
                <w:rFonts w:ascii="Times New Roman" w:hAnsi="Times New Roman"/>
                <w:sz w:val="20"/>
                <w:szCs w:val="20"/>
                <w:lang w:val="ro-RO"/>
              </w:rPr>
              <w:t>elor, cont</w:t>
            </w:r>
            <w:r w:rsidRPr="004C0FB4">
              <w:rPr>
                <w:rFonts w:ascii="Times New Roman" w:hAnsi="Times New Roman"/>
                <w:spacing w:val="-1"/>
                <w:sz w:val="20"/>
                <w:szCs w:val="20"/>
                <w:lang w:val="ro-RO"/>
              </w:rPr>
              <w:t>r</w:t>
            </w:r>
            <w:r w:rsidRPr="004C0FB4">
              <w:rPr>
                <w:rFonts w:ascii="Times New Roman" w:hAnsi="Times New Roman"/>
                <w:sz w:val="20"/>
                <w:szCs w:val="20"/>
                <w:lang w:val="ro-RO"/>
              </w:rPr>
              <w:t>ibuț</w:t>
            </w:r>
            <w:r w:rsidRPr="004C0FB4">
              <w:rPr>
                <w:rFonts w:ascii="Times New Roman" w:hAnsi="Times New Roman"/>
                <w:spacing w:val="-1"/>
                <w:sz w:val="20"/>
                <w:szCs w:val="20"/>
                <w:lang w:val="ro-RO"/>
              </w:rPr>
              <w:t>i</w:t>
            </w:r>
            <w:r w:rsidRPr="004C0FB4">
              <w:rPr>
                <w:rFonts w:ascii="Times New Roman" w:hAnsi="Times New Roman"/>
                <w:sz w:val="20"/>
                <w:szCs w:val="20"/>
                <w:lang w:val="ro-RO"/>
              </w:rPr>
              <w:t xml:space="preserve">a </w:t>
            </w:r>
            <w:r w:rsidRPr="004C0FB4">
              <w:rPr>
                <w:rFonts w:ascii="Times New Roman" w:hAnsi="Times New Roman"/>
                <w:spacing w:val="-1"/>
                <w:sz w:val="20"/>
                <w:szCs w:val="20"/>
                <w:lang w:val="ro-RO"/>
              </w:rPr>
              <w:t>i</w:t>
            </w:r>
            <w:r w:rsidRPr="004C0FB4">
              <w:rPr>
                <w:rFonts w:ascii="Times New Roman" w:hAnsi="Times New Roman"/>
                <w:sz w:val="20"/>
                <w:szCs w:val="20"/>
                <w:lang w:val="ro-RO"/>
              </w:rPr>
              <w:t>stor</w:t>
            </w:r>
            <w:r w:rsidRPr="004C0FB4">
              <w:rPr>
                <w:rFonts w:ascii="Times New Roman" w:hAnsi="Times New Roman"/>
                <w:spacing w:val="-1"/>
                <w:sz w:val="20"/>
                <w:szCs w:val="20"/>
                <w:lang w:val="ro-RO"/>
              </w:rPr>
              <w:t>i</w:t>
            </w:r>
            <w:r w:rsidRPr="004C0FB4">
              <w:rPr>
                <w:rFonts w:ascii="Times New Roman" w:hAnsi="Times New Roman"/>
                <w:sz w:val="20"/>
                <w:szCs w:val="20"/>
                <w:lang w:val="ro-RO"/>
              </w:rPr>
              <w:t>ei</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la pr</w:t>
            </w:r>
            <w:r w:rsidRPr="004C0FB4">
              <w:rPr>
                <w:rFonts w:ascii="Times New Roman" w:hAnsi="Times New Roman"/>
                <w:spacing w:val="-1"/>
                <w:sz w:val="20"/>
                <w:szCs w:val="20"/>
                <w:lang w:val="ro-RO"/>
              </w:rPr>
              <w:t>of</w:t>
            </w:r>
            <w:r w:rsidRPr="004C0FB4">
              <w:rPr>
                <w:rFonts w:ascii="Times New Roman" w:hAnsi="Times New Roman"/>
                <w:sz w:val="20"/>
                <w:szCs w:val="20"/>
                <w:lang w:val="ro-RO"/>
              </w:rPr>
              <w:t xml:space="preserve">ilul de </w:t>
            </w:r>
            <w:r w:rsidRPr="004C0FB4">
              <w:rPr>
                <w:rFonts w:ascii="Times New Roman" w:hAnsi="Times New Roman"/>
                <w:spacing w:val="-1"/>
                <w:sz w:val="20"/>
                <w:szCs w:val="20"/>
                <w:lang w:val="ro-RO"/>
              </w:rPr>
              <w:t>f</w:t>
            </w:r>
            <w:r w:rsidRPr="004C0FB4">
              <w:rPr>
                <w:rFonts w:ascii="Times New Roman" w:hAnsi="Times New Roman"/>
                <w:sz w:val="20"/>
                <w:szCs w:val="20"/>
                <w:lang w:val="ro-RO"/>
              </w:rPr>
              <w:t>or</w:t>
            </w:r>
            <w:r w:rsidRPr="004C0FB4">
              <w:rPr>
                <w:rFonts w:ascii="Times New Roman" w:hAnsi="Times New Roman"/>
                <w:spacing w:val="-1"/>
                <w:sz w:val="20"/>
                <w:szCs w:val="20"/>
                <w:lang w:val="ro-RO"/>
              </w:rPr>
              <w:t>m</w:t>
            </w:r>
            <w:r w:rsidRPr="004C0FB4">
              <w:rPr>
                <w:rFonts w:ascii="Times New Roman" w:hAnsi="Times New Roman"/>
                <w:sz w:val="20"/>
                <w:szCs w:val="20"/>
                <w:lang w:val="ro-RO"/>
              </w:rPr>
              <w:t xml:space="preserve">are </w:t>
            </w:r>
            <w:r w:rsidRPr="004C0FB4">
              <w:rPr>
                <w:rFonts w:ascii="Times New Roman" w:hAnsi="Times New Roman"/>
                <w:spacing w:val="-1"/>
                <w:sz w:val="20"/>
                <w:szCs w:val="20"/>
                <w:lang w:val="ro-RO"/>
              </w:rPr>
              <w:t>a</w:t>
            </w:r>
            <w:r w:rsidRPr="004C0FB4">
              <w:rPr>
                <w:rFonts w:ascii="Times New Roman" w:hAnsi="Times New Roman"/>
                <w:sz w:val="20"/>
                <w:szCs w:val="20"/>
                <w:lang w:val="ro-RO"/>
              </w:rPr>
              <w:t>l ele</w:t>
            </w:r>
            <w:r w:rsidRPr="004C0FB4">
              <w:rPr>
                <w:rFonts w:ascii="Times New Roman" w:hAnsi="Times New Roman"/>
                <w:spacing w:val="-1"/>
                <w:sz w:val="20"/>
                <w:szCs w:val="20"/>
                <w:lang w:val="ro-RO"/>
              </w:rPr>
              <w:t>v</w:t>
            </w:r>
            <w:r w:rsidRPr="004C0FB4">
              <w:rPr>
                <w:rFonts w:ascii="Times New Roman" w:hAnsi="Times New Roman"/>
                <w:sz w:val="20"/>
                <w:szCs w:val="20"/>
                <w:lang w:val="ro-RO"/>
              </w:rPr>
              <w:t>i</w:t>
            </w:r>
            <w:r w:rsidRPr="004C0FB4">
              <w:rPr>
                <w:rFonts w:ascii="Times New Roman" w:hAnsi="Times New Roman"/>
                <w:spacing w:val="-1"/>
                <w:sz w:val="20"/>
                <w:szCs w:val="20"/>
                <w:lang w:val="ro-RO"/>
              </w:rPr>
              <w:t>l</w:t>
            </w:r>
            <w:r w:rsidRPr="004C0FB4">
              <w:rPr>
                <w:rFonts w:ascii="Times New Roman" w:hAnsi="Times New Roman"/>
                <w:sz w:val="20"/>
                <w:szCs w:val="20"/>
                <w:lang w:val="ro-RO"/>
              </w:rPr>
              <w:t>or.</w:t>
            </w:r>
          </w:p>
        </w:tc>
        <w:tc>
          <w:tcPr>
            <w:tcW w:w="2137" w:type="dxa"/>
            <w:shd w:val="clear" w:color="auto" w:fill="auto"/>
          </w:tcPr>
          <w:p w14:paraId="2C101508" w14:textId="77777777" w:rsidR="00CB0761" w:rsidRPr="004C0FB4" w:rsidRDefault="00CB0761" w:rsidP="00CB0761">
            <w:pPr>
              <w:ind w:left="284" w:hanging="284"/>
              <w:jc w:val="both"/>
              <w:rPr>
                <w:sz w:val="20"/>
                <w:szCs w:val="20"/>
              </w:rPr>
            </w:pPr>
            <w:r w:rsidRPr="004C0FB4">
              <w:rPr>
                <w:sz w:val="20"/>
                <w:szCs w:val="20"/>
              </w:rPr>
              <w:t>Studiul de caz</w:t>
            </w:r>
          </w:p>
          <w:p w14:paraId="00039FAA" w14:textId="77777777" w:rsidR="00CB0761" w:rsidRPr="004C0FB4" w:rsidRDefault="00CB0761" w:rsidP="00CB0761">
            <w:pPr>
              <w:ind w:left="284" w:hanging="284"/>
              <w:jc w:val="both"/>
              <w:rPr>
                <w:sz w:val="20"/>
                <w:szCs w:val="20"/>
              </w:rPr>
            </w:pPr>
            <w:r w:rsidRPr="004C0FB4">
              <w:rPr>
                <w:sz w:val="20"/>
                <w:szCs w:val="20"/>
              </w:rPr>
              <w:t>Conversația</w:t>
            </w:r>
          </w:p>
          <w:p w14:paraId="2610E260" w14:textId="77777777" w:rsidR="00CB0761" w:rsidRDefault="00CB0761" w:rsidP="00CB0761">
            <w:pPr>
              <w:ind w:left="284" w:hanging="284"/>
              <w:jc w:val="both"/>
              <w:rPr>
                <w:sz w:val="20"/>
                <w:szCs w:val="20"/>
              </w:rPr>
            </w:pPr>
            <w:r w:rsidRPr="004C0FB4">
              <w:rPr>
                <w:sz w:val="20"/>
                <w:szCs w:val="20"/>
              </w:rPr>
              <w:t>Problematizarea</w:t>
            </w:r>
          </w:p>
          <w:p w14:paraId="4F5484C9" w14:textId="70C93765" w:rsidR="00CB0761" w:rsidRPr="002644F8" w:rsidRDefault="00CB0761" w:rsidP="00CB0761">
            <w:pPr>
              <w:pStyle w:val="NoSpacing"/>
              <w:jc w:val="both"/>
              <w:rPr>
                <w:rFonts w:asciiTheme="minorHAnsi" w:hAnsiTheme="minorHAnsi" w:cstheme="minorHAnsi"/>
                <w:b/>
                <w:lang w:val="ro-RO"/>
              </w:rPr>
            </w:pPr>
            <w:r>
              <w:rPr>
                <w:rFonts w:ascii="Times New Roman" w:hAnsi="Times New Roman"/>
                <w:sz w:val="20"/>
                <w:szCs w:val="20"/>
                <w:lang w:val="ro-RO"/>
              </w:rPr>
              <w:t>dezbaterea</w:t>
            </w:r>
          </w:p>
        </w:tc>
        <w:tc>
          <w:tcPr>
            <w:tcW w:w="3179" w:type="dxa"/>
            <w:shd w:val="clear" w:color="auto" w:fill="auto"/>
          </w:tcPr>
          <w:p w14:paraId="725F0008" w14:textId="77777777" w:rsidR="00CB0761" w:rsidRDefault="00CB0761" w:rsidP="00CB0761">
            <w:pPr>
              <w:autoSpaceDE w:val="0"/>
              <w:autoSpaceDN w:val="0"/>
              <w:adjustRightInd w:val="0"/>
              <w:ind w:left="-108"/>
              <w:jc w:val="both"/>
              <w:rPr>
                <w:sz w:val="20"/>
                <w:szCs w:val="20"/>
              </w:rPr>
            </w:pPr>
            <w:r w:rsidRPr="004C0FB4">
              <w:rPr>
                <w:sz w:val="20"/>
                <w:szCs w:val="20"/>
              </w:rPr>
              <w:t>C</w:t>
            </w:r>
            <w:r>
              <w:rPr>
                <w:sz w:val="20"/>
                <w:szCs w:val="20"/>
              </w:rPr>
              <w:t>.</w:t>
            </w:r>
            <w:r w:rsidRPr="004C0FB4">
              <w:rPr>
                <w:sz w:val="20"/>
                <w:szCs w:val="20"/>
              </w:rPr>
              <w:t xml:space="preserve"> Căpiţă, L</w:t>
            </w:r>
            <w:r>
              <w:rPr>
                <w:sz w:val="20"/>
                <w:szCs w:val="20"/>
              </w:rPr>
              <w:t>.</w:t>
            </w:r>
            <w:r w:rsidRPr="004C0FB4">
              <w:rPr>
                <w:sz w:val="20"/>
                <w:szCs w:val="20"/>
              </w:rPr>
              <w:t xml:space="preserve"> Căpiţă,</w:t>
            </w:r>
            <w:r>
              <w:rPr>
                <w:sz w:val="20"/>
                <w:szCs w:val="20"/>
              </w:rPr>
              <w:t xml:space="preserve"> </w:t>
            </w:r>
            <w:r w:rsidRPr="004C0FB4">
              <w:rPr>
                <w:sz w:val="20"/>
                <w:szCs w:val="20"/>
              </w:rPr>
              <w:t>M</w:t>
            </w:r>
            <w:r>
              <w:rPr>
                <w:sz w:val="20"/>
                <w:szCs w:val="20"/>
              </w:rPr>
              <w:t>.</w:t>
            </w:r>
            <w:r w:rsidRPr="004C0FB4">
              <w:rPr>
                <w:sz w:val="20"/>
                <w:szCs w:val="20"/>
              </w:rPr>
              <w:t xml:space="preserve"> Stamatescu,  </w:t>
            </w:r>
            <w:r w:rsidRPr="004C0FB4">
              <w:rPr>
                <w:color w:val="000000"/>
                <w:sz w:val="20"/>
                <w:szCs w:val="20"/>
              </w:rPr>
              <w:t>Istorie : didactica istoriei, Bucureşti, 2005-2006</w:t>
            </w:r>
            <w:r w:rsidRPr="004C0FB4">
              <w:rPr>
                <w:sz w:val="20"/>
                <w:szCs w:val="20"/>
              </w:rPr>
              <w:t xml:space="preserve"> </w:t>
            </w:r>
          </w:p>
          <w:p w14:paraId="7876E703" w14:textId="41912F83"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Hurduzeu Nicolae, Didactica istoriei - note de curs, Timişoara, 2014</w:t>
            </w:r>
          </w:p>
        </w:tc>
      </w:tr>
      <w:tr w:rsidR="00CB0761" w:rsidRPr="00C4385C" w14:paraId="62895D57" w14:textId="77777777" w:rsidTr="00105D92">
        <w:tc>
          <w:tcPr>
            <w:tcW w:w="4063" w:type="dxa"/>
            <w:shd w:val="clear" w:color="auto" w:fill="auto"/>
          </w:tcPr>
          <w:p w14:paraId="79D89120" w14:textId="77777777" w:rsidR="00CB0761" w:rsidRPr="004C0FB4" w:rsidRDefault="00CB0761" w:rsidP="00CB0761">
            <w:pPr>
              <w:autoSpaceDE w:val="0"/>
              <w:autoSpaceDN w:val="0"/>
              <w:adjustRightInd w:val="0"/>
              <w:spacing w:before="69"/>
              <w:ind w:left="284" w:right="-20" w:hanging="284"/>
              <w:jc w:val="both"/>
              <w:rPr>
                <w:sz w:val="20"/>
                <w:szCs w:val="20"/>
              </w:rPr>
            </w:pPr>
            <w:r w:rsidRPr="004C0FB4">
              <w:rPr>
                <w:b/>
                <w:bCs/>
                <w:sz w:val="20"/>
                <w:szCs w:val="20"/>
              </w:rPr>
              <w:t xml:space="preserve">2. </w:t>
            </w:r>
            <w:r w:rsidRPr="004C0FB4">
              <w:rPr>
                <w:sz w:val="20"/>
                <w:szCs w:val="20"/>
              </w:rPr>
              <w:t>Struct</w:t>
            </w:r>
            <w:r w:rsidRPr="004C0FB4">
              <w:rPr>
                <w:spacing w:val="-1"/>
                <w:sz w:val="20"/>
                <w:szCs w:val="20"/>
              </w:rPr>
              <w:t>u</w:t>
            </w:r>
            <w:r w:rsidRPr="004C0FB4">
              <w:rPr>
                <w:sz w:val="20"/>
                <w:szCs w:val="20"/>
              </w:rPr>
              <w:t>ra</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elo</w:t>
            </w:r>
            <w:r w:rsidRPr="004C0FB4">
              <w:rPr>
                <w:spacing w:val="-1"/>
                <w:sz w:val="20"/>
                <w:szCs w:val="20"/>
              </w:rPr>
              <w:t>r</w:t>
            </w:r>
            <w:r w:rsidRPr="004C0FB4">
              <w:rPr>
                <w:sz w:val="20"/>
                <w:szCs w:val="20"/>
              </w:rPr>
              <w:t xml:space="preserve">: notă de </w:t>
            </w:r>
            <w:r w:rsidRPr="004C0FB4">
              <w:rPr>
                <w:spacing w:val="-1"/>
                <w:sz w:val="20"/>
                <w:szCs w:val="20"/>
              </w:rPr>
              <w:t>p</w:t>
            </w:r>
            <w:r w:rsidRPr="004C0FB4">
              <w:rPr>
                <w:sz w:val="20"/>
                <w:szCs w:val="20"/>
              </w:rPr>
              <w:t>r</w:t>
            </w:r>
            <w:r w:rsidRPr="004C0FB4">
              <w:rPr>
                <w:spacing w:val="-1"/>
                <w:sz w:val="20"/>
                <w:szCs w:val="20"/>
              </w:rPr>
              <w:t>e</w:t>
            </w:r>
            <w:r w:rsidRPr="004C0FB4">
              <w:rPr>
                <w:sz w:val="20"/>
                <w:szCs w:val="20"/>
              </w:rPr>
              <w:t>zent</w:t>
            </w:r>
            <w:r w:rsidRPr="004C0FB4">
              <w:rPr>
                <w:spacing w:val="-1"/>
                <w:sz w:val="20"/>
                <w:szCs w:val="20"/>
              </w:rPr>
              <w:t>a</w:t>
            </w:r>
            <w:r w:rsidRPr="004C0FB4">
              <w:rPr>
                <w:sz w:val="20"/>
                <w:szCs w:val="20"/>
              </w:rPr>
              <w:t>re, co</w:t>
            </w:r>
            <w:r w:rsidRPr="004C0FB4">
              <w:rPr>
                <w:spacing w:val="-1"/>
                <w:sz w:val="20"/>
                <w:szCs w:val="20"/>
              </w:rPr>
              <w:t>m</w:t>
            </w:r>
            <w:r w:rsidRPr="004C0FB4">
              <w:rPr>
                <w:sz w:val="20"/>
                <w:szCs w:val="20"/>
              </w:rPr>
              <w:t>peten</w:t>
            </w:r>
            <w:r w:rsidRPr="004C0FB4">
              <w:rPr>
                <w:spacing w:val="-1"/>
                <w:sz w:val="20"/>
                <w:szCs w:val="20"/>
              </w:rPr>
              <w:t>ț</w:t>
            </w:r>
            <w:r w:rsidRPr="004C0FB4">
              <w:rPr>
                <w:sz w:val="20"/>
                <w:szCs w:val="20"/>
              </w:rPr>
              <w:t>e gener</w:t>
            </w:r>
            <w:r w:rsidRPr="004C0FB4">
              <w:rPr>
                <w:spacing w:val="-1"/>
                <w:sz w:val="20"/>
                <w:szCs w:val="20"/>
              </w:rPr>
              <w:t>a</w:t>
            </w:r>
            <w:r w:rsidRPr="004C0FB4">
              <w:rPr>
                <w:sz w:val="20"/>
                <w:szCs w:val="20"/>
              </w:rPr>
              <w:t>le, c</w:t>
            </w:r>
            <w:r w:rsidRPr="004C0FB4">
              <w:rPr>
                <w:spacing w:val="-1"/>
                <w:sz w:val="20"/>
                <w:szCs w:val="20"/>
              </w:rPr>
              <w:t>om</w:t>
            </w:r>
            <w:r w:rsidRPr="004C0FB4">
              <w:rPr>
                <w:sz w:val="20"/>
                <w:szCs w:val="20"/>
              </w:rPr>
              <w:t>petențe s</w:t>
            </w:r>
            <w:r w:rsidRPr="004C0FB4">
              <w:rPr>
                <w:spacing w:val="-1"/>
                <w:sz w:val="20"/>
                <w:szCs w:val="20"/>
              </w:rPr>
              <w:t>p</w:t>
            </w:r>
            <w:r w:rsidRPr="004C0FB4">
              <w:rPr>
                <w:sz w:val="20"/>
                <w:szCs w:val="20"/>
              </w:rPr>
              <w:t>eci</w:t>
            </w:r>
            <w:r w:rsidRPr="004C0FB4">
              <w:rPr>
                <w:spacing w:val="-1"/>
                <w:sz w:val="20"/>
                <w:szCs w:val="20"/>
              </w:rPr>
              <w:t>f</w:t>
            </w:r>
            <w:r w:rsidRPr="004C0FB4">
              <w:rPr>
                <w:sz w:val="20"/>
                <w:szCs w:val="20"/>
              </w:rPr>
              <w:t xml:space="preserve">ice </w:t>
            </w:r>
            <w:r w:rsidRPr="004C0FB4">
              <w:rPr>
                <w:spacing w:val="-1"/>
                <w:sz w:val="20"/>
                <w:szCs w:val="20"/>
              </w:rPr>
              <w:t>ş</w:t>
            </w:r>
            <w:r w:rsidRPr="004C0FB4">
              <w:rPr>
                <w:sz w:val="20"/>
                <w:szCs w:val="20"/>
              </w:rPr>
              <w:t>i c</w:t>
            </w:r>
            <w:r w:rsidRPr="004C0FB4">
              <w:rPr>
                <w:spacing w:val="-1"/>
                <w:sz w:val="20"/>
                <w:szCs w:val="20"/>
              </w:rPr>
              <w:t>o</w:t>
            </w:r>
            <w:r w:rsidRPr="004C0FB4">
              <w:rPr>
                <w:sz w:val="20"/>
                <w:szCs w:val="20"/>
              </w:rPr>
              <w:t>nținut</w:t>
            </w:r>
            <w:r w:rsidRPr="004C0FB4">
              <w:rPr>
                <w:spacing w:val="-1"/>
                <w:sz w:val="20"/>
                <w:szCs w:val="20"/>
              </w:rPr>
              <w:t>u</w:t>
            </w:r>
            <w:r w:rsidRPr="004C0FB4">
              <w:rPr>
                <w:sz w:val="20"/>
                <w:szCs w:val="20"/>
              </w:rPr>
              <w:t xml:space="preserve">ri </w:t>
            </w:r>
            <w:r w:rsidRPr="004C0FB4">
              <w:rPr>
                <w:spacing w:val="-1"/>
                <w:sz w:val="20"/>
                <w:szCs w:val="20"/>
              </w:rPr>
              <w:t>a</w:t>
            </w:r>
            <w:r w:rsidRPr="004C0FB4">
              <w:rPr>
                <w:sz w:val="20"/>
                <w:szCs w:val="20"/>
              </w:rPr>
              <w:t>s</w:t>
            </w:r>
            <w:r w:rsidRPr="004C0FB4">
              <w:rPr>
                <w:spacing w:val="-1"/>
                <w:sz w:val="20"/>
                <w:szCs w:val="20"/>
              </w:rPr>
              <w:t>o</w:t>
            </w:r>
            <w:r w:rsidRPr="004C0FB4">
              <w:rPr>
                <w:sz w:val="20"/>
                <w:szCs w:val="20"/>
              </w:rPr>
              <w:t>cia</w:t>
            </w:r>
            <w:r w:rsidRPr="004C0FB4">
              <w:rPr>
                <w:spacing w:val="-1"/>
                <w:sz w:val="20"/>
                <w:szCs w:val="20"/>
              </w:rPr>
              <w:t>t</w:t>
            </w:r>
            <w:r w:rsidRPr="004C0FB4">
              <w:rPr>
                <w:sz w:val="20"/>
                <w:szCs w:val="20"/>
              </w:rPr>
              <w:t>e; E</w:t>
            </w:r>
            <w:r w:rsidRPr="004C0FB4">
              <w:rPr>
                <w:spacing w:val="-1"/>
                <w:sz w:val="20"/>
                <w:szCs w:val="20"/>
              </w:rPr>
              <w:t>l</w:t>
            </w:r>
            <w:r w:rsidRPr="004C0FB4">
              <w:rPr>
                <w:sz w:val="20"/>
                <w:szCs w:val="20"/>
              </w:rPr>
              <w:t>e</w:t>
            </w:r>
            <w:r w:rsidRPr="004C0FB4">
              <w:rPr>
                <w:spacing w:val="-2"/>
                <w:sz w:val="20"/>
                <w:szCs w:val="20"/>
              </w:rPr>
              <w:t>m</w:t>
            </w:r>
            <w:r w:rsidRPr="004C0FB4">
              <w:rPr>
                <w:spacing w:val="1"/>
                <w:sz w:val="20"/>
                <w:szCs w:val="20"/>
              </w:rPr>
              <w:t>e</w:t>
            </w:r>
            <w:r w:rsidRPr="004C0FB4">
              <w:rPr>
                <w:sz w:val="20"/>
                <w:szCs w:val="20"/>
              </w:rPr>
              <w:t>nte oblig</w:t>
            </w:r>
            <w:r w:rsidRPr="004C0FB4">
              <w:rPr>
                <w:spacing w:val="-1"/>
                <w:sz w:val="20"/>
                <w:szCs w:val="20"/>
              </w:rPr>
              <w:t>a</w:t>
            </w:r>
            <w:r w:rsidRPr="004C0FB4">
              <w:rPr>
                <w:sz w:val="20"/>
                <w:szCs w:val="20"/>
              </w:rPr>
              <w:t>tor</w:t>
            </w:r>
            <w:r w:rsidRPr="004C0FB4">
              <w:rPr>
                <w:spacing w:val="-1"/>
                <w:sz w:val="20"/>
                <w:szCs w:val="20"/>
              </w:rPr>
              <w:t>i</w:t>
            </w:r>
            <w:r w:rsidRPr="004C0FB4">
              <w:rPr>
                <w:sz w:val="20"/>
                <w:szCs w:val="20"/>
              </w:rPr>
              <w:t>i şi</w:t>
            </w:r>
            <w:r w:rsidRPr="004C0FB4">
              <w:rPr>
                <w:spacing w:val="-1"/>
                <w:sz w:val="20"/>
                <w:szCs w:val="20"/>
              </w:rPr>
              <w:t xml:space="preserve"> </w:t>
            </w:r>
            <w:r w:rsidRPr="004C0FB4">
              <w:rPr>
                <w:sz w:val="20"/>
                <w:szCs w:val="20"/>
              </w:rPr>
              <w:t>ele</w:t>
            </w:r>
            <w:r w:rsidRPr="004C0FB4">
              <w:rPr>
                <w:spacing w:val="-2"/>
                <w:sz w:val="20"/>
                <w:szCs w:val="20"/>
              </w:rPr>
              <w:t>m</w:t>
            </w:r>
            <w:r w:rsidRPr="004C0FB4">
              <w:rPr>
                <w:sz w:val="20"/>
                <w:szCs w:val="20"/>
              </w:rPr>
              <w:t xml:space="preserve">ente </w:t>
            </w:r>
            <w:r w:rsidRPr="004C0FB4">
              <w:rPr>
                <w:spacing w:val="-1"/>
                <w:sz w:val="20"/>
                <w:szCs w:val="20"/>
              </w:rPr>
              <w:t>f</w:t>
            </w:r>
            <w:r w:rsidRPr="004C0FB4">
              <w:rPr>
                <w:sz w:val="20"/>
                <w:szCs w:val="20"/>
              </w:rPr>
              <w:t>acult</w:t>
            </w:r>
            <w:r w:rsidRPr="004C0FB4">
              <w:rPr>
                <w:spacing w:val="-1"/>
                <w:sz w:val="20"/>
                <w:szCs w:val="20"/>
              </w:rPr>
              <w:t>a</w:t>
            </w:r>
            <w:r w:rsidRPr="004C0FB4">
              <w:rPr>
                <w:sz w:val="20"/>
                <w:szCs w:val="20"/>
              </w:rPr>
              <w:t>tive</w:t>
            </w:r>
            <w:r w:rsidRPr="004C0FB4">
              <w:rPr>
                <w:spacing w:val="-1"/>
                <w:sz w:val="20"/>
                <w:szCs w:val="20"/>
              </w:rPr>
              <w:t xml:space="preserve"> </w:t>
            </w:r>
            <w:r w:rsidRPr="004C0FB4">
              <w:rPr>
                <w:sz w:val="20"/>
                <w:szCs w:val="20"/>
              </w:rPr>
              <w:t>ale</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ei şcola</w:t>
            </w:r>
            <w:r w:rsidRPr="004C0FB4">
              <w:rPr>
                <w:spacing w:val="-1"/>
                <w:sz w:val="20"/>
                <w:szCs w:val="20"/>
              </w:rPr>
              <w:t>r</w:t>
            </w:r>
            <w:r w:rsidRPr="004C0FB4">
              <w:rPr>
                <w:sz w:val="20"/>
                <w:szCs w:val="20"/>
              </w:rPr>
              <w:t>e.</w:t>
            </w:r>
          </w:p>
          <w:p w14:paraId="3FF02500" w14:textId="04445EFB" w:rsidR="00CB0761" w:rsidRPr="002644F8" w:rsidRDefault="00CB0761" w:rsidP="00CB0761">
            <w:pPr>
              <w:pStyle w:val="NoSpacing"/>
              <w:jc w:val="both"/>
              <w:rPr>
                <w:rFonts w:asciiTheme="minorHAnsi" w:hAnsiTheme="minorHAnsi" w:cstheme="minorHAnsi"/>
                <w:lang w:val="ro-RO"/>
              </w:rPr>
            </w:pPr>
            <w:r w:rsidRPr="004C0FB4">
              <w:rPr>
                <w:rFonts w:ascii="Times New Roman" w:hAnsi="Times New Roman"/>
                <w:sz w:val="20"/>
                <w:szCs w:val="20"/>
              </w:rPr>
              <w:t xml:space="preserve">Modele de </w:t>
            </w:r>
            <w:r w:rsidRPr="004C0FB4">
              <w:rPr>
                <w:rFonts w:ascii="Times New Roman" w:hAnsi="Times New Roman"/>
                <w:spacing w:val="-1"/>
                <w:sz w:val="20"/>
                <w:szCs w:val="20"/>
              </w:rPr>
              <w:t>d</w:t>
            </w:r>
            <w:r w:rsidRPr="004C0FB4">
              <w:rPr>
                <w:rFonts w:ascii="Times New Roman" w:hAnsi="Times New Roman"/>
                <w:sz w:val="20"/>
                <w:szCs w:val="20"/>
              </w:rPr>
              <w:t>eriv</w:t>
            </w:r>
            <w:r w:rsidRPr="004C0FB4">
              <w:rPr>
                <w:rFonts w:ascii="Times New Roman" w:hAnsi="Times New Roman"/>
                <w:spacing w:val="-1"/>
                <w:sz w:val="20"/>
                <w:szCs w:val="20"/>
              </w:rPr>
              <w:t>a</w:t>
            </w:r>
            <w:r w:rsidRPr="004C0FB4">
              <w:rPr>
                <w:rFonts w:ascii="Times New Roman" w:hAnsi="Times New Roman"/>
                <w:sz w:val="20"/>
                <w:szCs w:val="20"/>
              </w:rPr>
              <w:t>re a c</w:t>
            </w:r>
            <w:r w:rsidRPr="004C0FB4">
              <w:rPr>
                <w:rFonts w:ascii="Times New Roman" w:hAnsi="Times New Roman"/>
                <w:spacing w:val="-1"/>
                <w:sz w:val="20"/>
                <w:szCs w:val="20"/>
              </w:rPr>
              <w:t>om</w:t>
            </w:r>
            <w:r w:rsidRPr="004C0FB4">
              <w:rPr>
                <w:rFonts w:ascii="Times New Roman" w:hAnsi="Times New Roman"/>
                <w:sz w:val="20"/>
                <w:szCs w:val="20"/>
              </w:rPr>
              <w:t>petențel</w:t>
            </w:r>
            <w:r w:rsidRPr="004C0FB4">
              <w:rPr>
                <w:rFonts w:ascii="Times New Roman" w:hAnsi="Times New Roman"/>
                <w:spacing w:val="-1"/>
                <w:sz w:val="20"/>
                <w:szCs w:val="20"/>
              </w:rPr>
              <w:t>o</w:t>
            </w:r>
            <w:r w:rsidRPr="004C0FB4">
              <w:rPr>
                <w:rFonts w:ascii="Times New Roman" w:hAnsi="Times New Roman"/>
                <w:sz w:val="20"/>
                <w:szCs w:val="20"/>
              </w:rPr>
              <w:t>r</w:t>
            </w:r>
          </w:p>
        </w:tc>
        <w:tc>
          <w:tcPr>
            <w:tcW w:w="2137" w:type="dxa"/>
            <w:shd w:val="clear" w:color="auto" w:fill="auto"/>
          </w:tcPr>
          <w:p w14:paraId="4DFC7B74" w14:textId="77777777" w:rsidR="00CB0761" w:rsidRPr="004C0FB4" w:rsidRDefault="00CB0761" w:rsidP="00CB0761">
            <w:pPr>
              <w:ind w:left="284" w:hanging="284"/>
              <w:jc w:val="both"/>
              <w:rPr>
                <w:sz w:val="20"/>
                <w:szCs w:val="20"/>
              </w:rPr>
            </w:pPr>
            <w:r w:rsidRPr="004C0FB4">
              <w:rPr>
                <w:sz w:val="20"/>
                <w:szCs w:val="20"/>
              </w:rPr>
              <w:t>Studiul de caz</w:t>
            </w:r>
          </w:p>
          <w:p w14:paraId="6A18FACA" w14:textId="77777777" w:rsidR="00CB0761" w:rsidRPr="004C0FB4" w:rsidRDefault="00CB0761" w:rsidP="00CB0761">
            <w:pPr>
              <w:ind w:left="284" w:hanging="284"/>
              <w:jc w:val="both"/>
              <w:rPr>
                <w:sz w:val="20"/>
                <w:szCs w:val="20"/>
              </w:rPr>
            </w:pPr>
            <w:r w:rsidRPr="004C0FB4">
              <w:rPr>
                <w:sz w:val="20"/>
                <w:szCs w:val="20"/>
              </w:rPr>
              <w:t>Conversația</w:t>
            </w:r>
          </w:p>
          <w:p w14:paraId="7AC85567" w14:textId="5B59F591"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252EA1E1" w14:textId="77777777" w:rsidR="00CB0761" w:rsidRPr="004C0FB4" w:rsidRDefault="00CB0761" w:rsidP="00CB0761">
            <w:pPr>
              <w:autoSpaceDE w:val="0"/>
              <w:autoSpaceDN w:val="0"/>
              <w:adjustRightInd w:val="0"/>
              <w:jc w:val="both"/>
              <w:rPr>
                <w:bCs/>
                <w:sz w:val="20"/>
                <w:szCs w:val="20"/>
              </w:rPr>
            </w:pPr>
            <w:r>
              <w:rPr>
                <w:bCs/>
                <w:sz w:val="20"/>
                <w:szCs w:val="20"/>
              </w:rPr>
              <w:t>xxx</w:t>
            </w:r>
            <w:r w:rsidRPr="004C0FB4">
              <w:rPr>
                <w:bCs/>
                <w:sz w:val="20"/>
                <w:szCs w:val="20"/>
              </w:rPr>
              <w:t>, Didactica ariei curriculare Om şi societate, București, 2005</w:t>
            </w:r>
          </w:p>
          <w:p w14:paraId="53E73A7D" w14:textId="77777777" w:rsidR="00CB0761" w:rsidRDefault="00CB0761" w:rsidP="00CB0761">
            <w:pPr>
              <w:pStyle w:val="NoSpacing"/>
              <w:jc w:val="both"/>
              <w:rPr>
                <w:rFonts w:ascii="Times New Roman" w:hAnsi="Times New Roman"/>
                <w:sz w:val="20"/>
                <w:szCs w:val="20"/>
              </w:rPr>
            </w:pPr>
            <w:r w:rsidRPr="004C0FB4">
              <w:rPr>
                <w:rFonts w:ascii="Times New Roman" w:hAnsi="Times New Roman"/>
                <w:sz w:val="20"/>
                <w:szCs w:val="20"/>
              </w:rPr>
              <w:t>Hurduzeu N</w:t>
            </w:r>
            <w:r>
              <w:rPr>
                <w:rFonts w:ascii="Times New Roman" w:hAnsi="Times New Roman"/>
                <w:sz w:val="20"/>
                <w:szCs w:val="20"/>
              </w:rPr>
              <w:t>.</w:t>
            </w:r>
            <w:r w:rsidRPr="004C0FB4">
              <w:rPr>
                <w:rFonts w:ascii="Times New Roman" w:hAnsi="Times New Roman"/>
                <w:sz w:val="20"/>
                <w:szCs w:val="20"/>
              </w:rPr>
              <w:t>e, Didactica istoriei - note de curs, Timişoara, 2014</w:t>
            </w:r>
          </w:p>
          <w:p w14:paraId="68BBBF13" w14:textId="6A02F9F3" w:rsidR="002C0072" w:rsidRPr="002C0072" w:rsidRDefault="002C0072" w:rsidP="002C0072">
            <w:pPr>
              <w:autoSpaceDE w:val="0"/>
              <w:autoSpaceDN w:val="0"/>
              <w:adjustRightInd w:val="0"/>
              <w:jc w:val="both"/>
              <w:rPr>
                <w:sz w:val="20"/>
                <w:szCs w:val="20"/>
              </w:rPr>
            </w:pPr>
            <w:r w:rsidRPr="002C0072">
              <w:rPr>
                <w:rFonts w:eastAsia="Calibri"/>
                <w:sz w:val="20"/>
                <w:szCs w:val="20"/>
                <w:lang w:val="en-US" w:eastAsia="en-US"/>
              </w:rPr>
              <w:t>Gruber Gabriela,</w:t>
            </w:r>
            <w:r w:rsidRPr="002C0072">
              <w:rPr>
                <w:rFonts w:eastAsia="Calibri"/>
                <w:b/>
                <w:bCs/>
                <w:sz w:val="20"/>
                <w:szCs w:val="20"/>
                <w:lang w:val="en-US" w:eastAsia="en-US"/>
              </w:rPr>
              <w:t xml:space="preserve"> </w:t>
            </w:r>
            <w:r w:rsidRPr="002C0072">
              <w:rPr>
                <w:rFonts w:eastAsia="Calibri"/>
                <w:sz w:val="20"/>
                <w:szCs w:val="20"/>
                <w:lang w:val="en-US" w:eastAsia="en-US"/>
              </w:rPr>
              <w:t>Didactica istoriei și formarea de competențe</w:t>
            </w:r>
            <w:r w:rsidRPr="002C0072">
              <w:rPr>
                <w:rFonts w:eastAsia="Calibri"/>
                <w:b/>
                <w:bCs/>
                <w:sz w:val="20"/>
                <w:szCs w:val="20"/>
                <w:lang w:val="en-US" w:eastAsia="en-US"/>
              </w:rPr>
              <w:t xml:space="preserve">, </w:t>
            </w:r>
            <w:r w:rsidRPr="002C0072">
              <w:rPr>
                <w:rFonts w:eastAsia="Calibri"/>
                <w:sz w:val="20"/>
                <w:szCs w:val="20"/>
                <w:lang w:val="en-US" w:eastAsia="en-US"/>
              </w:rPr>
              <w:t>Târgoviște, 2016</w:t>
            </w:r>
          </w:p>
          <w:p w14:paraId="7281398A" w14:textId="5948AB7A" w:rsidR="002C0072" w:rsidRPr="002644F8" w:rsidRDefault="002C0072" w:rsidP="00CB0761">
            <w:pPr>
              <w:pStyle w:val="NoSpacing"/>
              <w:jc w:val="both"/>
              <w:rPr>
                <w:rFonts w:asciiTheme="minorHAnsi" w:hAnsiTheme="minorHAnsi" w:cstheme="minorHAnsi"/>
                <w:b/>
                <w:lang w:val="ro-RO"/>
              </w:rPr>
            </w:pPr>
          </w:p>
        </w:tc>
      </w:tr>
      <w:tr w:rsidR="00CB0761" w:rsidRPr="00C4385C" w14:paraId="4F57E3F8" w14:textId="77777777" w:rsidTr="00105D92">
        <w:tc>
          <w:tcPr>
            <w:tcW w:w="4063" w:type="dxa"/>
            <w:shd w:val="clear" w:color="auto" w:fill="auto"/>
          </w:tcPr>
          <w:p w14:paraId="703F04AA" w14:textId="20A8A57A" w:rsidR="00CB0761" w:rsidRPr="002644F8" w:rsidRDefault="00CB0761" w:rsidP="00CB0761">
            <w:pPr>
              <w:pStyle w:val="NoSpacing"/>
              <w:jc w:val="both"/>
              <w:rPr>
                <w:rFonts w:asciiTheme="minorHAnsi" w:hAnsiTheme="minorHAnsi" w:cstheme="minorHAnsi"/>
                <w:lang w:val="ro-RO"/>
              </w:rPr>
            </w:pPr>
            <w:r w:rsidRPr="004C0FB4">
              <w:rPr>
                <w:rFonts w:ascii="Times New Roman" w:hAnsi="Times New Roman"/>
                <w:b/>
                <w:bCs/>
                <w:sz w:val="20"/>
                <w:szCs w:val="20"/>
                <w:lang w:val="ro-RO"/>
              </w:rPr>
              <w:t xml:space="preserve">3. </w:t>
            </w:r>
            <w:r w:rsidRPr="004C0FB4">
              <w:rPr>
                <w:rFonts w:ascii="Times New Roman" w:hAnsi="Times New Roman"/>
                <w:sz w:val="20"/>
                <w:szCs w:val="20"/>
                <w:lang w:val="ro-RO"/>
              </w:rPr>
              <w:t>Proie</w:t>
            </w:r>
            <w:r w:rsidRPr="004C0FB4">
              <w:rPr>
                <w:rFonts w:ascii="Times New Roman" w:hAnsi="Times New Roman"/>
                <w:spacing w:val="-1"/>
                <w:sz w:val="20"/>
                <w:szCs w:val="20"/>
                <w:lang w:val="ro-RO"/>
              </w:rPr>
              <w:t>c</w:t>
            </w:r>
            <w:r w:rsidRPr="004C0FB4">
              <w:rPr>
                <w:rFonts w:ascii="Times New Roman" w:hAnsi="Times New Roman"/>
                <w:sz w:val="20"/>
                <w:szCs w:val="20"/>
                <w:lang w:val="ro-RO"/>
              </w:rPr>
              <w:t>tar</w:t>
            </w:r>
            <w:r w:rsidRPr="004C0FB4">
              <w:rPr>
                <w:rFonts w:ascii="Times New Roman" w:hAnsi="Times New Roman"/>
                <w:spacing w:val="-1"/>
                <w:sz w:val="20"/>
                <w:szCs w:val="20"/>
                <w:lang w:val="ro-RO"/>
              </w:rPr>
              <w:t>e</w:t>
            </w:r>
            <w:r w:rsidRPr="004C0FB4">
              <w:rPr>
                <w:rFonts w:ascii="Times New Roman" w:hAnsi="Times New Roman"/>
                <w:sz w:val="20"/>
                <w:szCs w:val="20"/>
                <w:lang w:val="ro-RO"/>
              </w:rPr>
              <w:t>a ac</w:t>
            </w:r>
            <w:r w:rsidRPr="004C0FB4">
              <w:rPr>
                <w:rFonts w:ascii="Times New Roman" w:hAnsi="Times New Roman"/>
                <w:spacing w:val="-1"/>
                <w:sz w:val="20"/>
                <w:szCs w:val="20"/>
                <w:lang w:val="ro-RO"/>
              </w:rPr>
              <w:t>t</w:t>
            </w:r>
            <w:r w:rsidRPr="004C0FB4">
              <w:rPr>
                <w:rFonts w:ascii="Times New Roman" w:hAnsi="Times New Roman"/>
                <w:sz w:val="20"/>
                <w:szCs w:val="20"/>
                <w:lang w:val="ro-RO"/>
              </w:rPr>
              <w:t>ivi</w:t>
            </w:r>
            <w:r w:rsidRPr="004C0FB4">
              <w:rPr>
                <w:rFonts w:ascii="Times New Roman" w:hAnsi="Times New Roman"/>
                <w:spacing w:val="-1"/>
                <w:sz w:val="20"/>
                <w:szCs w:val="20"/>
                <w:lang w:val="ro-RO"/>
              </w:rPr>
              <w:t>t</w:t>
            </w:r>
            <w:r w:rsidRPr="004C0FB4">
              <w:rPr>
                <w:rFonts w:ascii="Times New Roman" w:hAnsi="Times New Roman"/>
                <w:sz w:val="20"/>
                <w:szCs w:val="20"/>
                <w:lang w:val="ro-RO"/>
              </w:rPr>
              <w:t>ă</w:t>
            </w:r>
            <w:r w:rsidRPr="004C0FB4">
              <w:rPr>
                <w:rFonts w:ascii="Times New Roman" w:hAnsi="Times New Roman"/>
                <w:spacing w:val="-1"/>
                <w:sz w:val="20"/>
                <w:szCs w:val="20"/>
                <w:lang w:val="ro-RO"/>
              </w:rPr>
              <w:t>ț</w:t>
            </w:r>
            <w:r w:rsidRPr="004C0FB4">
              <w:rPr>
                <w:rFonts w:ascii="Times New Roman" w:hAnsi="Times New Roman"/>
                <w:sz w:val="20"/>
                <w:szCs w:val="20"/>
                <w:lang w:val="ro-RO"/>
              </w:rPr>
              <w:t>ii</w:t>
            </w:r>
            <w:r w:rsidRPr="004C0FB4">
              <w:rPr>
                <w:rFonts w:ascii="Times New Roman" w:hAnsi="Times New Roman"/>
                <w:spacing w:val="59"/>
                <w:sz w:val="20"/>
                <w:szCs w:val="20"/>
                <w:lang w:val="ro-RO"/>
              </w:rPr>
              <w:t xml:space="preserve"> </w:t>
            </w:r>
            <w:r w:rsidRPr="004C0FB4">
              <w:rPr>
                <w:rFonts w:ascii="Times New Roman" w:hAnsi="Times New Roman"/>
                <w:sz w:val="20"/>
                <w:szCs w:val="20"/>
                <w:lang w:val="ro-RO"/>
              </w:rPr>
              <w:t>didac</w:t>
            </w:r>
            <w:r w:rsidRPr="004C0FB4">
              <w:rPr>
                <w:rFonts w:ascii="Times New Roman" w:hAnsi="Times New Roman"/>
                <w:spacing w:val="-1"/>
                <w:sz w:val="20"/>
                <w:szCs w:val="20"/>
                <w:lang w:val="ro-RO"/>
              </w:rPr>
              <w:t>t</w:t>
            </w:r>
            <w:r w:rsidRPr="004C0FB4">
              <w:rPr>
                <w:rFonts w:ascii="Times New Roman" w:hAnsi="Times New Roman"/>
                <w:sz w:val="20"/>
                <w:szCs w:val="20"/>
                <w:lang w:val="ro-RO"/>
              </w:rPr>
              <w:t>ic</w:t>
            </w:r>
            <w:r w:rsidRPr="004C0FB4">
              <w:rPr>
                <w:rFonts w:ascii="Times New Roman" w:hAnsi="Times New Roman"/>
                <w:spacing w:val="-1"/>
                <w:sz w:val="20"/>
                <w:szCs w:val="20"/>
                <w:lang w:val="ro-RO"/>
              </w:rPr>
              <w:t>e</w:t>
            </w:r>
            <w:r w:rsidRPr="004C0FB4">
              <w:rPr>
                <w:rFonts w:ascii="Times New Roman" w:hAnsi="Times New Roman"/>
                <w:sz w:val="20"/>
                <w:szCs w:val="20"/>
                <w:lang w:val="ro-RO"/>
              </w:rPr>
              <w:t xml:space="preserve">: </w:t>
            </w:r>
            <w:r w:rsidRPr="004C0FB4">
              <w:rPr>
                <w:rFonts w:ascii="Times New Roman" w:hAnsi="Times New Roman"/>
                <w:spacing w:val="-1"/>
                <w:sz w:val="20"/>
                <w:szCs w:val="20"/>
                <w:lang w:val="ro-RO"/>
              </w:rPr>
              <w:t>d</w:t>
            </w:r>
            <w:r w:rsidRPr="004C0FB4">
              <w:rPr>
                <w:rFonts w:ascii="Times New Roman" w:hAnsi="Times New Roman"/>
                <w:sz w:val="20"/>
                <w:szCs w:val="20"/>
                <w:lang w:val="ro-RO"/>
              </w:rPr>
              <w:t>ocu</w:t>
            </w:r>
            <w:r w:rsidRPr="004C0FB4">
              <w:rPr>
                <w:rFonts w:ascii="Times New Roman" w:hAnsi="Times New Roman"/>
                <w:spacing w:val="-2"/>
                <w:sz w:val="20"/>
                <w:szCs w:val="20"/>
                <w:lang w:val="ro-RO"/>
              </w:rPr>
              <w:t>m</w:t>
            </w:r>
            <w:r w:rsidRPr="004C0FB4">
              <w:rPr>
                <w:rFonts w:ascii="Times New Roman" w:hAnsi="Times New Roman"/>
                <w:sz w:val="20"/>
                <w:szCs w:val="20"/>
                <w:lang w:val="ro-RO"/>
              </w:rPr>
              <w:t>entele de proi</w:t>
            </w:r>
            <w:r w:rsidRPr="004C0FB4">
              <w:rPr>
                <w:rFonts w:ascii="Times New Roman" w:hAnsi="Times New Roman"/>
                <w:spacing w:val="-1"/>
                <w:sz w:val="20"/>
                <w:szCs w:val="20"/>
                <w:lang w:val="ro-RO"/>
              </w:rPr>
              <w:t>e</w:t>
            </w:r>
            <w:r w:rsidRPr="004C0FB4">
              <w:rPr>
                <w:rFonts w:ascii="Times New Roman" w:hAnsi="Times New Roman"/>
                <w:sz w:val="20"/>
                <w:szCs w:val="20"/>
                <w:lang w:val="ro-RO"/>
              </w:rPr>
              <w:t>ct</w:t>
            </w:r>
            <w:r w:rsidRPr="004C0FB4">
              <w:rPr>
                <w:rFonts w:ascii="Times New Roman" w:hAnsi="Times New Roman"/>
                <w:spacing w:val="-1"/>
                <w:sz w:val="20"/>
                <w:szCs w:val="20"/>
                <w:lang w:val="ro-RO"/>
              </w:rPr>
              <w:t>ar</w:t>
            </w:r>
            <w:r w:rsidRPr="004C0FB4">
              <w:rPr>
                <w:rFonts w:ascii="Times New Roman" w:hAnsi="Times New Roman"/>
                <w:sz w:val="20"/>
                <w:szCs w:val="20"/>
                <w:lang w:val="ro-RO"/>
              </w:rPr>
              <w:t>e – Plani</w:t>
            </w:r>
            <w:r w:rsidRPr="004C0FB4">
              <w:rPr>
                <w:rFonts w:ascii="Times New Roman" w:hAnsi="Times New Roman"/>
                <w:spacing w:val="-1"/>
                <w:sz w:val="20"/>
                <w:szCs w:val="20"/>
                <w:lang w:val="ro-RO"/>
              </w:rPr>
              <w:t>f</w:t>
            </w:r>
            <w:r w:rsidRPr="004C0FB4">
              <w:rPr>
                <w:rFonts w:ascii="Times New Roman" w:hAnsi="Times New Roman"/>
                <w:sz w:val="20"/>
                <w:szCs w:val="20"/>
                <w:lang w:val="ro-RO"/>
              </w:rPr>
              <w:t>ic</w:t>
            </w:r>
            <w:r w:rsidRPr="004C0FB4">
              <w:rPr>
                <w:rFonts w:ascii="Times New Roman" w:hAnsi="Times New Roman"/>
                <w:spacing w:val="-1"/>
                <w:sz w:val="20"/>
                <w:szCs w:val="20"/>
                <w:lang w:val="ro-RO"/>
              </w:rPr>
              <w:t>a</w:t>
            </w:r>
            <w:r w:rsidRPr="004C0FB4">
              <w:rPr>
                <w:rFonts w:ascii="Times New Roman" w:hAnsi="Times New Roman"/>
                <w:sz w:val="20"/>
                <w:szCs w:val="20"/>
                <w:lang w:val="ro-RO"/>
              </w:rPr>
              <w:t>rea</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calend</w:t>
            </w:r>
            <w:r w:rsidRPr="004C0FB4">
              <w:rPr>
                <w:rFonts w:ascii="Times New Roman" w:hAnsi="Times New Roman"/>
                <w:spacing w:val="-1"/>
                <w:sz w:val="20"/>
                <w:szCs w:val="20"/>
                <w:lang w:val="ro-RO"/>
              </w:rPr>
              <w:t>a</w:t>
            </w:r>
            <w:r w:rsidRPr="004C0FB4">
              <w:rPr>
                <w:rFonts w:ascii="Times New Roman" w:hAnsi="Times New Roman"/>
                <w:sz w:val="20"/>
                <w:szCs w:val="20"/>
                <w:lang w:val="ro-RO"/>
              </w:rPr>
              <w:t>ri</w:t>
            </w:r>
            <w:r w:rsidRPr="004C0FB4">
              <w:rPr>
                <w:rFonts w:ascii="Times New Roman" w:hAnsi="Times New Roman"/>
                <w:spacing w:val="-1"/>
                <w:sz w:val="20"/>
                <w:szCs w:val="20"/>
                <w:lang w:val="ro-RO"/>
              </w:rPr>
              <w:t>s</w:t>
            </w:r>
            <w:r w:rsidRPr="004C0FB4">
              <w:rPr>
                <w:rFonts w:ascii="Times New Roman" w:hAnsi="Times New Roman"/>
                <w:sz w:val="20"/>
                <w:szCs w:val="20"/>
                <w:lang w:val="ro-RO"/>
              </w:rPr>
              <w:t>ti</w:t>
            </w:r>
            <w:r w:rsidRPr="004C0FB4">
              <w:rPr>
                <w:rFonts w:ascii="Times New Roman" w:hAnsi="Times New Roman"/>
                <w:spacing w:val="-1"/>
                <w:sz w:val="20"/>
                <w:szCs w:val="20"/>
                <w:lang w:val="ro-RO"/>
              </w:rPr>
              <w:t>c</w:t>
            </w:r>
            <w:r w:rsidRPr="004C0FB4">
              <w:rPr>
                <w:rFonts w:ascii="Times New Roman" w:hAnsi="Times New Roman"/>
                <w:sz w:val="20"/>
                <w:szCs w:val="20"/>
                <w:lang w:val="ro-RO"/>
              </w:rPr>
              <w:t>ă, proi</w:t>
            </w:r>
            <w:r w:rsidRPr="004C0FB4">
              <w:rPr>
                <w:rFonts w:ascii="Times New Roman" w:hAnsi="Times New Roman"/>
                <w:spacing w:val="-1"/>
                <w:sz w:val="20"/>
                <w:szCs w:val="20"/>
                <w:lang w:val="ro-RO"/>
              </w:rPr>
              <w:t>e</w:t>
            </w:r>
            <w:r w:rsidRPr="004C0FB4">
              <w:rPr>
                <w:rFonts w:ascii="Times New Roman" w:hAnsi="Times New Roman"/>
                <w:sz w:val="20"/>
                <w:szCs w:val="20"/>
                <w:lang w:val="ro-RO"/>
              </w:rPr>
              <w:t>ctul</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unit</w:t>
            </w:r>
            <w:r w:rsidRPr="004C0FB4">
              <w:rPr>
                <w:rFonts w:ascii="Times New Roman" w:hAnsi="Times New Roman"/>
                <w:spacing w:val="-1"/>
                <w:sz w:val="20"/>
                <w:szCs w:val="20"/>
                <w:lang w:val="ro-RO"/>
              </w:rPr>
              <w:t>ă</w:t>
            </w:r>
            <w:r w:rsidRPr="004C0FB4">
              <w:rPr>
                <w:rFonts w:ascii="Times New Roman" w:hAnsi="Times New Roman"/>
                <w:sz w:val="20"/>
                <w:szCs w:val="20"/>
                <w:lang w:val="ro-RO"/>
              </w:rPr>
              <w:t xml:space="preserve">ții </w:t>
            </w:r>
            <w:r w:rsidRPr="004C0FB4">
              <w:rPr>
                <w:rFonts w:ascii="Times New Roman" w:hAnsi="Times New Roman"/>
                <w:spacing w:val="-1"/>
                <w:sz w:val="20"/>
                <w:szCs w:val="20"/>
                <w:lang w:val="ro-RO"/>
              </w:rPr>
              <w:t>d</w:t>
            </w:r>
            <w:r w:rsidRPr="004C0FB4">
              <w:rPr>
                <w:rFonts w:ascii="Times New Roman" w:hAnsi="Times New Roman"/>
                <w:sz w:val="20"/>
                <w:szCs w:val="20"/>
                <w:lang w:val="ro-RO"/>
              </w:rPr>
              <w:t>e î</w:t>
            </w:r>
            <w:r w:rsidRPr="004C0FB4">
              <w:rPr>
                <w:rFonts w:ascii="Times New Roman" w:hAnsi="Times New Roman"/>
                <w:spacing w:val="-1"/>
                <w:sz w:val="20"/>
                <w:szCs w:val="20"/>
                <w:lang w:val="ro-RO"/>
              </w:rPr>
              <w:t>n</w:t>
            </w:r>
            <w:r w:rsidRPr="004C0FB4">
              <w:rPr>
                <w:rFonts w:ascii="Times New Roman" w:hAnsi="Times New Roman"/>
                <w:sz w:val="20"/>
                <w:szCs w:val="20"/>
                <w:lang w:val="ro-RO"/>
              </w:rPr>
              <w:t>văța</w:t>
            </w:r>
            <w:r w:rsidRPr="004C0FB4">
              <w:rPr>
                <w:rFonts w:ascii="Times New Roman" w:hAnsi="Times New Roman"/>
                <w:spacing w:val="-1"/>
                <w:sz w:val="20"/>
                <w:szCs w:val="20"/>
                <w:lang w:val="ro-RO"/>
              </w:rPr>
              <w:t>r</w:t>
            </w:r>
            <w:r w:rsidRPr="004C0FB4">
              <w:rPr>
                <w:rFonts w:ascii="Times New Roman" w:hAnsi="Times New Roman"/>
                <w:sz w:val="20"/>
                <w:szCs w:val="20"/>
                <w:lang w:val="ro-RO"/>
              </w:rPr>
              <w:t>e, proie</w:t>
            </w:r>
            <w:r w:rsidRPr="004C0FB4">
              <w:rPr>
                <w:rFonts w:ascii="Times New Roman" w:hAnsi="Times New Roman"/>
                <w:spacing w:val="-1"/>
                <w:sz w:val="20"/>
                <w:szCs w:val="20"/>
                <w:lang w:val="ro-RO"/>
              </w:rPr>
              <w:t>c</w:t>
            </w:r>
            <w:r w:rsidRPr="004C0FB4">
              <w:rPr>
                <w:rFonts w:ascii="Times New Roman" w:hAnsi="Times New Roman"/>
                <w:sz w:val="20"/>
                <w:szCs w:val="20"/>
                <w:lang w:val="ro-RO"/>
              </w:rPr>
              <w:t>tul de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lec</w:t>
            </w:r>
            <w:r w:rsidRPr="004C0FB4">
              <w:rPr>
                <w:rFonts w:ascii="Times New Roman" w:hAnsi="Times New Roman"/>
                <w:spacing w:val="-1"/>
                <w:sz w:val="20"/>
                <w:szCs w:val="20"/>
                <w:lang w:val="ro-RO"/>
              </w:rPr>
              <w:t>ț</w:t>
            </w:r>
            <w:r w:rsidRPr="004C0FB4">
              <w:rPr>
                <w:rFonts w:ascii="Times New Roman" w:hAnsi="Times New Roman"/>
                <w:sz w:val="20"/>
                <w:szCs w:val="20"/>
                <w:lang w:val="ro-RO"/>
              </w:rPr>
              <w:t>ie, l</w:t>
            </w:r>
            <w:r w:rsidRPr="004C0FB4">
              <w:rPr>
                <w:rFonts w:ascii="Times New Roman" w:hAnsi="Times New Roman"/>
                <w:spacing w:val="-1"/>
                <w:sz w:val="20"/>
                <w:szCs w:val="20"/>
                <w:lang w:val="ro-RO"/>
              </w:rPr>
              <w:t>o</w:t>
            </w:r>
            <w:r w:rsidRPr="004C0FB4">
              <w:rPr>
                <w:rFonts w:ascii="Times New Roman" w:hAnsi="Times New Roman"/>
                <w:sz w:val="20"/>
                <w:szCs w:val="20"/>
                <w:lang w:val="ro-RO"/>
              </w:rPr>
              <w:t>cul</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sursel</w:t>
            </w:r>
            <w:r w:rsidRPr="004C0FB4">
              <w:rPr>
                <w:rFonts w:ascii="Times New Roman" w:hAnsi="Times New Roman"/>
                <w:spacing w:val="-1"/>
                <w:sz w:val="20"/>
                <w:szCs w:val="20"/>
                <w:lang w:val="ro-RO"/>
              </w:rPr>
              <w:t>o</w:t>
            </w:r>
            <w:r w:rsidRPr="004C0FB4">
              <w:rPr>
                <w:rFonts w:ascii="Times New Roman" w:hAnsi="Times New Roman"/>
                <w:sz w:val="20"/>
                <w:szCs w:val="20"/>
                <w:lang w:val="ro-RO"/>
              </w:rPr>
              <w:t>r i</w:t>
            </w:r>
            <w:r w:rsidRPr="004C0FB4">
              <w:rPr>
                <w:rFonts w:ascii="Times New Roman" w:hAnsi="Times New Roman"/>
                <w:spacing w:val="-1"/>
                <w:sz w:val="20"/>
                <w:szCs w:val="20"/>
                <w:lang w:val="ro-RO"/>
              </w:rPr>
              <w:t>s</w:t>
            </w:r>
            <w:r w:rsidRPr="004C0FB4">
              <w:rPr>
                <w:rFonts w:ascii="Times New Roman" w:hAnsi="Times New Roman"/>
                <w:sz w:val="20"/>
                <w:szCs w:val="20"/>
                <w:lang w:val="ro-RO"/>
              </w:rPr>
              <w:t>t</w:t>
            </w:r>
            <w:r w:rsidRPr="004C0FB4">
              <w:rPr>
                <w:rFonts w:ascii="Times New Roman" w:hAnsi="Times New Roman"/>
                <w:spacing w:val="-1"/>
                <w:sz w:val="20"/>
                <w:szCs w:val="20"/>
                <w:lang w:val="ro-RO"/>
              </w:rPr>
              <w:t>o</w:t>
            </w:r>
            <w:r w:rsidRPr="004C0FB4">
              <w:rPr>
                <w:rFonts w:ascii="Times New Roman" w:hAnsi="Times New Roman"/>
                <w:sz w:val="20"/>
                <w:szCs w:val="20"/>
                <w:lang w:val="ro-RO"/>
              </w:rPr>
              <w:t>rice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 pr</w:t>
            </w:r>
            <w:r w:rsidRPr="004C0FB4">
              <w:rPr>
                <w:rFonts w:ascii="Times New Roman" w:hAnsi="Times New Roman"/>
                <w:spacing w:val="-1"/>
                <w:sz w:val="20"/>
                <w:szCs w:val="20"/>
                <w:lang w:val="ro-RO"/>
              </w:rPr>
              <w:t>o</w:t>
            </w:r>
            <w:r w:rsidRPr="004C0FB4">
              <w:rPr>
                <w:rFonts w:ascii="Times New Roman" w:hAnsi="Times New Roman"/>
                <w:sz w:val="20"/>
                <w:szCs w:val="20"/>
                <w:lang w:val="ro-RO"/>
              </w:rPr>
              <w:t>i</w:t>
            </w:r>
            <w:r w:rsidRPr="004C0FB4">
              <w:rPr>
                <w:rFonts w:ascii="Times New Roman" w:hAnsi="Times New Roman"/>
                <w:spacing w:val="-1"/>
                <w:sz w:val="20"/>
                <w:szCs w:val="20"/>
                <w:lang w:val="ro-RO"/>
              </w:rPr>
              <w:t>e</w:t>
            </w:r>
            <w:r w:rsidRPr="004C0FB4">
              <w:rPr>
                <w:rFonts w:ascii="Times New Roman" w:hAnsi="Times New Roman"/>
                <w:sz w:val="20"/>
                <w:szCs w:val="20"/>
                <w:lang w:val="ro-RO"/>
              </w:rPr>
              <w:t>cta</w:t>
            </w:r>
            <w:r w:rsidRPr="004C0FB4">
              <w:rPr>
                <w:rFonts w:ascii="Times New Roman" w:hAnsi="Times New Roman"/>
                <w:spacing w:val="-1"/>
                <w:sz w:val="20"/>
                <w:szCs w:val="20"/>
                <w:lang w:val="ro-RO"/>
              </w:rPr>
              <w:t>r</w:t>
            </w:r>
            <w:r w:rsidRPr="004C0FB4">
              <w:rPr>
                <w:rFonts w:ascii="Times New Roman" w:hAnsi="Times New Roman"/>
                <w:sz w:val="20"/>
                <w:szCs w:val="20"/>
                <w:lang w:val="ro-RO"/>
              </w:rPr>
              <w:t>e. Aborda</w:t>
            </w:r>
            <w:r w:rsidRPr="004C0FB4">
              <w:rPr>
                <w:rFonts w:ascii="Times New Roman" w:hAnsi="Times New Roman"/>
                <w:spacing w:val="-1"/>
                <w:sz w:val="20"/>
                <w:szCs w:val="20"/>
                <w:lang w:val="ro-RO"/>
              </w:rPr>
              <w:t>r</w:t>
            </w:r>
            <w:r w:rsidRPr="004C0FB4">
              <w:rPr>
                <w:rFonts w:ascii="Times New Roman" w:hAnsi="Times New Roman"/>
                <w:sz w:val="20"/>
                <w:szCs w:val="20"/>
                <w:lang w:val="ro-RO"/>
              </w:rPr>
              <w:t>ea p</w:t>
            </w:r>
            <w:r w:rsidRPr="004C0FB4">
              <w:rPr>
                <w:rFonts w:ascii="Times New Roman" w:hAnsi="Times New Roman"/>
                <w:spacing w:val="-1"/>
                <w:sz w:val="20"/>
                <w:szCs w:val="20"/>
                <w:lang w:val="ro-RO"/>
              </w:rPr>
              <w:t>r</w:t>
            </w:r>
            <w:r w:rsidRPr="004C0FB4">
              <w:rPr>
                <w:rFonts w:ascii="Times New Roman" w:hAnsi="Times New Roman"/>
                <w:sz w:val="20"/>
                <w:szCs w:val="20"/>
                <w:lang w:val="ro-RO"/>
              </w:rPr>
              <w:t>oble</w:t>
            </w:r>
            <w:r w:rsidRPr="004C0FB4">
              <w:rPr>
                <w:rFonts w:ascii="Times New Roman" w:hAnsi="Times New Roman"/>
                <w:spacing w:val="-2"/>
                <w:sz w:val="20"/>
                <w:szCs w:val="20"/>
                <w:lang w:val="ro-RO"/>
              </w:rPr>
              <w:t>m</w:t>
            </w:r>
            <w:r w:rsidRPr="004C0FB4">
              <w:rPr>
                <w:rFonts w:ascii="Times New Roman" w:hAnsi="Times New Roman"/>
                <w:sz w:val="20"/>
                <w:szCs w:val="20"/>
                <w:lang w:val="ro-RO"/>
              </w:rPr>
              <w:t>elor controve</w:t>
            </w:r>
            <w:r w:rsidRPr="004C0FB4">
              <w:rPr>
                <w:rFonts w:ascii="Times New Roman" w:hAnsi="Times New Roman"/>
                <w:spacing w:val="-1"/>
                <w:sz w:val="20"/>
                <w:szCs w:val="20"/>
                <w:lang w:val="ro-RO"/>
              </w:rPr>
              <w:t>r</w:t>
            </w:r>
            <w:r w:rsidRPr="004C0FB4">
              <w:rPr>
                <w:rFonts w:ascii="Times New Roman" w:hAnsi="Times New Roman"/>
                <w:sz w:val="20"/>
                <w:szCs w:val="20"/>
                <w:lang w:val="ro-RO"/>
              </w:rPr>
              <w:t>sa</w:t>
            </w:r>
            <w:r w:rsidRPr="004C0FB4">
              <w:rPr>
                <w:rFonts w:ascii="Times New Roman" w:hAnsi="Times New Roman"/>
                <w:spacing w:val="-1"/>
                <w:sz w:val="20"/>
                <w:szCs w:val="20"/>
                <w:lang w:val="ro-RO"/>
              </w:rPr>
              <w:t>t</w:t>
            </w:r>
            <w:r w:rsidRPr="004C0FB4">
              <w:rPr>
                <w:rFonts w:ascii="Times New Roman" w:hAnsi="Times New Roman"/>
                <w:sz w:val="20"/>
                <w:szCs w:val="20"/>
                <w:lang w:val="ro-RO"/>
              </w:rPr>
              <w:t>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şi sen</w:t>
            </w:r>
            <w:r w:rsidRPr="004C0FB4">
              <w:rPr>
                <w:rFonts w:ascii="Times New Roman" w:hAnsi="Times New Roman"/>
                <w:spacing w:val="-1"/>
                <w:sz w:val="20"/>
                <w:szCs w:val="20"/>
                <w:lang w:val="ro-RO"/>
              </w:rPr>
              <w:t>s</w:t>
            </w:r>
            <w:r w:rsidRPr="004C0FB4">
              <w:rPr>
                <w:rFonts w:ascii="Times New Roman" w:hAnsi="Times New Roman"/>
                <w:sz w:val="20"/>
                <w:szCs w:val="20"/>
                <w:lang w:val="ro-RO"/>
              </w:rPr>
              <w:t>ib</w:t>
            </w:r>
            <w:r w:rsidRPr="004C0FB4">
              <w:rPr>
                <w:rFonts w:ascii="Times New Roman" w:hAnsi="Times New Roman"/>
                <w:spacing w:val="-1"/>
                <w:sz w:val="20"/>
                <w:szCs w:val="20"/>
                <w:lang w:val="ro-RO"/>
              </w:rPr>
              <w:t>i</w:t>
            </w:r>
            <w:r w:rsidRPr="004C0FB4">
              <w:rPr>
                <w:rFonts w:ascii="Times New Roman" w:hAnsi="Times New Roman"/>
                <w:sz w:val="20"/>
                <w:szCs w:val="20"/>
                <w:lang w:val="ro-RO"/>
              </w:rPr>
              <w:t>le.</w:t>
            </w:r>
          </w:p>
        </w:tc>
        <w:tc>
          <w:tcPr>
            <w:tcW w:w="2137" w:type="dxa"/>
            <w:shd w:val="clear" w:color="auto" w:fill="auto"/>
          </w:tcPr>
          <w:p w14:paraId="00E0F8A4" w14:textId="77777777" w:rsidR="00CB0761" w:rsidRPr="004C0FB4" w:rsidRDefault="00CB0761" w:rsidP="00CB0761">
            <w:pPr>
              <w:ind w:left="284" w:hanging="284"/>
              <w:jc w:val="both"/>
              <w:rPr>
                <w:sz w:val="20"/>
                <w:szCs w:val="20"/>
              </w:rPr>
            </w:pPr>
            <w:r w:rsidRPr="004C0FB4">
              <w:rPr>
                <w:sz w:val="20"/>
                <w:szCs w:val="20"/>
              </w:rPr>
              <w:t>Studiul de caz</w:t>
            </w:r>
          </w:p>
          <w:p w14:paraId="51AF4B59" w14:textId="77777777" w:rsidR="00CB0761" w:rsidRPr="004C0FB4" w:rsidRDefault="00CB0761" w:rsidP="00CB0761">
            <w:pPr>
              <w:ind w:left="284" w:hanging="284"/>
              <w:jc w:val="both"/>
              <w:rPr>
                <w:sz w:val="20"/>
                <w:szCs w:val="20"/>
              </w:rPr>
            </w:pPr>
            <w:r w:rsidRPr="004C0FB4">
              <w:rPr>
                <w:sz w:val="20"/>
                <w:szCs w:val="20"/>
              </w:rPr>
              <w:t>Conversația</w:t>
            </w:r>
          </w:p>
          <w:p w14:paraId="3CA2E259" w14:textId="4CEA6FC5"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58CEC716" w14:textId="77777777" w:rsidR="00CB0761" w:rsidRPr="004C0FB4" w:rsidRDefault="00CB0761" w:rsidP="00CB0761">
            <w:pPr>
              <w:autoSpaceDE w:val="0"/>
              <w:autoSpaceDN w:val="0"/>
              <w:adjustRightInd w:val="0"/>
              <w:rPr>
                <w:bCs/>
                <w:sz w:val="20"/>
                <w:szCs w:val="20"/>
              </w:rPr>
            </w:pPr>
            <w:r w:rsidRPr="004C0FB4">
              <w:rPr>
                <w:bCs/>
                <w:sz w:val="20"/>
                <w:szCs w:val="20"/>
              </w:rPr>
              <w:t>C</w:t>
            </w:r>
            <w:r>
              <w:rPr>
                <w:bCs/>
                <w:sz w:val="20"/>
                <w:szCs w:val="20"/>
              </w:rPr>
              <w:t>.</w:t>
            </w:r>
            <w:r w:rsidRPr="004C0FB4">
              <w:rPr>
                <w:bCs/>
                <w:sz w:val="20"/>
                <w:szCs w:val="20"/>
              </w:rPr>
              <w:t xml:space="preserve"> Căpiţă,L</w:t>
            </w:r>
            <w:r>
              <w:rPr>
                <w:bCs/>
                <w:sz w:val="20"/>
                <w:szCs w:val="20"/>
              </w:rPr>
              <w:t>.</w:t>
            </w:r>
            <w:r w:rsidRPr="004C0FB4">
              <w:rPr>
                <w:bCs/>
                <w:sz w:val="20"/>
                <w:szCs w:val="20"/>
              </w:rPr>
              <w:t xml:space="preserve"> Căpiţă, M</w:t>
            </w:r>
            <w:r>
              <w:rPr>
                <w:bCs/>
                <w:sz w:val="20"/>
                <w:szCs w:val="20"/>
              </w:rPr>
              <w:t>.</w:t>
            </w:r>
            <w:r w:rsidRPr="004C0FB4">
              <w:rPr>
                <w:bCs/>
                <w:sz w:val="20"/>
                <w:szCs w:val="20"/>
              </w:rPr>
              <w:t>i Stamatescu, Didactica istoriei 1, București, 2005</w:t>
            </w:r>
          </w:p>
          <w:p w14:paraId="0FB86DC3" w14:textId="77777777" w:rsidR="00CB0761" w:rsidRPr="001B6EE8" w:rsidRDefault="00CB0761" w:rsidP="00CB0761">
            <w:pPr>
              <w:autoSpaceDE w:val="0"/>
              <w:autoSpaceDN w:val="0"/>
              <w:adjustRightInd w:val="0"/>
              <w:jc w:val="both"/>
              <w:rPr>
                <w:sz w:val="20"/>
                <w:szCs w:val="20"/>
              </w:rPr>
            </w:pPr>
            <w:r w:rsidRPr="001B6EE8">
              <w:rPr>
                <w:sz w:val="20"/>
                <w:szCs w:val="20"/>
              </w:rPr>
              <w:t>Roaită A., Didactica istoriei, 201</w:t>
            </w:r>
            <w:r>
              <w:rPr>
                <w:sz w:val="20"/>
                <w:szCs w:val="20"/>
              </w:rPr>
              <w:t>9 – studio de caz</w:t>
            </w:r>
          </w:p>
          <w:p w14:paraId="4FD23C15" w14:textId="77777777" w:rsidR="00CB0761" w:rsidRPr="002644F8" w:rsidRDefault="00CB0761" w:rsidP="00CB0761">
            <w:pPr>
              <w:pStyle w:val="NoSpacing"/>
              <w:jc w:val="both"/>
              <w:rPr>
                <w:rFonts w:asciiTheme="minorHAnsi" w:hAnsiTheme="minorHAnsi" w:cstheme="minorHAnsi"/>
                <w:b/>
                <w:lang w:val="ro-RO"/>
              </w:rPr>
            </w:pPr>
          </w:p>
        </w:tc>
      </w:tr>
      <w:tr w:rsidR="00CB0761" w:rsidRPr="00C4385C" w14:paraId="4C40184F" w14:textId="77777777" w:rsidTr="00105D92">
        <w:tc>
          <w:tcPr>
            <w:tcW w:w="4063" w:type="dxa"/>
            <w:shd w:val="clear" w:color="auto" w:fill="auto"/>
          </w:tcPr>
          <w:p w14:paraId="3157925B" w14:textId="77777777" w:rsidR="00CB0761" w:rsidRPr="004C0FB4" w:rsidRDefault="00CB0761" w:rsidP="00CB0761">
            <w:pPr>
              <w:autoSpaceDE w:val="0"/>
              <w:autoSpaceDN w:val="0"/>
              <w:adjustRightInd w:val="0"/>
              <w:spacing w:before="69"/>
              <w:ind w:left="284" w:right="-20" w:hanging="284"/>
              <w:jc w:val="both"/>
              <w:rPr>
                <w:sz w:val="20"/>
                <w:szCs w:val="20"/>
              </w:rPr>
            </w:pPr>
            <w:r w:rsidRPr="004C0FB4">
              <w:rPr>
                <w:b/>
                <w:bCs/>
                <w:sz w:val="20"/>
                <w:szCs w:val="20"/>
              </w:rPr>
              <w:t>4</w:t>
            </w:r>
            <w:r w:rsidRPr="004C0FB4">
              <w:rPr>
                <w:sz w:val="20"/>
                <w:szCs w:val="20"/>
              </w:rPr>
              <w:t xml:space="preserve">. Metode </w:t>
            </w:r>
            <w:r w:rsidRPr="004C0FB4">
              <w:rPr>
                <w:spacing w:val="-1"/>
                <w:sz w:val="20"/>
                <w:szCs w:val="20"/>
              </w:rPr>
              <w:t>b</w:t>
            </w:r>
            <w:r w:rsidRPr="004C0FB4">
              <w:rPr>
                <w:sz w:val="20"/>
                <w:szCs w:val="20"/>
              </w:rPr>
              <w:t xml:space="preserve">azate </w:t>
            </w:r>
            <w:r w:rsidRPr="004C0FB4">
              <w:rPr>
                <w:spacing w:val="-1"/>
                <w:sz w:val="20"/>
                <w:szCs w:val="20"/>
              </w:rPr>
              <w:t>p</w:t>
            </w:r>
            <w:r w:rsidRPr="004C0FB4">
              <w:rPr>
                <w:sz w:val="20"/>
                <w:szCs w:val="20"/>
              </w:rPr>
              <w:t>e c</w:t>
            </w:r>
            <w:r w:rsidRPr="004C0FB4">
              <w:rPr>
                <w:spacing w:val="-1"/>
                <w:sz w:val="20"/>
                <w:szCs w:val="20"/>
              </w:rPr>
              <w:t>om</w:t>
            </w:r>
            <w:r w:rsidRPr="004C0FB4">
              <w:rPr>
                <w:sz w:val="20"/>
                <w:szCs w:val="20"/>
              </w:rPr>
              <w:t xml:space="preserve">unicarea </w:t>
            </w:r>
            <w:r w:rsidRPr="004C0FB4">
              <w:rPr>
                <w:spacing w:val="-1"/>
                <w:sz w:val="20"/>
                <w:szCs w:val="20"/>
              </w:rPr>
              <w:t>o</w:t>
            </w:r>
            <w:r w:rsidRPr="004C0FB4">
              <w:rPr>
                <w:sz w:val="20"/>
                <w:szCs w:val="20"/>
              </w:rPr>
              <w:t xml:space="preserve">rală, </w:t>
            </w:r>
            <w:r w:rsidRPr="004C0FB4">
              <w:rPr>
                <w:spacing w:val="-1"/>
                <w:sz w:val="20"/>
                <w:szCs w:val="20"/>
              </w:rPr>
              <w:t>s</w:t>
            </w:r>
            <w:r w:rsidRPr="004C0FB4">
              <w:rPr>
                <w:sz w:val="20"/>
                <w:szCs w:val="20"/>
              </w:rPr>
              <w:t>c</w:t>
            </w:r>
            <w:r w:rsidRPr="004C0FB4">
              <w:rPr>
                <w:spacing w:val="-1"/>
                <w:sz w:val="20"/>
                <w:szCs w:val="20"/>
              </w:rPr>
              <w:t>r</w:t>
            </w:r>
            <w:r w:rsidRPr="004C0FB4">
              <w:rPr>
                <w:sz w:val="20"/>
                <w:szCs w:val="20"/>
              </w:rPr>
              <w:t xml:space="preserve">isă </w:t>
            </w:r>
            <w:r w:rsidRPr="004C0FB4">
              <w:rPr>
                <w:spacing w:val="-1"/>
                <w:sz w:val="20"/>
                <w:szCs w:val="20"/>
              </w:rPr>
              <w:t>ş</w:t>
            </w:r>
            <w:r w:rsidRPr="004C0FB4">
              <w:rPr>
                <w:sz w:val="20"/>
                <w:szCs w:val="20"/>
              </w:rPr>
              <w:t>i vizu</w:t>
            </w:r>
            <w:r w:rsidRPr="004C0FB4">
              <w:rPr>
                <w:spacing w:val="-1"/>
                <w:sz w:val="20"/>
                <w:szCs w:val="20"/>
              </w:rPr>
              <w:t>a</w:t>
            </w:r>
            <w:r w:rsidRPr="004C0FB4">
              <w:rPr>
                <w:sz w:val="20"/>
                <w:szCs w:val="20"/>
              </w:rPr>
              <w:t>lă</w:t>
            </w:r>
          </w:p>
          <w:p w14:paraId="1C51CD68" w14:textId="07966F99" w:rsidR="00CB0761" w:rsidRPr="002644F8" w:rsidRDefault="00CB0761" w:rsidP="00CB0761">
            <w:pPr>
              <w:pStyle w:val="NoSpacing"/>
              <w:jc w:val="both"/>
              <w:rPr>
                <w:rFonts w:asciiTheme="minorHAnsi" w:hAnsiTheme="minorHAnsi" w:cstheme="minorHAnsi"/>
                <w:lang w:val="ro-RO"/>
              </w:rPr>
            </w:pPr>
            <w:r w:rsidRPr="004C0FB4">
              <w:rPr>
                <w:rFonts w:ascii="Times New Roman" w:hAnsi="Times New Roman"/>
                <w:sz w:val="20"/>
                <w:szCs w:val="20"/>
                <w:lang w:val="ro-RO"/>
              </w:rPr>
              <w:lastRenderedPageBreak/>
              <w:t>Metode,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te</w:t>
            </w:r>
            <w:r w:rsidRPr="004C0FB4">
              <w:rPr>
                <w:rFonts w:ascii="Times New Roman" w:hAnsi="Times New Roman"/>
                <w:spacing w:val="-1"/>
                <w:sz w:val="20"/>
                <w:szCs w:val="20"/>
                <w:lang w:val="ro-RO"/>
              </w:rPr>
              <w:t>h</w:t>
            </w:r>
            <w:r w:rsidRPr="004C0FB4">
              <w:rPr>
                <w:rFonts w:ascii="Times New Roman" w:hAnsi="Times New Roman"/>
                <w:sz w:val="20"/>
                <w:szCs w:val="20"/>
                <w:lang w:val="ro-RO"/>
              </w:rPr>
              <w:t xml:space="preserve">nici </w:t>
            </w:r>
            <w:r w:rsidRPr="004C0FB4">
              <w:rPr>
                <w:rFonts w:ascii="Times New Roman" w:hAnsi="Times New Roman"/>
                <w:spacing w:val="-1"/>
                <w:sz w:val="20"/>
                <w:szCs w:val="20"/>
                <w:lang w:val="ro-RO"/>
              </w:rPr>
              <w:t>ş</w:t>
            </w:r>
            <w:r w:rsidRPr="004C0FB4">
              <w:rPr>
                <w:rFonts w:ascii="Times New Roman" w:hAnsi="Times New Roman"/>
                <w:sz w:val="20"/>
                <w:szCs w:val="20"/>
                <w:lang w:val="ro-RO"/>
              </w:rPr>
              <w:t>i pro</w:t>
            </w:r>
            <w:r w:rsidRPr="004C0FB4">
              <w:rPr>
                <w:rFonts w:ascii="Times New Roman" w:hAnsi="Times New Roman"/>
                <w:spacing w:val="-1"/>
                <w:sz w:val="20"/>
                <w:szCs w:val="20"/>
                <w:lang w:val="ro-RO"/>
              </w:rPr>
              <w:t>ce</w:t>
            </w:r>
            <w:r w:rsidRPr="004C0FB4">
              <w:rPr>
                <w:rFonts w:ascii="Times New Roman" w:hAnsi="Times New Roman"/>
                <w:sz w:val="20"/>
                <w:szCs w:val="20"/>
                <w:lang w:val="ro-RO"/>
              </w:rPr>
              <w:t>dee ca</w:t>
            </w:r>
            <w:r w:rsidRPr="004C0FB4">
              <w:rPr>
                <w:rFonts w:ascii="Times New Roman" w:hAnsi="Times New Roman"/>
                <w:spacing w:val="-1"/>
                <w:sz w:val="20"/>
                <w:szCs w:val="20"/>
                <w:lang w:val="ro-RO"/>
              </w:rPr>
              <w:t>r</w:t>
            </w:r>
            <w:r w:rsidRPr="004C0FB4">
              <w:rPr>
                <w:rFonts w:ascii="Times New Roman" w:hAnsi="Times New Roman"/>
                <w:sz w:val="20"/>
                <w:szCs w:val="20"/>
                <w:lang w:val="ro-RO"/>
              </w:rPr>
              <w:t>e an</w:t>
            </w:r>
            <w:r w:rsidRPr="004C0FB4">
              <w:rPr>
                <w:rFonts w:ascii="Times New Roman" w:hAnsi="Times New Roman"/>
                <w:spacing w:val="-1"/>
                <w:sz w:val="20"/>
                <w:szCs w:val="20"/>
                <w:lang w:val="ro-RO"/>
              </w:rPr>
              <w:t>tr</w:t>
            </w:r>
            <w:r w:rsidRPr="004C0FB4">
              <w:rPr>
                <w:rFonts w:ascii="Times New Roman" w:hAnsi="Times New Roman"/>
                <w:sz w:val="20"/>
                <w:szCs w:val="20"/>
                <w:lang w:val="ro-RO"/>
              </w:rPr>
              <w:t>enează</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învă</w:t>
            </w:r>
            <w:r w:rsidRPr="004C0FB4">
              <w:rPr>
                <w:rFonts w:ascii="Times New Roman" w:hAnsi="Times New Roman"/>
                <w:spacing w:val="-1"/>
                <w:sz w:val="20"/>
                <w:szCs w:val="20"/>
                <w:lang w:val="ro-RO"/>
              </w:rPr>
              <w:t>ț</w:t>
            </w:r>
            <w:r w:rsidRPr="004C0FB4">
              <w:rPr>
                <w:rFonts w:ascii="Times New Roman" w:hAnsi="Times New Roman"/>
                <w:sz w:val="20"/>
                <w:szCs w:val="20"/>
                <w:lang w:val="ro-RO"/>
              </w:rPr>
              <w:t xml:space="preserve">area </w:t>
            </w:r>
            <w:r w:rsidRPr="004C0FB4">
              <w:rPr>
                <w:rFonts w:ascii="Times New Roman" w:hAnsi="Times New Roman"/>
                <w:spacing w:val="-1"/>
                <w:sz w:val="20"/>
                <w:szCs w:val="20"/>
                <w:lang w:val="ro-RO"/>
              </w:rPr>
              <w:t>a</w:t>
            </w:r>
            <w:r w:rsidRPr="004C0FB4">
              <w:rPr>
                <w:rFonts w:ascii="Times New Roman" w:hAnsi="Times New Roman"/>
                <w:sz w:val="20"/>
                <w:szCs w:val="20"/>
                <w:lang w:val="ro-RO"/>
              </w:rPr>
              <w:t>cti</w:t>
            </w:r>
            <w:r w:rsidRPr="004C0FB4">
              <w:rPr>
                <w:rFonts w:ascii="Times New Roman" w:hAnsi="Times New Roman"/>
                <w:spacing w:val="-1"/>
                <w:sz w:val="20"/>
                <w:szCs w:val="20"/>
                <w:lang w:val="ro-RO"/>
              </w:rPr>
              <w:t>v</w:t>
            </w:r>
            <w:r w:rsidRPr="004C0FB4">
              <w:rPr>
                <w:rFonts w:ascii="Times New Roman" w:hAnsi="Times New Roman"/>
                <w:sz w:val="20"/>
                <w:szCs w:val="20"/>
                <w:lang w:val="ro-RO"/>
              </w:rPr>
              <w:t>ă, di</w:t>
            </w:r>
            <w:r w:rsidRPr="004C0FB4">
              <w:rPr>
                <w:rFonts w:ascii="Times New Roman" w:hAnsi="Times New Roman"/>
                <w:spacing w:val="-1"/>
                <w:sz w:val="20"/>
                <w:szCs w:val="20"/>
                <w:lang w:val="ro-RO"/>
              </w:rPr>
              <w:t>f</w:t>
            </w:r>
            <w:r w:rsidRPr="004C0FB4">
              <w:rPr>
                <w:rFonts w:ascii="Times New Roman" w:hAnsi="Times New Roman"/>
                <w:sz w:val="20"/>
                <w:szCs w:val="20"/>
                <w:lang w:val="ro-RO"/>
              </w:rPr>
              <w:t>eren</w:t>
            </w:r>
            <w:r w:rsidRPr="004C0FB4">
              <w:rPr>
                <w:rFonts w:ascii="Times New Roman" w:hAnsi="Times New Roman"/>
                <w:spacing w:val="-1"/>
                <w:sz w:val="20"/>
                <w:szCs w:val="20"/>
                <w:lang w:val="ro-RO"/>
              </w:rPr>
              <w:t>ț</w:t>
            </w:r>
            <w:r w:rsidRPr="004C0FB4">
              <w:rPr>
                <w:rFonts w:ascii="Times New Roman" w:hAnsi="Times New Roman"/>
                <w:sz w:val="20"/>
                <w:szCs w:val="20"/>
                <w:lang w:val="ro-RO"/>
              </w:rPr>
              <w:t>ier</w:t>
            </w:r>
            <w:r w:rsidRPr="004C0FB4">
              <w:rPr>
                <w:rFonts w:ascii="Times New Roman" w:hAnsi="Times New Roman"/>
                <w:spacing w:val="-1"/>
                <w:sz w:val="20"/>
                <w:szCs w:val="20"/>
                <w:lang w:val="ro-RO"/>
              </w:rPr>
              <w:t>e</w:t>
            </w:r>
            <w:r w:rsidRPr="004C0FB4">
              <w:rPr>
                <w:rFonts w:ascii="Times New Roman" w:hAnsi="Times New Roman"/>
                <w:sz w:val="20"/>
                <w:szCs w:val="20"/>
                <w:lang w:val="ro-RO"/>
              </w:rPr>
              <w:t>a</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învăț</w:t>
            </w:r>
            <w:r w:rsidRPr="004C0FB4">
              <w:rPr>
                <w:rFonts w:ascii="Times New Roman" w:hAnsi="Times New Roman"/>
                <w:spacing w:val="-1"/>
                <w:sz w:val="20"/>
                <w:szCs w:val="20"/>
                <w:lang w:val="ro-RO"/>
              </w:rPr>
              <w:t>ă</w:t>
            </w:r>
            <w:r w:rsidRPr="004C0FB4">
              <w:rPr>
                <w:rFonts w:ascii="Times New Roman" w:hAnsi="Times New Roman"/>
                <w:sz w:val="20"/>
                <w:szCs w:val="20"/>
                <w:lang w:val="ro-RO"/>
              </w:rPr>
              <w:t>r</w:t>
            </w:r>
            <w:r w:rsidRPr="004C0FB4">
              <w:rPr>
                <w:rFonts w:ascii="Times New Roman" w:hAnsi="Times New Roman"/>
                <w:spacing w:val="-1"/>
                <w:sz w:val="20"/>
                <w:szCs w:val="20"/>
                <w:lang w:val="ro-RO"/>
              </w:rPr>
              <w:t>i</w:t>
            </w:r>
            <w:r w:rsidRPr="004C0FB4">
              <w:rPr>
                <w:rFonts w:ascii="Times New Roman" w:hAnsi="Times New Roman"/>
                <w:sz w:val="20"/>
                <w:szCs w:val="20"/>
                <w:lang w:val="ro-RO"/>
              </w:rPr>
              <w:t>i şi</w:t>
            </w:r>
            <w:r w:rsidRPr="004C0FB4">
              <w:rPr>
                <w:rFonts w:ascii="Times New Roman" w:hAnsi="Times New Roman"/>
                <w:spacing w:val="-1"/>
                <w:sz w:val="20"/>
                <w:szCs w:val="20"/>
                <w:lang w:val="ro-RO"/>
              </w:rPr>
              <w:t xml:space="preserve"> î</w:t>
            </w:r>
            <w:r w:rsidRPr="004C0FB4">
              <w:rPr>
                <w:rFonts w:ascii="Times New Roman" w:hAnsi="Times New Roman"/>
                <w:sz w:val="20"/>
                <w:szCs w:val="20"/>
                <w:lang w:val="ro-RO"/>
              </w:rPr>
              <w:t>nvăța</w:t>
            </w:r>
            <w:r w:rsidRPr="004C0FB4">
              <w:rPr>
                <w:rFonts w:ascii="Times New Roman" w:hAnsi="Times New Roman"/>
                <w:spacing w:val="-1"/>
                <w:sz w:val="20"/>
                <w:szCs w:val="20"/>
                <w:lang w:val="ro-RO"/>
              </w:rPr>
              <w:t>r</w:t>
            </w:r>
            <w:r w:rsidRPr="004C0FB4">
              <w:rPr>
                <w:rFonts w:ascii="Times New Roman" w:hAnsi="Times New Roman"/>
                <w:sz w:val="20"/>
                <w:szCs w:val="20"/>
                <w:lang w:val="ro-RO"/>
              </w:rPr>
              <w:t>ea p</w:t>
            </w:r>
            <w:r w:rsidRPr="004C0FB4">
              <w:rPr>
                <w:rFonts w:ascii="Times New Roman" w:hAnsi="Times New Roman"/>
                <w:spacing w:val="-1"/>
                <w:sz w:val="20"/>
                <w:szCs w:val="20"/>
                <w:lang w:val="ro-RO"/>
              </w:rPr>
              <w:t>ri</w:t>
            </w:r>
            <w:r w:rsidRPr="004C0FB4">
              <w:rPr>
                <w:rFonts w:ascii="Times New Roman" w:hAnsi="Times New Roman"/>
                <w:sz w:val="20"/>
                <w:szCs w:val="20"/>
                <w:lang w:val="ro-RO"/>
              </w:rPr>
              <w:t>n cooper</w:t>
            </w:r>
            <w:r w:rsidRPr="004C0FB4">
              <w:rPr>
                <w:rFonts w:ascii="Times New Roman" w:hAnsi="Times New Roman"/>
                <w:spacing w:val="-1"/>
                <w:sz w:val="20"/>
                <w:szCs w:val="20"/>
                <w:lang w:val="ro-RO"/>
              </w:rPr>
              <w:t>a</w:t>
            </w:r>
            <w:r w:rsidRPr="004C0FB4">
              <w:rPr>
                <w:rFonts w:ascii="Times New Roman" w:hAnsi="Times New Roman"/>
                <w:sz w:val="20"/>
                <w:szCs w:val="20"/>
                <w:lang w:val="ro-RO"/>
              </w:rPr>
              <w:t>re</w:t>
            </w:r>
          </w:p>
        </w:tc>
        <w:tc>
          <w:tcPr>
            <w:tcW w:w="2137" w:type="dxa"/>
            <w:shd w:val="clear" w:color="auto" w:fill="auto"/>
          </w:tcPr>
          <w:p w14:paraId="3143FF73" w14:textId="77777777" w:rsidR="00CB0761" w:rsidRPr="004C0FB4" w:rsidRDefault="00CB0761" w:rsidP="00CB0761">
            <w:pPr>
              <w:ind w:left="284" w:hanging="284"/>
              <w:jc w:val="both"/>
              <w:rPr>
                <w:sz w:val="20"/>
                <w:szCs w:val="20"/>
              </w:rPr>
            </w:pPr>
            <w:r w:rsidRPr="004C0FB4">
              <w:rPr>
                <w:sz w:val="20"/>
                <w:szCs w:val="20"/>
              </w:rPr>
              <w:lastRenderedPageBreak/>
              <w:t>Studiul de caz</w:t>
            </w:r>
          </w:p>
          <w:p w14:paraId="18ABA177" w14:textId="77777777" w:rsidR="00CB0761" w:rsidRPr="004C0FB4" w:rsidRDefault="00CB0761" w:rsidP="00CB0761">
            <w:pPr>
              <w:ind w:left="284" w:hanging="284"/>
              <w:jc w:val="both"/>
              <w:rPr>
                <w:sz w:val="20"/>
                <w:szCs w:val="20"/>
              </w:rPr>
            </w:pPr>
            <w:r w:rsidRPr="004C0FB4">
              <w:rPr>
                <w:sz w:val="20"/>
                <w:szCs w:val="20"/>
              </w:rPr>
              <w:t>Conversația</w:t>
            </w:r>
          </w:p>
          <w:p w14:paraId="0941C961" w14:textId="0B5E1F09"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34D956B7" w14:textId="77777777" w:rsidR="00CB0761" w:rsidRPr="004C0FB4" w:rsidRDefault="00CB0761" w:rsidP="00CB0761">
            <w:pPr>
              <w:autoSpaceDE w:val="0"/>
              <w:autoSpaceDN w:val="0"/>
              <w:adjustRightInd w:val="0"/>
              <w:rPr>
                <w:bCs/>
                <w:sz w:val="20"/>
                <w:szCs w:val="20"/>
              </w:rPr>
            </w:pPr>
            <w:r w:rsidRPr="004C0FB4">
              <w:rPr>
                <w:bCs/>
                <w:sz w:val="20"/>
                <w:szCs w:val="20"/>
              </w:rPr>
              <w:t>L</w:t>
            </w:r>
            <w:r>
              <w:rPr>
                <w:bCs/>
                <w:sz w:val="20"/>
                <w:szCs w:val="20"/>
              </w:rPr>
              <w:t>.</w:t>
            </w:r>
            <w:r w:rsidRPr="004C0FB4">
              <w:rPr>
                <w:bCs/>
                <w:sz w:val="20"/>
                <w:szCs w:val="20"/>
              </w:rPr>
              <w:t xml:space="preserve"> Căpiţă, C</w:t>
            </w:r>
            <w:r>
              <w:rPr>
                <w:bCs/>
                <w:sz w:val="20"/>
                <w:szCs w:val="20"/>
              </w:rPr>
              <w:t>.</w:t>
            </w:r>
            <w:r w:rsidRPr="004C0FB4">
              <w:rPr>
                <w:bCs/>
                <w:sz w:val="20"/>
                <w:szCs w:val="20"/>
              </w:rPr>
              <w:t xml:space="preserve"> Căpiţă, M</w:t>
            </w:r>
            <w:r>
              <w:rPr>
                <w:bCs/>
                <w:sz w:val="20"/>
                <w:szCs w:val="20"/>
              </w:rPr>
              <w:t>.</w:t>
            </w:r>
            <w:r w:rsidRPr="004C0FB4">
              <w:rPr>
                <w:bCs/>
                <w:sz w:val="20"/>
                <w:szCs w:val="20"/>
              </w:rPr>
              <w:t>Stamatescu, Didactica istoriei 2, București, 2006</w:t>
            </w:r>
          </w:p>
          <w:p w14:paraId="17A65751" w14:textId="77777777" w:rsidR="00CB0761" w:rsidRDefault="00CB0761" w:rsidP="00CB0761">
            <w:pPr>
              <w:pStyle w:val="NoSpacing"/>
              <w:jc w:val="both"/>
              <w:rPr>
                <w:rFonts w:ascii="Times New Roman" w:hAnsi="Times New Roman"/>
                <w:sz w:val="20"/>
                <w:szCs w:val="20"/>
              </w:rPr>
            </w:pPr>
            <w:r w:rsidRPr="004C0FB4">
              <w:rPr>
                <w:rFonts w:ascii="Times New Roman" w:hAnsi="Times New Roman"/>
                <w:sz w:val="20"/>
                <w:szCs w:val="20"/>
              </w:rPr>
              <w:t>Bolovan S</w:t>
            </w:r>
            <w:r>
              <w:rPr>
                <w:rFonts w:ascii="Times New Roman" w:hAnsi="Times New Roman"/>
                <w:sz w:val="20"/>
                <w:szCs w:val="20"/>
              </w:rPr>
              <w:t>.</w:t>
            </w:r>
            <w:r w:rsidRPr="004C0FB4">
              <w:rPr>
                <w:rFonts w:ascii="Times New Roman" w:hAnsi="Times New Roman"/>
                <w:sz w:val="20"/>
                <w:szCs w:val="20"/>
              </w:rPr>
              <w:t xml:space="preserve"> P</w:t>
            </w:r>
            <w:r>
              <w:rPr>
                <w:rFonts w:ascii="Times New Roman" w:hAnsi="Times New Roman"/>
                <w:sz w:val="20"/>
                <w:szCs w:val="20"/>
              </w:rPr>
              <w:t>.</w:t>
            </w:r>
            <w:r w:rsidRPr="004C0FB4">
              <w:rPr>
                <w:rFonts w:ascii="Times New Roman" w:hAnsi="Times New Roman"/>
                <w:sz w:val="20"/>
                <w:szCs w:val="20"/>
              </w:rPr>
              <w:t xml:space="preserve">, A preda sau a </w:t>
            </w:r>
            <w:proofErr w:type="gramStart"/>
            <w:r w:rsidRPr="004C0FB4">
              <w:rPr>
                <w:rFonts w:ascii="Times New Roman" w:hAnsi="Times New Roman"/>
                <w:sz w:val="20"/>
                <w:szCs w:val="20"/>
              </w:rPr>
              <w:t>învăţa :</w:t>
            </w:r>
            <w:proofErr w:type="gramEnd"/>
            <w:r w:rsidRPr="004C0FB4">
              <w:rPr>
                <w:rFonts w:ascii="Times New Roman" w:hAnsi="Times New Roman"/>
                <w:sz w:val="20"/>
                <w:szCs w:val="20"/>
              </w:rPr>
              <w:t xml:space="preserve">  dimensiunea interdisciplinară şi metode active </w:t>
            </w:r>
            <w:r w:rsidRPr="004C0FB4">
              <w:rPr>
                <w:rFonts w:ascii="Times New Roman" w:hAnsi="Times New Roman"/>
                <w:sz w:val="20"/>
                <w:szCs w:val="20"/>
              </w:rPr>
              <w:lastRenderedPageBreak/>
              <w:t>utilizate în învăţarea istoriei şi a religiei , Cluj, 2009</w:t>
            </w:r>
          </w:p>
          <w:p w14:paraId="3BD7435D" w14:textId="6ABA8901" w:rsidR="00272555" w:rsidRPr="00272555" w:rsidRDefault="00272555" w:rsidP="00272555">
            <w:pPr>
              <w:autoSpaceDE w:val="0"/>
              <w:autoSpaceDN w:val="0"/>
              <w:adjustRightInd w:val="0"/>
              <w:jc w:val="both"/>
              <w:rPr>
                <w:sz w:val="20"/>
                <w:szCs w:val="20"/>
              </w:rPr>
            </w:pPr>
            <w:r>
              <w:rPr>
                <w:sz w:val="20"/>
                <w:szCs w:val="20"/>
              </w:rPr>
              <w:t>Pânișoară I-O, Enciclopedia metodelor de învățământ, Iași, 2022</w:t>
            </w:r>
          </w:p>
        </w:tc>
      </w:tr>
      <w:tr w:rsidR="00CB0761" w:rsidRPr="00C4385C" w14:paraId="49784037" w14:textId="77777777" w:rsidTr="00105D92">
        <w:tc>
          <w:tcPr>
            <w:tcW w:w="4063" w:type="dxa"/>
            <w:shd w:val="clear" w:color="auto" w:fill="auto"/>
          </w:tcPr>
          <w:p w14:paraId="3211EF5E" w14:textId="0E69A4AC" w:rsidR="00CB0761" w:rsidRPr="002644F8" w:rsidRDefault="00CB0761" w:rsidP="00CB0761">
            <w:pPr>
              <w:pStyle w:val="NoSpacing"/>
              <w:jc w:val="both"/>
              <w:rPr>
                <w:rFonts w:asciiTheme="minorHAnsi" w:hAnsiTheme="minorHAnsi" w:cstheme="minorHAnsi"/>
                <w:lang w:val="ro-RO"/>
              </w:rPr>
            </w:pPr>
            <w:r w:rsidRPr="004C0FB4">
              <w:rPr>
                <w:b/>
                <w:bCs/>
                <w:sz w:val="20"/>
                <w:szCs w:val="20"/>
              </w:rPr>
              <w:lastRenderedPageBreak/>
              <w:t>5</w:t>
            </w:r>
            <w:r w:rsidRPr="004C0FB4">
              <w:rPr>
                <w:sz w:val="20"/>
                <w:szCs w:val="20"/>
              </w:rPr>
              <w:t xml:space="preserve">. </w:t>
            </w:r>
            <w:r>
              <w:rPr>
                <w:sz w:val="20"/>
                <w:szCs w:val="20"/>
              </w:rPr>
              <w:t xml:space="preserve">Mijloace de </w:t>
            </w:r>
            <w:proofErr w:type="gramStart"/>
            <w:r>
              <w:rPr>
                <w:sz w:val="20"/>
                <w:szCs w:val="20"/>
              </w:rPr>
              <w:t>învățământ.</w:t>
            </w:r>
            <w:r w:rsidRPr="004C0FB4">
              <w:rPr>
                <w:w w:val="102"/>
                <w:sz w:val="20"/>
                <w:szCs w:val="20"/>
              </w:rPr>
              <w:t>.</w:t>
            </w:r>
            <w:proofErr w:type="gramEnd"/>
            <w:r w:rsidRPr="004C0FB4">
              <w:rPr>
                <w:sz w:val="20"/>
                <w:szCs w:val="20"/>
              </w:rPr>
              <w:t xml:space="preserve"> Integrarea manualului şcolar în activitatea de predare –învățare </w:t>
            </w:r>
            <w:r>
              <w:rPr>
                <w:sz w:val="20"/>
                <w:szCs w:val="20"/>
              </w:rPr>
              <w:t>–</w:t>
            </w:r>
            <w:r w:rsidRPr="004C0FB4">
              <w:rPr>
                <w:sz w:val="20"/>
                <w:szCs w:val="20"/>
              </w:rPr>
              <w:t xml:space="preserve"> evaluare</w:t>
            </w:r>
            <w:r>
              <w:rPr>
                <w:sz w:val="20"/>
                <w:szCs w:val="20"/>
              </w:rPr>
              <w:t xml:space="preserve"> </w:t>
            </w:r>
            <w:r w:rsidRPr="004C0FB4">
              <w:rPr>
                <w:sz w:val="20"/>
                <w:szCs w:val="20"/>
              </w:rPr>
              <w:t xml:space="preserve">Noile tehnologii de informație şi comunicare </w:t>
            </w:r>
            <w:r w:rsidRPr="004C0FB4">
              <w:rPr>
                <w:spacing w:val="1"/>
                <w:sz w:val="20"/>
                <w:szCs w:val="20"/>
              </w:rPr>
              <w:t>Me</w:t>
            </w:r>
            <w:r w:rsidRPr="004C0FB4">
              <w:rPr>
                <w:sz w:val="20"/>
                <w:szCs w:val="20"/>
              </w:rPr>
              <w:t>t</w:t>
            </w:r>
            <w:r w:rsidRPr="004C0FB4">
              <w:rPr>
                <w:spacing w:val="-2"/>
                <w:sz w:val="20"/>
                <w:szCs w:val="20"/>
              </w:rPr>
              <w:t>o</w:t>
            </w:r>
            <w:r w:rsidRPr="004C0FB4">
              <w:rPr>
                <w:spacing w:val="1"/>
                <w:sz w:val="20"/>
                <w:szCs w:val="20"/>
              </w:rPr>
              <w:t>d</w:t>
            </w:r>
            <w:r w:rsidRPr="004C0FB4">
              <w:rPr>
                <w:sz w:val="20"/>
                <w:szCs w:val="20"/>
              </w:rPr>
              <w:t>e</w:t>
            </w:r>
            <w:r w:rsidRPr="004C0FB4">
              <w:rPr>
                <w:spacing w:val="14"/>
                <w:sz w:val="20"/>
                <w:szCs w:val="20"/>
              </w:rPr>
              <w:t xml:space="preserve"> </w:t>
            </w:r>
            <w:r w:rsidRPr="004C0FB4">
              <w:rPr>
                <w:spacing w:val="-2"/>
                <w:sz w:val="20"/>
                <w:szCs w:val="20"/>
              </w:rPr>
              <w:t>c</w:t>
            </w:r>
            <w:r w:rsidRPr="004C0FB4">
              <w:rPr>
                <w:spacing w:val="1"/>
                <w:sz w:val="20"/>
                <w:szCs w:val="20"/>
              </w:rPr>
              <w:t>en</w:t>
            </w:r>
            <w:r w:rsidRPr="004C0FB4">
              <w:rPr>
                <w:spacing w:val="-2"/>
                <w:sz w:val="20"/>
                <w:szCs w:val="20"/>
              </w:rPr>
              <w:t>t</w:t>
            </w:r>
            <w:r w:rsidRPr="004C0FB4">
              <w:rPr>
                <w:sz w:val="20"/>
                <w:szCs w:val="20"/>
              </w:rPr>
              <w:t>r</w:t>
            </w:r>
            <w:r w:rsidRPr="004C0FB4">
              <w:rPr>
                <w:spacing w:val="-2"/>
                <w:sz w:val="20"/>
                <w:szCs w:val="20"/>
              </w:rPr>
              <w:t>a</w:t>
            </w:r>
            <w:r w:rsidRPr="004C0FB4">
              <w:rPr>
                <w:sz w:val="20"/>
                <w:szCs w:val="20"/>
              </w:rPr>
              <w:t>te</w:t>
            </w:r>
            <w:r w:rsidRPr="004C0FB4">
              <w:rPr>
                <w:spacing w:val="16"/>
                <w:sz w:val="20"/>
                <w:szCs w:val="20"/>
              </w:rPr>
              <w:t xml:space="preserve"> </w:t>
            </w:r>
            <w:r w:rsidRPr="004C0FB4">
              <w:rPr>
                <w:spacing w:val="-2"/>
                <w:sz w:val="20"/>
                <w:szCs w:val="20"/>
              </w:rPr>
              <w:t>p</w:t>
            </w:r>
            <w:r w:rsidRPr="004C0FB4">
              <w:rPr>
                <w:sz w:val="20"/>
                <w:szCs w:val="20"/>
              </w:rPr>
              <w:t>e</w:t>
            </w:r>
            <w:r w:rsidRPr="004C0FB4">
              <w:rPr>
                <w:spacing w:val="5"/>
                <w:sz w:val="20"/>
                <w:szCs w:val="20"/>
              </w:rPr>
              <w:t xml:space="preserve"> </w:t>
            </w:r>
            <w:r w:rsidRPr="004C0FB4">
              <w:rPr>
                <w:sz w:val="20"/>
                <w:szCs w:val="20"/>
              </w:rPr>
              <w:t>s</w:t>
            </w:r>
            <w:r w:rsidRPr="004C0FB4">
              <w:rPr>
                <w:spacing w:val="-2"/>
                <w:sz w:val="20"/>
                <w:szCs w:val="20"/>
              </w:rPr>
              <w:t>t</w:t>
            </w:r>
            <w:r w:rsidRPr="004C0FB4">
              <w:rPr>
                <w:spacing w:val="1"/>
                <w:sz w:val="20"/>
                <w:szCs w:val="20"/>
              </w:rPr>
              <w:t>ud</w:t>
            </w:r>
            <w:r w:rsidRPr="004C0FB4">
              <w:rPr>
                <w:sz w:val="20"/>
                <w:szCs w:val="20"/>
              </w:rPr>
              <w:t>i</w:t>
            </w:r>
            <w:r w:rsidRPr="004C0FB4">
              <w:rPr>
                <w:spacing w:val="-2"/>
                <w:sz w:val="20"/>
                <w:szCs w:val="20"/>
              </w:rPr>
              <w:t>u</w:t>
            </w:r>
            <w:r w:rsidRPr="004C0FB4">
              <w:rPr>
                <w:sz w:val="20"/>
                <w:szCs w:val="20"/>
              </w:rPr>
              <w:t>l</w:t>
            </w:r>
            <w:r w:rsidRPr="004C0FB4">
              <w:rPr>
                <w:spacing w:val="12"/>
                <w:sz w:val="20"/>
                <w:szCs w:val="20"/>
              </w:rPr>
              <w:t xml:space="preserve"> </w:t>
            </w:r>
            <w:r w:rsidRPr="004C0FB4">
              <w:rPr>
                <w:w w:val="102"/>
                <w:sz w:val="20"/>
                <w:szCs w:val="20"/>
              </w:rPr>
              <w:t>s</w:t>
            </w:r>
            <w:r w:rsidRPr="004C0FB4">
              <w:rPr>
                <w:spacing w:val="-2"/>
                <w:w w:val="102"/>
                <w:sz w:val="20"/>
                <w:szCs w:val="20"/>
              </w:rPr>
              <w:t>u</w:t>
            </w:r>
            <w:r w:rsidRPr="004C0FB4">
              <w:rPr>
                <w:spacing w:val="3"/>
                <w:w w:val="102"/>
                <w:sz w:val="20"/>
                <w:szCs w:val="20"/>
              </w:rPr>
              <w:t>r</w:t>
            </w:r>
            <w:r w:rsidRPr="004C0FB4">
              <w:rPr>
                <w:spacing w:val="-2"/>
                <w:w w:val="102"/>
                <w:sz w:val="20"/>
                <w:szCs w:val="20"/>
              </w:rPr>
              <w:t>s</w:t>
            </w:r>
            <w:r w:rsidRPr="004C0FB4">
              <w:rPr>
                <w:spacing w:val="1"/>
                <w:w w:val="102"/>
                <w:sz w:val="20"/>
                <w:szCs w:val="20"/>
              </w:rPr>
              <w:t>e</w:t>
            </w:r>
            <w:r w:rsidRPr="004C0FB4">
              <w:rPr>
                <w:w w:val="102"/>
                <w:sz w:val="20"/>
                <w:szCs w:val="20"/>
              </w:rPr>
              <w:t>l</w:t>
            </w:r>
            <w:r w:rsidRPr="004C0FB4">
              <w:rPr>
                <w:spacing w:val="-2"/>
                <w:w w:val="102"/>
                <w:sz w:val="20"/>
                <w:szCs w:val="20"/>
              </w:rPr>
              <w:t>o</w:t>
            </w:r>
            <w:r w:rsidRPr="004C0FB4">
              <w:rPr>
                <w:w w:val="102"/>
                <w:sz w:val="20"/>
                <w:szCs w:val="20"/>
              </w:rPr>
              <w:t>r</w:t>
            </w:r>
            <w:r>
              <w:rPr>
                <w:w w:val="102"/>
                <w:sz w:val="20"/>
                <w:szCs w:val="20"/>
              </w:rPr>
              <w:t>.</w:t>
            </w:r>
          </w:p>
        </w:tc>
        <w:tc>
          <w:tcPr>
            <w:tcW w:w="2137" w:type="dxa"/>
            <w:shd w:val="clear" w:color="auto" w:fill="auto"/>
          </w:tcPr>
          <w:p w14:paraId="05DF2531" w14:textId="77777777" w:rsidR="00CB0761" w:rsidRPr="004C0FB4" w:rsidRDefault="00CB0761" w:rsidP="00CB0761">
            <w:pPr>
              <w:ind w:left="284" w:hanging="284"/>
              <w:jc w:val="both"/>
              <w:rPr>
                <w:sz w:val="20"/>
                <w:szCs w:val="20"/>
              </w:rPr>
            </w:pPr>
            <w:r w:rsidRPr="004C0FB4">
              <w:rPr>
                <w:sz w:val="20"/>
                <w:szCs w:val="20"/>
              </w:rPr>
              <w:t>Studiul de caz</w:t>
            </w:r>
          </w:p>
          <w:p w14:paraId="5CA27FF2" w14:textId="77777777" w:rsidR="00CB0761" w:rsidRPr="004C0FB4" w:rsidRDefault="00CB0761" w:rsidP="00CB0761">
            <w:pPr>
              <w:ind w:left="284" w:hanging="284"/>
              <w:jc w:val="both"/>
              <w:rPr>
                <w:sz w:val="20"/>
                <w:szCs w:val="20"/>
              </w:rPr>
            </w:pPr>
            <w:r w:rsidRPr="004C0FB4">
              <w:rPr>
                <w:sz w:val="20"/>
                <w:szCs w:val="20"/>
              </w:rPr>
              <w:t>Conversația</w:t>
            </w:r>
          </w:p>
          <w:p w14:paraId="7518A683" w14:textId="61135B20"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4DB8E6BA" w14:textId="3E9BD043"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bCs/>
                <w:sz w:val="20"/>
                <w:szCs w:val="20"/>
                <w:lang w:val="ro-RO"/>
              </w:rPr>
              <w:t>L</w:t>
            </w:r>
            <w:r>
              <w:rPr>
                <w:rFonts w:ascii="Times New Roman" w:hAnsi="Times New Roman"/>
                <w:bCs/>
                <w:sz w:val="20"/>
                <w:szCs w:val="20"/>
                <w:lang w:val="ro-RO"/>
              </w:rPr>
              <w:t>.</w:t>
            </w:r>
            <w:r w:rsidRPr="004C0FB4">
              <w:rPr>
                <w:rFonts w:ascii="Times New Roman" w:hAnsi="Times New Roman"/>
                <w:bCs/>
                <w:sz w:val="20"/>
                <w:szCs w:val="20"/>
                <w:lang w:val="ro-RO"/>
              </w:rPr>
              <w:t xml:space="preserve"> Căpiţă, C</w:t>
            </w:r>
            <w:r>
              <w:rPr>
                <w:rFonts w:ascii="Times New Roman" w:hAnsi="Times New Roman"/>
                <w:bCs/>
                <w:sz w:val="20"/>
                <w:szCs w:val="20"/>
                <w:lang w:val="ro-RO"/>
              </w:rPr>
              <w:t>.</w:t>
            </w:r>
            <w:r w:rsidRPr="004C0FB4">
              <w:rPr>
                <w:rFonts w:ascii="Times New Roman" w:hAnsi="Times New Roman"/>
                <w:bCs/>
                <w:sz w:val="20"/>
                <w:szCs w:val="20"/>
                <w:lang w:val="ro-RO"/>
              </w:rPr>
              <w:t xml:space="preserve"> Căpiţă, M</w:t>
            </w:r>
            <w:r>
              <w:rPr>
                <w:rFonts w:ascii="Times New Roman" w:hAnsi="Times New Roman"/>
                <w:bCs/>
                <w:sz w:val="20"/>
                <w:szCs w:val="20"/>
                <w:lang w:val="ro-RO"/>
              </w:rPr>
              <w:t>.</w:t>
            </w:r>
            <w:r w:rsidRPr="004C0FB4">
              <w:rPr>
                <w:rFonts w:ascii="Times New Roman" w:hAnsi="Times New Roman"/>
                <w:bCs/>
                <w:sz w:val="20"/>
                <w:szCs w:val="20"/>
                <w:lang w:val="ro-RO"/>
              </w:rPr>
              <w:t xml:space="preserve"> Stamatescu, Didactica istoriei 2, București, 2006</w:t>
            </w:r>
          </w:p>
        </w:tc>
      </w:tr>
      <w:tr w:rsidR="00CB0761" w:rsidRPr="00C4385C" w14:paraId="5E7C5724" w14:textId="77777777" w:rsidTr="00105D92">
        <w:tc>
          <w:tcPr>
            <w:tcW w:w="4063" w:type="dxa"/>
            <w:shd w:val="clear" w:color="auto" w:fill="auto"/>
          </w:tcPr>
          <w:p w14:paraId="7D9116FE" w14:textId="7A917AEB" w:rsidR="00CB0761" w:rsidRPr="002644F8" w:rsidRDefault="00CB0761" w:rsidP="00CB0761">
            <w:pPr>
              <w:pStyle w:val="NoSpacing"/>
              <w:jc w:val="both"/>
              <w:rPr>
                <w:rFonts w:asciiTheme="minorHAnsi" w:hAnsiTheme="minorHAnsi" w:cstheme="minorHAnsi"/>
                <w:lang w:val="ro-RO"/>
              </w:rPr>
            </w:pPr>
            <w:r w:rsidRPr="004C0FB4">
              <w:rPr>
                <w:sz w:val="20"/>
                <w:szCs w:val="20"/>
              </w:rPr>
              <w:t xml:space="preserve">6. “Istoriile din afara şcolii”: (familia, comunitatea, călătoria şi contactul cu “celălalt”, muzeul, filmul (documentar şi artistic), mass - media </w:t>
            </w:r>
          </w:p>
        </w:tc>
        <w:tc>
          <w:tcPr>
            <w:tcW w:w="2137" w:type="dxa"/>
            <w:shd w:val="clear" w:color="auto" w:fill="auto"/>
          </w:tcPr>
          <w:p w14:paraId="3A258EBE" w14:textId="77777777" w:rsidR="00CB0761" w:rsidRPr="004C0FB4" w:rsidRDefault="00CB0761" w:rsidP="00CB0761">
            <w:pPr>
              <w:ind w:left="284" w:hanging="284"/>
              <w:jc w:val="both"/>
              <w:rPr>
                <w:sz w:val="20"/>
                <w:szCs w:val="20"/>
              </w:rPr>
            </w:pPr>
            <w:r w:rsidRPr="004C0FB4">
              <w:rPr>
                <w:sz w:val="20"/>
                <w:szCs w:val="20"/>
              </w:rPr>
              <w:t>Studiul de caz</w:t>
            </w:r>
          </w:p>
          <w:p w14:paraId="4DE1F526" w14:textId="77777777" w:rsidR="00CB0761" w:rsidRPr="004C0FB4" w:rsidRDefault="00CB0761" w:rsidP="00CB0761">
            <w:pPr>
              <w:ind w:left="284" w:hanging="284"/>
              <w:jc w:val="both"/>
              <w:rPr>
                <w:sz w:val="20"/>
                <w:szCs w:val="20"/>
              </w:rPr>
            </w:pPr>
            <w:r w:rsidRPr="004C0FB4">
              <w:rPr>
                <w:sz w:val="20"/>
                <w:szCs w:val="20"/>
              </w:rPr>
              <w:t>Conversația</w:t>
            </w:r>
          </w:p>
          <w:p w14:paraId="422C1632" w14:textId="7086A2BF"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3591A3C6" w14:textId="77777777" w:rsidR="00CB0761" w:rsidRDefault="00CB0761" w:rsidP="00CB0761">
            <w:pPr>
              <w:pStyle w:val="NoSpacing"/>
              <w:jc w:val="both"/>
              <w:rPr>
                <w:rFonts w:ascii="Times New Roman" w:hAnsi="Times New Roman"/>
                <w:bCs/>
                <w:sz w:val="20"/>
                <w:szCs w:val="20"/>
                <w:lang w:val="ro-RO"/>
              </w:rPr>
            </w:pPr>
            <w:r w:rsidRPr="004C0FB4">
              <w:rPr>
                <w:rFonts w:ascii="Times New Roman" w:hAnsi="Times New Roman"/>
                <w:bCs/>
                <w:sz w:val="20"/>
                <w:szCs w:val="20"/>
                <w:lang w:val="ro-RO"/>
              </w:rPr>
              <w:t>L</w:t>
            </w:r>
            <w:r>
              <w:rPr>
                <w:rFonts w:ascii="Times New Roman" w:hAnsi="Times New Roman"/>
                <w:bCs/>
                <w:sz w:val="20"/>
                <w:szCs w:val="20"/>
                <w:lang w:val="ro-RO"/>
              </w:rPr>
              <w:t>.</w:t>
            </w:r>
            <w:r w:rsidRPr="004C0FB4">
              <w:rPr>
                <w:rFonts w:ascii="Times New Roman" w:hAnsi="Times New Roman"/>
                <w:bCs/>
                <w:sz w:val="20"/>
                <w:szCs w:val="20"/>
                <w:lang w:val="ro-RO"/>
              </w:rPr>
              <w:t xml:space="preserve"> Căpiţă, C</w:t>
            </w:r>
            <w:r>
              <w:rPr>
                <w:rFonts w:ascii="Times New Roman" w:hAnsi="Times New Roman"/>
                <w:bCs/>
                <w:sz w:val="20"/>
                <w:szCs w:val="20"/>
                <w:lang w:val="ro-RO"/>
              </w:rPr>
              <w:t>.</w:t>
            </w:r>
            <w:r w:rsidRPr="004C0FB4">
              <w:rPr>
                <w:rFonts w:ascii="Times New Roman" w:hAnsi="Times New Roman"/>
                <w:bCs/>
                <w:sz w:val="20"/>
                <w:szCs w:val="20"/>
                <w:lang w:val="ro-RO"/>
              </w:rPr>
              <w:t xml:space="preserve"> Căpiţă, M</w:t>
            </w:r>
            <w:r>
              <w:rPr>
                <w:rFonts w:ascii="Times New Roman" w:hAnsi="Times New Roman"/>
                <w:bCs/>
                <w:sz w:val="20"/>
                <w:szCs w:val="20"/>
                <w:lang w:val="ro-RO"/>
              </w:rPr>
              <w:t>.</w:t>
            </w:r>
            <w:r w:rsidRPr="004C0FB4">
              <w:rPr>
                <w:rFonts w:ascii="Times New Roman" w:hAnsi="Times New Roman"/>
                <w:bCs/>
                <w:sz w:val="20"/>
                <w:szCs w:val="20"/>
                <w:lang w:val="ro-RO"/>
              </w:rPr>
              <w:t>Stamatescu, Educaţie non - formală comunicare şi istorie, București, 2007</w:t>
            </w:r>
          </w:p>
          <w:p w14:paraId="305C42D3" w14:textId="565258FD" w:rsidR="002C0072" w:rsidRPr="000B7BD4" w:rsidRDefault="002C0072" w:rsidP="000B7BD4">
            <w:pPr>
              <w:autoSpaceDE w:val="0"/>
              <w:autoSpaceDN w:val="0"/>
              <w:adjustRightInd w:val="0"/>
              <w:jc w:val="both"/>
              <w:rPr>
                <w:sz w:val="20"/>
                <w:szCs w:val="20"/>
              </w:rPr>
            </w:pPr>
            <w:r w:rsidRPr="002C0072">
              <w:rPr>
                <w:rFonts w:eastAsia="Calibri"/>
                <w:sz w:val="20"/>
                <w:szCs w:val="20"/>
                <w:lang w:val="en-US" w:eastAsia="en-US"/>
              </w:rPr>
              <w:t>Gruber Gabriela,</w:t>
            </w:r>
            <w:r w:rsidRPr="002C0072">
              <w:rPr>
                <w:rFonts w:eastAsia="Calibri"/>
                <w:b/>
                <w:bCs/>
                <w:sz w:val="20"/>
                <w:szCs w:val="20"/>
                <w:lang w:val="en-US" w:eastAsia="en-US"/>
              </w:rPr>
              <w:t xml:space="preserve"> </w:t>
            </w:r>
            <w:r w:rsidRPr="002C0072">
              <w:rPr>
                <w:rFonts w:eastAsia="Calibri"/>
                <w:sz w:val="20"/>
                <w:szCs w:val="20"/>
                <w:lang w:val="en-US" w:eastAsia="en-US"/>
              </w:rPr>
              <w:t>Didactica istoriei și formarea de competențe</w:t>
            </w:r>
            <w:r w:rsidRPr="002C0072">
              <w:rPr>
                <w:rFonts w:eastAsia="Calibri"/>
                <w:b/>
                <w:bCs/>
                <w:sz w:val="20"/>
                <w:szCs w:val="20"/>
                <w:lang w:val="en-US" w:eastAsia="en-US"/>
              </w:rPr>
              <w:t xml:space="preserve">, </w:t>
            </w:r>
            <w:r w:rsidRPr="002C0072">
              <w:rPr>
                <w:rFonts w:eastAsia="Calibri"/>
                <w:sz w:val="20"/>
                <w:szCs w:val="20"/>
                <w:lang w:val="en-US" w:eastAsia="en-US"/>
              </w:rPr>
              <w:t>Târgoviște, 2016</w:t>
            </w:r>
          </w:p>
        </w:tc>
      </w:tr>
      <w:tr w:rsidR="00CB0761" w:rsidRPr="00C4385C" w14:paraId="45ADBA97" w14:textId="77777777" w:rsidTr="00105D92">
        <w:tc>
          <w:tcPr>
            <w:tcW w:w="406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720"/>
            </w:tblGrid>
            <w:tr w:rsidR="00CB0761" w:rsidRPr="004C0FB4" w14:paraId="1BA12E96" w14:textId="77777777" w:rsidTr="005C1435">
              <w:trPr>
                <w:trHeight w:val="568"/>
              </w:trPr>
              <w:tc>
                <w:tcPr>
                  <w:tcW w:w="0" w:type="auto"/>
                </w:tcPr>
                <w:p w14:paraId="408DD13F" w14:textId="77777777" w:rsidR="00CB0761" w:rsidRPr="004C0FB4" w:rsidRDefault="00CB0761" w:rsidP="00CB0761">
                  <w:pPr>
                    <w:pStyle w:val="Default"/>
                    <w:ind w:left="284" w:hanging="284"/>
                    <w:jc w:val="both"/>
                    <w:rPr>
                      <w:sz w:val="20"/>
                      <w:szCs w:val="20"/>
                    </w:rPr>
                  </w:pPr>
                  <w:r w:rsidRPr="004C0FB4">
                    <w:rPr>
                      <w:sz w:val="20"/>
                      <w:szCs w:val="20"/>
                    </w:rPr>
                    <w:t xml:space="preserve">7. Metode tradiționale şi metode alternative de evaluare (probe orale, probe scrise, probe practice; observare sistematică a comportamentului elevilor, referat, proiect, </w:t>
                  </w:r>
                </w:p>
              </w:tc>
            </w:tr>
          </w:tbl>
          <w:p w14:paraId="416B67E2" w14:textId="77777777" w:rsidR="00CB0761" w:rsidRPr="002644F8" w:rsidRDefault="00CB0761" w:rsidP="00CB0761">
            <w:pPr>
              <w:pStyle w:val="NoSpacing"/>
              <w:jc w:val="both"/>
              <w:rPr>
                <w:rFonts w:asciiTheme="minorHAnsi" w:hAnsiTheme="minorHAnsi" w:cstheme="minorHAnsi"/>
                <w:lang w:val="ro-RO"/>
              </w:rPr>
            </w:pPr>
          </w:p>
        </w:tc>
        <w:tc>
          <w:tcPr>
            <w:tcW w:w="2137" w:type="dxa"/>
            <w:shd w:val="clear" w:color="auto" w:fill="auto"/>
          </w:tcPr>
          <w:p w14:paraId="1184FC06" w14:textId="77777777" w:rsidR="00CB0761" w:rsidRPr="004C0FB4" w:rsidRDefault="00CB0761" w:rsidP="00CB0761">
            <w:pPr>
              <w:ind w:left="284" w:hanging="284"/>
              <w:jc w:val="both"/>
              <w:rPr>
                <w:sz w:val="20"/>
                <w:szCs w:val="20"/>
              </w:rPr>
            </w:pPr>
            <w:r w:rsidRPr="004C0FB4">
              <w:rPr>
                <w:sz w:val="20"/>
                <w:szCs w:val="20"/>
              </w:rPr>
              <w:t>Studiul de caz</w:t>
            </w:r>
          </w:p>
          <w:p w14:paraId="35C52941" w14:textId="77777777" w:rsidR="00CB0761" w:rsidRPr="004C0FB4" w:rsidRDefault="00CB0761" w:rsidP="00CB0761">
            <w:pPr>
              <w:ind w:left="284" w:hanging="284"/>
              <w:jc w:val="both"/>
              <w:rPr>
                <w:sz w:val="20"/>
                <w:szCs w:val="20"/>
              </w:rPr>
            </w:pPr>
            <w:r w:rsidRPr="004C0FB4">
              <w:rPr>
                <w:sz w:val="20"/>
                <w:szCs w:val="20"/>
              </w:rPr>
              <w:t>Conversația</w:t>
            </w:r>
          </w:p>
          <w:p w14:paraId="507D16F4" w14:textId="67CC697E"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556AEA99" w14:textId="77777777" w:rsidR="00CB0761" w:rsidRDefault="00CB0761" w:rsidP="00CB0761">
            <w:pPr>
              <w:pStyle w:val="NoSpacing"/>
              <w:jc w:val="both"/>
              <w:rPr>
                <w:rFonts w:ascii="Times New Roman" w:hAnsi="Times New Roman"/>
                <w:sz w:val="20"/>
                <w:szCs w:val="20"/>
              </w:rPr>
            </w:pPr>
            <w:r w:rsidRPr="004C0FB4">
              <w:rPr>
                <w:rFonts w:ascii="Times New Roman" w:hAnsi="Times New Roman"/>
                <w:sz w:val="20"/>
                <w:szCs w:val="20"/>
              </w:rPr>
              <w:t>Hurduzeu N</w:t>
            </w:r>
            <w:r>
              <w:rPr>
                <w:rFonts w:ascii="Times New Roman" w:hAnsi="Times New Roman"/>
                <w:sz w:val="20"/>
                <w:szCs w:val="20"/>
              </w:rPr>
              <w:t>.</w:t>
            </w:r>
            <w:r w:rsidRPr="004C0FB4">
              <w:rPr>
                <w:rFonts w:ascii="Times New Roman" w:hAnsi="Times New Roman"/>
                <w:sz w:val="20"/>
                <w:szCs w:val="20"/>
              </w:rPr>
              <w:t>, Didactica istoriei - note de curs, Timişoara, 2014</w:t>
            </w:r>
          </w:p>
          <w:p w14:paraId="69E65DEA" w14:textId="2F5BE787" w:rsidR="00272555" w:rsidRPr="000B7BD4" w:rsidRDefault="00272555" w:rsidP="000B7BD4">
            <w:pPr>
              <w:autoSpaceDE w:val="0"/>
              <w:autoSpaceDN w:val="0"/>
              <w:adjustRightInd w:val="0"/>
              <w:jc w:val="both"/>
              <w:rPr>
                <w:sz w:val="20"/>
                <w:szCs w:val="20"/>
              </w:rPr>
            </w:pPr>
            <w:r>
              <w:rPr>
                <w:sz w:val="20"/>
                <w:szCs w:val="20"/>
              </w:rPr>
              <w:t>Pânișoară I-O, Enciclopedia metodelor de învățământ, Iași, 2022</w:t>
            </w:r>
          </w:p>
        </w:tc>
      </w:tr>
      <w:tr w:rsidR="00CB0761" w:rsidRPr="00C4385C" w14:paraId="18DD56B5" w14:textId="77777777" w:rsidTr="00105D92">
        <w:tc>
          <w:tcPr>
            <w:tcW w:w="4063" w:type="dxa"/>
            <w:shd w:val="clear" w:color="auto" w:fill="auto"/>
          </w:tcPr>
          <w:p w14:paraId="03C669FA" w14:textId="7039419D" w:rsidR="00CB0761" w:rsidRPr="002644F8" w:rsidRDefault="00CB0761" w:rsidP="00CB0761">
            <w:pPr>
              <w:pStyle w:val="NoSpacing"/>
              <w:jc w:val="both"/>
              <w:rPr>
                <w:rFonts w:asciiTheme="minorHAnsi" w:hAnsiTheme="minorHAnsi" w:cstheme="minorHAnsi"/>
                <w:lang w:val="ro-RO"/>
              </w:rPr>
            </w:pPr>
            <w:r w:rsidRPr="004C0FB4">
              <w:rPr>
                <w:sz w:val="20"/>
                <w:szCs w:val="20"/>
              </w:rPr>
              <w:t xml:space="preserve">8. Tipologia itemilor: itemi obiectivi, itemi semiobiectivi şi itemi subiectivi. Competențe vizate prin diferiți itemi. Limite şi avantaje ale diverselor tipuri de itemi. Principii şi modalități de construire </w:t>
            </w:r>
            <w:proofErr w:type="gramStart"/>
            <w:r w:rsidRPr="004C0FB4">
              <w:rPr>
                <w:sz w:val="20"/>
                <w:szCs w:val="20"/>
              </w:rPr>
              <w:t>a</w:t>
            </w:r>
            <w:proofErr w:type="gramEnd"/>
            <w:r w:rsidRPr="004C0FB4">
              <w:rPr>
                <w:sz w:val="20"/>
                <w:szCs w:val="20"/>
              </w:rPr>
              <w:t xml:space="preserve"> instrumentelor de evaluare la istorie </w:t>
            </w:r>
          </w:p>
        </w:tc>
        <w:tc>
          <w:tcPr>
            <w:tcW w:w="2137" w:type="dxa"/>
            <w:shd w:val="clear" w:color="auto" w:fill="auto"/>
          </w:tcPr>
          <w:p w14:paraId="5F970690" w14:textId="77777777" w:rsidR="00CB0761" w:rsidRPr="004C0FB4" w:rsidRDefault="00CB0761" w:rsidP="00CB0761">
            <w:pPr>
              <w:ind w:left="284" w:hanging="284"/>
              <w:jc w:val="both"/>
              <w:rPr>
                <w:sz w:val="20"/>
                <w:szCs w:val="20"/>
              </w:rPr>
            </w:pPr>
            <w:r w:rsidRPr="004C0FB4">
              <w:rPr>
                <w:sz w:val="20"/>
                <w:szCs w:val="20"/>
              </w:rPr>
              <w:t>Studiul de caz</w:t>
            </w:r>
          </w:p>
          <w:p w14:paraId="3FE3BD1F" w14:textId="77777777" w:rsidR="00CB0761" w:rsidRPr="004C0FB4" w:rsidRDefault="00CB0761" w:rsidP="00CB0761">
            <w:pPr>
              <w:ind w:left="284" w:hanging="284"/>
              <w:jc w:val="both"/>
              <w:rPr>
                <w:sz w:val="20"/>
                <w:szCs w:val="20"/>
              </w:rPr>
            </w:pPr>
            <w:r w:rsidRPr="004C0FB4">
              <w:rPr>
                <w:sz w:val="20"/>
                <w:szCs w:val="20"/>
              </w:rPr>
              <w:t>Conversația</w:t>
            </w:r>
          </w:p>
          <w:p w14:paraId="6DDC5DAE" w14:textId="1EDB1CF0"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3A02CF74" w14:textId="56F1F263"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rPr>
              <w:t>Hurduzeu N</w:t>
            </w:r>
            <w:r>
              <w:rPr>
                <w:rFonts w:ascii="Times New Roman" w:hAnsi="Times New Roman"/>
                <w:sz w:val="20"/>
                <w:szCs w:val="20"/>
              </w:rPr>
              <w:t>.</w:t>
            </w:r>
            <w:r w:rsidRPr="004C0FB4">
              <w:rPr>
                <w:rFonts w:ascii="Times New Roman" w:hAnsi="Times New Roman"/>
                <w:sz w:val="20"/>
                <w:szCs w:val="20"/>
              </w:rPr>
              <w:t>, Didactica istoriei - note de curs, Timişoara, 2014</w:t>
            </w:r>
          </w:p>
        </w:tc>
      </w:tr>
      <w:tr w:rsidR="00CB0761" w:rsidRPr="00C4385C" w14:paraId="53EC0F9B" w14:textId="77777777" w:rsidTr="00F32770">
        <w:tc>
          <w:tcPr>
            <w:tcW w:w="9379" w:type="dxa"/>
            <w:gridSpan w:val="3"/>
            <w:shd w:val="clear" w:color="auto" w:fill="auto"/>
          </w:tcPr>
          <w:p w14:paraId="57B21B7F" w14:textId="77777777"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37DBBA1" w14:textId="77777777" w:rsidR="00105D92" w:rsidRPr="00A404DD" w:rsidRDefault="00105D92" w:rsidP="00105D92">
            <w:pPr>
              <w:numPr>
                <w:ilvl w:val="0"/>
                <w:numId w:val="35"/>
              </w:numPr>
              <w:autoSpaceDE w:val="0"/>
              <w:autoSpaceDN w:val="0"/>
              <w:adjustRightInd w:val="0"/>
              <w:jc w:val="both"/>
              <w:rPr>
                <w:sz w:val="20"/>
                <w:szCs w:val="20"/>
              </w:rPr>
            </w:pPr>
            <w:hyperlink r:id="rId18" w:history="1">
              <w:r w:rsidRPr="00A404DD">
                <w:rPr>
                  <w:rStyle w:val="Hyperlink"/>
                  <w:color w:val="auto"/>
                  <w:sz w:val="20"/>
                  <w:szCs w:val="20"/>
                  <w:u w:val="none"/>
                </w:rPr>
                <w:t xml:space="preserve"> Bolovan </w:t>
              </w:r>
              <w:r w:rsidRPr="00A404DD">
                <w:rPr>
                  <w:rStyle w:val="text3"/>
                  <w:sz w:val="20"/>
                  <w:szCs w:val="20"/>
                </w:rPr>
                <w:t>Sorina</w:t>
              </w:r>
              <w:r w:rsidRPr="00A404DD">
                <w:rPr>
                  <w:rStyle w:val="Hyperlink"/>
                  <w:color w:val="auto"/>
                  <w:sz w:val="20"/>
                  <w:szCs w:val="20"/>
                  <w:u w:val="none"/>
                </w:rPr>
                <w:t xml:space="preserve"> Paula </w:t>
              </w:r>
            </w:hyperlink>
            <w:r w:rsidRPr="00A404DD">
              <w:rPr>
                <w:sz w:val="20"/>
                <w:szCs w:val="20"/>
              </w:rPr>
              <w:t xml:space="preserve">, </w:t>
            </w:r>
            <w:r w:rsidRPr="00A404DD">
              <w:rPr>
                <w:i/>
                <w:sz w:val="20"/>
                <w:szCs w:val="20"/>
              </w:rPr>
              <w:t>Didactica istoriei : noi orizonturi în predarea, învăţarea şi evaluarea istoriei prin metode active</w:t>
            </w:r>
            <w:r w:rsidRPr="00A404DD">
              <w:rPr>
                <w:sz w:val="20"/>
                <w:szCs w:val="20"/>
              </w:rPr>
              <w:t>, Cluj, 2007</w:t>
            </w:r>
          </w:p>
          <w:p w14:paraId="5993C596"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Bolovan Sorina Paula, </w:t>
            </w:r>
            <w:r w:rsidRPr="00A404DD">
              <w:rPr>
                <w:i/>
                <w:sz w:val="20"/>
                <w:szCs w:val="20"/>
              </w:rPr>
              <w:t>A preda sau a învăţa : dimensiunea interdisciplinară şi metode active utilizate în învăţarea istoriei şi a religiei</w:t>
            </w:r>
            <w:r w:rsidRPr="00A404DD">
              <w:rPr>
                <w:sz w:val="20"/>
                <w:szCs w:val="20"/>
              </w:rPr>
              <w:t> , Cluj, 2009</w:t>
            </w:r>
          </w:p>
          <w:p w14:paraId="150FEAE1" w14:textId="77777777" w:rsidR="00105D92" w:rsidRPr="00A404DD" w:rsidRDefault="00105D92" w:rsidP="00105D92">
            <w:pPr>
              <w:numPr>
                <w:ilvl w:val="0"/>
                <w:numId w:val="35"/>
              </w:numPr>
              <w:autoSpaceDE w:val="0"/>
              <w:autoSpaceDN w:val="0"/>
              <w:adjustRightInd w:val="0"/>
              <w:jc w:val="both"/>
              <w:rPr>
                <w:color w:val="000000"/>
                <w:sz w:val="20"/>
                <w:szCs w:val="20"/>
              </w:rPr>
            </w:pPr>
            <w:hyperlink r:id="rId19" w:history="1">
              <w:r w:rsidRPr="00A404DD">
                <w:rPr>
                  <w:rStyle w:val="Hyperlink"/>
                  <w:color w:val="000000"/>
                  <w:sz w:val="20"/>
                  <w:szCs w:val="20"/>
                  <w:u w:val="none"/>
                </w:rPr>
                <w:t xml:space="preserve"> </w:t>
              </w:r>
              <w:r w:rsidRPr="00A404DD">
                <w:rPr>
                  <w:rStyle w:val="text3"/>
                  <w:color w:val="000000"/>
                  <w:sz w:val="20"/>
                  <w:szCs w:val="20"/>
                </w:rPr>
                <w:t>Bolovan</w:t>
              </w:r>
              <w:r w:rsidRPr="00DE4A0E">
                <w:t xml:space="preserve"> </w:t>
              </w:r>
              <w:r w:rsidRPr="005C6DAE">
                <w:rPr>
                  <w:rStyle w:val="text3"/>
                  <w:color w:val="000000"/>
                  <w:sz w:val="20"/>
                  <w:szCs w:val="20"/>
                </w:rPr>
                <w:t>Sorina Paula</w:t>
              </w:r>
              <w:r w:rsidRPr="00A404DD">
                <w:rPr>
                  <w:rStyle w:val="Hyperlink"/>
                  <w:color w:val="000000"/>
                  <w:sz w:val="20"/>
                  <w:szCs w:val="20"/>
                  <w:u w:val="none"/>
                </w:rPr>
                <w:t>, Nicoleta Marţian, Sorin M</w:t>
              </w:r>
              <w:r w:rsidRPr="00A404DD">
                <w:rPr>
                  <w:rStyle w:val="Hyperlink"/>
                  <w:color w:val="000000"/>
                  <w:sz w:val="20"/>
                  <w:szCs w:val="20"/>
                </w:rPr>
                <w:t>arţ</w:t>
              </w:r>
              <w:r w:rsidRPr="00A404DD">
                <w:rPr>
                  <w:rStyle w:val="Hyperlink"/>
                  <w:color w:val="000000"/>
                  <w:sz w:val="20"/>
                  <w:szCs w:val="20"/>
                  <w:u w:val="none"/>
                </w:rPr>
                <w:t>ian</w:t>
              </w:r>
            </w:hyperlink>
            <w:r w:rsidRPr="00A404DD">
              <w:rPr>
                <w:color w:val="000000"/>
                <w:sz w:val="20"/>
                <w:szCs w:val="20"/>
              </w:rPr>
              <w:t xml:space="preserve"> </w:t>
            </w:r>
            <w:r w:rsidRPr="00A404DD">
              <w:rPr>
                <w:i/>
                <w:color w:val="000000"/>
                <w:sz w:val="20"/>
                <w:szCs w:val="20"/>
              </w:rPr>
              <w:t>Istoria locală şi valenţele educative ale patrimoniului cultural</w:t>
            </w:r>
            <w:r w:rsidRPr="00A404DD">
              <w:rPr>
                <w:color w:val="000000"/>
                <w:sz w:val="20"/>
                <w:szCs w:val="20"/>
              </w:rPr>
              <w:t>, Cluj, 2010</w:t>
            </w:r>
          </w:p>
          <w:p w14:paraId="1EB275FC"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Carol Căpiţă, Laura Căpiţă, Mihai Stamatescu,  </w:t>
            </w:r>
            <w:r w:rsidRPr="00A404DD">
              <w:rPr>
                <w:i/>
                <w:color w:val="000000"/>
                <w:sz w:val="20"/>
                <w:szCs w:val="20"/>
              </w:rPr>
              <w:t>Istorie : didactica istoriei</w:t>
            </w:r>
            <w:r w:rsidRPr="00A404DD">
              <w:rPr>
                <w:color w:val="000000"/>
                <w:sz w:val="20"/>
                <w:szCs w:val="20"/>
              </w:rPr>
              <w:t>, Bucureşti, 2005-2006</w:t>
            </w:r>
          </w:p>
          <w:p w14:paraId="3F64F986"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Capita Laura, Capita Carol, </w:t>
            </w:r>
            <w:r w:rsidRPr="00A404DD">
              <w:rPr>
                <w:i/>
                <w:iCs/>
                <w:sz w:val="20"/>
                <w:szCs w:val="20"/>
              </w:rPr>
              <w:t xml:space="preserve">Tendinte in didactica istoriei, </w:t>
            </w:r>
            <w:r w:rsidRPr="00A404DD">
              <w:rPr>
                <w:sz w:val="20"/>
                <w:szCs w:val="20"/>
              </w:rPr>
              <w:t>Editura Paralela 45, Pitești, 2005.</w:t>
            </w:r>
          </w:p>
          <w:p w14:paraId="1FC54D44" w14:textId="77777777" w:rsidR="00105D92" w:rsidRPr="00A404DD" w:rsidRDefault="00105D92" w:rsidP="00105D92">
            <w:pPr>
              <w:numPr>
                <w:ilvl w:val="0"/>
                <w:numId w:val="35"/>
              </w:numPr>
              <w:autoSpaceDE w:val="0"/>
              <w:autoSpaceDN w:val="0"/>
              <w:adjustRightInd w:val="0"/>
              <w:jc w:val="both"/>
              <w:rPr>
                <w:sz w:val="20"/>
                <w:szCs w:val="20"/>
              </w:rPr>
            </w:pPr>
            <w:hyperlink r:id="rId20" w:history="1">
              <w:r w:rsidRPr="00A404DD">
                <w:rPr>
                  <w:rStyle w:val="Hyperlink"/>
                  <w:color w:val="auto"/>
                  <w:sz w:val="20"/>
                  <w:szCs w:val="20"/>
                  <w:u w:val="none"/>
                </w:rPr>
                <w:t>Căpiţă Laura, Carol Căpiţă, Mihai Stamatescu</w:t>
              </w:r>
            </w:hyperlink>
            <w:r w:rsidRPr="00A404DD">
              <w:rPr>
                <w:i/>
                <w:sz w:val="20"/>
                <w:szCs w:val="20"/>
              </w:rPr>
              <w:t xml:space="preserve">, Istorie : educaţie non-formală, comunicare şi istorie, </w:t>
            </w:r>
            <w:r w:rsidRPr="00A404DD">
              <w:rPr>
                <w:sz w:val="20"/>
                <w:szCs w:val="20"/>
              </w:rPr>
              <w:t>Bucureşti, 2007</w:t>
            </w:r>
          </w:p>
          <w:p w14:paraId="6F31FD65"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Tănasă Gheorghe</w:t>
            </w:r>
            <w:r w:rsidRPr="00A404DD">
              <w:rPr>
                <w:i/>
                <w:iCs/>
                <w:sz w:val="20"/>
                <w:szCs w:val="20"/>
              </w:rPr>
              <w:t>, Metodica predării- învăţării istoriei în şcoală</w:t>
            </w:r>
            <w:r w:rsidRPr="00A404DD">
              <w:rPr>
                <w:sz w:val="20"/>
                <w:szCs w:val="20"/>
              </w:rPr>
              <w:t>, Editura Spiru Haret, Iaşi, 1996, 1998.</w:t>
            </w:r>
          </w:p>
          <w:p w14:paraId="6BD307C5"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Felezeu Călin, </w:t>
            </w:r>
            <w:r w:rsidRPr="00A404DD">
              <w:rPr>
                <w:i/>
                <w:iCs/>
                <w:sz w:val="20"/>
                <w:szCs w:val="20"/>
              </w:rPr>
              <w:t xml:space="preserve">Metodica predării Istoriei, </w:t>
            </w:r>
            <w:r w:rsidRPr="00A404DD">
              <w:rPr>
                <w:sz w:val="20"/>
                <w:szCs w:val="20"/>
              </w:rPr>
              <w:t>Ed. Presa Universitară Clujeană, 1998, 2000.</w:t>
            </w:r>
          </w:p>
          <w:p w14:paraId="19DE08FB"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Gruber Gabriela,</w:t>
            </w:r>
            <w:r w:rsidRPr="00A404DD">
              <w:rPr>
                <w:b/>
                <w:bCs/>
                <w:sz w:val="20"/>
                <w:szCs w:val="20"/>
              </w:rPr>
              <w:t xml:space="preserve"> </w:t>
            </w:r>
            <w:r w:rsidRPr="00A404DD">
              <w:rPr>
                <w:sz w:val="20"/>
                <w:szCs w:val="20"/>
              </w:rPr>
              <w:t>Didactica istoriei și formarea de competențe</w:t>
            </w:r>
            <w:r w:rsidRPr="00A404DD">
              <w:rPr>
                <w:b/>
                <w:bCs/>
                <w:sz w:val="20"/>
                <w:szCs w:val="20"/>
              </w:rPr>
              <w:t xml:space="preserve">, </w:t>
            </w:r>
            <w:r w:rsidRPr="00A404DD">
              <w:rPr>
                <w:sz w:val="20"/>
                <w:szCs w:val="20"/>
              </w:rPr>
              <w:t>Târgoviște, 2016</w:t>
            </w:r>
          </w:p>
          <w:p w14:paraId="760B34C3"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Hurduzeu Nicolae, </w:t>
            </w:r>
            <w:r w:rsidRPr="00A404DD">
              <w:rPr>
                <w:i/>
                <w:sz w:val="20"/>
                <w:szCs w:val="20"/>
              </w:rPr>
              <w:t>Didactica istoriei - note de curs</w:t>
            </w:r>
            <w:r w:rsidRPr="00A404DD">
              <w:rPr>
                <w:sz w:val="20"/>
                <w:szCs w:val="20"/>
              </w:rPr>
              <w:t>, Timişoara, 2014</w:t>
            </w:r>
          </w:p>
          <w:p w14:paraId="26F403CB"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Hurduzeu Nicolae, </w:t>
            </w:r>
            <w:r w:rsidRPr="00A404DD">
              <w:rPr>
                <w:i/>
                <w:sz w:val="20"/>
                <w:szCs w:val="20"/>
              </w:rPr>
              <w:t>Ghid de practică pedagogică</w:t>
            </w:r>
            <w:r w:rsidRPr="00A404DD">
              <w:rPr>
                <w:sz w:val="20"/>
                <w:szCs w:val="20"/>
              </w:rPr>
              <w:t>, Timişoara, 2011, 2014, 2020</w:t>
            </w:r>
          </w:p>
          <w:p w14:paraId="7A424C66" w14:textId="77777777" w:rsidR="00105D92" w:rsidRPr="00A404DD" w:rsidRDefault="00105D92" w:rsidP="00105D92">
            <w:pPr>
              <w:numPr>
                <w:ilvl w:val="0"/>
                <w:numId w:val="35"/>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Muzeul școlar ca mediu educațional, în vol Informare și documentare: activitate științifică și profesională, Vol. VII, București, 2014,  pp. 105-110, ISBN 978-973-8366-31-2</w:t>
            </w:r>
          </w:p>
          <w:p w14:paraId="5C79D419" w14:textId="77777777" w:rsidR="00105D92" w:rsidRPr="000C7A9A" w:rsidRDefault="00105D92" w:rsidP="00105D92">
            <w:pPr>
              <w:numPr>
                <w:ilvl w:val="0"/>
                <w:numId w:val="35"/>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Aspecte privind promovare a valorilor în cadrul orelor de</w:t>
            </w:r>
            <w:r w:rsidRPr="000C7A9A">
              <w:rPr>
                <w:bCs/>
                <w:sz w:val="20"/>
                <w:szCs w:val="20"/>
              </w:rPr>
              <w:t xml:space="preserve"> istorie, în vol. Educația din perspectiva valorilor, Tom VI: SUMMA PEDAGOGICA, Chișinău, 2014</w:t>
            </w:r>
          </w:p>
          <w:p w14:paraId="48CAA46A" w14:textId="77777777" w:rsidR="00105D92" w:rsidRPr="000C7A9A" w:rsidRDefault="00105D92" w:rsidP="00105D92">
            <w:pPr>
              <w:numPr>
                <w:ilvl w:val="0"/>
                <w:numId w:val="35"/>
              </w:numPr>
              <w:autoSpaceDE w:val="0"/>
              <w:autoSpaceDN w:val="0"/>
              <w:adjustRightInd w:val="0"/>
              <w:jc w:val="both"/>
              <w:rPr>
                <w:bCs/>
                <w:sz w:val="20"/>
                <w:szCs w:val="20"/>
              </w:rPr>
            </w:pPr>
            <w:r w:rsidRPr="000C7A9A">
              <w:rPr>
                <w:bCs/>
                <w:iCs/>
                <w:sz w:val="20"/>
                <w:szCs w:val="20"/>
              </w:rPr>
              <w:t>N. Hurduzeu:</w:t>
            </w:r>
            <w:r w:rsidRPr="000C7A9A">
              <w:rPr>
                <w:bCs/>
                <w:i/>
                <w:sz w:val="20"/>
                <w:szCs w:val="20"/>
              </w:rPr>
              <w:t xml:space="preserve"> </w:t>
            </w:r>
            <w:r w:rsidRPr="000C7A9A">
              <w:rPr>
                <w:bCs/>
                <w:i/>
                <w:color w:val="000000"/>
                <w:sz w:val="20"/>
                <w:szCs w:val="20"/>
              </w:rPr>
              <w:t>Identitatea istorică într-o societate eterogenă cultural</w:t>
            </w:r>
            <w:r w:rsidRPr="000C7A9A">
              <w:rPr>
                <w:bCs/>
                <w:i/>
                <w:sz w:val="20"/>
                <w:szCs w:val="20"/>
              </w:rPr>
              <w:t xml:space="preserve"> în vol. Educația din perspectiva valorilor</w:t>
            </w:r>
            <w:r w:rsidRPr="000C7A9A">
              <w:rPr>
                <w:bCs/>
                <w:sz w:val="20"/>
                <w:szCs w:val="20"/>
              </w:rPr>
              <w:t>, Tom VII: SUMMA PEDAGOGICA, Chișinău, 2015, p.</w:t>
            </w:r>
            <w:r w:rsidRPr="000C7A9A">
              <w:rPr>
                <w:bCs/>
                <w:color w:val="000000"/>
                <w:sz w:val="20"/>
                <w:szCs w:val="20"/>
              </w:rPr>
              <w:t xml:space="preserve"> 184-188</w:t>
            </w:r>
          </w:p>
          <w:p w14:paraId="21124E7A" w14:textId="77777777" w:rsidR="00105D92" w:rsidRPr="000C7A9A" w:rsidRDefault="00105D92" w:rsidP="00105D92">
            <w:pPr>
              <w:numPr>
                <w:ilvl w:val="0"/>
                <w:numId w:val="35"/>
              </w:numPr>
              <w:autoSpaceDE w:val="0"/>
              <w:autoSpaceDN w:val="0"/>
              <w:adjustRightInd w:val="0"/>
              <w:jc w:val="both"/>
              <w:rPr>
                <w:bCs/>
                <w:sz w:val="20"/>
                <w:szCs w:val="20"/>
              </w:rPr>
            </w:pPr>
            <w:r w:rsidRPr="000C7A9A">
              <w:rPr>
                <w:bCs/>
                <w:iCs/>
                <w:sz w:val="20"/>
                <w:szCs w:val="20"/>
              </w:rPr>
              <w:t xml:space="preserve">N. Hurduzeu: </w:t>
            </w:r>
            <w:r w:rsidRPr="000C7A9A">
              <w:rPr>
                <w:bCs/>
                <w:i/>
                <w:iCs/>
                <w:sz w:val="20"/>
                <w:szCs w:val="20"/>
              </w:rPr>
              <w:t>Metode de promovare a diversității culturale în școală</w:t>
            </w:r>
            <w:r w:rsidRPr="000C7A9A">
              <w:rPr>
                <w:bCs/>
                <w:iCs/>
                <w:sz w:val="20"/>
                <w:szCs w:val="20"/>
              </w:rPr>
              <w:t xml:space="preserve">, </w:t>
            </w:r>
            <w:r w:rsidRPr="000C7A9A">
              <w:rPr>
                <w:bCs/>
                <w:i/>
                <w:iCs/>
                <w:sz w:val="20"/>
                <w:szCs w:val="20"/>
              </w:rPr>
              <w:t xml:space="preserve"> </w:t>
            </w:r>
            <w:r w:rsidRPr="000C7A9A">
              <w:rPr>
                <w:bCs/>
                <w:sz w:val="20"/>
                <w:szCs w:val="20"/>
              </w:rPr>
              <w:t xml:space="preserve">în vol Informare și documentare: activitate științifică și profesională, Vol. VIII, București, 2015, p.14-24  </w:t>
            </w:r>
          </w:p>
          <w:p w14:paraId="56595B3C" w14:textId="77777777" w:rsidR="00105D92" w:rsidRPr="000C7A9A" w:rsidRDefault="00105D92" w:rsidP="00105D92">
            <w:pPr>
              <w:numPr>
                <w:ilvl w:val="0"/>
                <w:numId w:val="35"/>
              </w:numPr>
              <w:autoSpaceDE w:val="0"/>
              <w:autoSpaceDN w:val="0"/>
              <w:adjustRightInd w:val="0"/>
              <w:jc w:val="both"/>
              <w:rPr>
                <w:bCs/>
                <w:sz w:val="20"/>
                <w:szCs w:val="20"/>
              </w:rPr>
            </w:pPr>
            <w:r w:rsidRPr="000C7A9A">
              <w:rPr>
                <w:bCs/>
                <w:iCs/>
                <w:sz w:val="20"/>
                <w:szCs w:val="20"/>
              </w:rPr>
              <w:t>N. Hurduzeu:</w:t>
            </w:r>
            <w:r w:rsidRPr="000C7A9A">
              <w:rPr>
                <w:bCs/>
                <w:color w:val="000000"/>
                <w:sz w:val="20"/>
                <w:szCs w:val="20"/>
              </w:rPr>
              <w:t xml:space="preserve"> </w:t>
            </w:r>
            <w:r w:rsidRPr="000C7A9A">
              <w:rPr>
                <w:rStyle w:val="Strong"/>
                <w:b w:val="0"/>
                <w:i/>
                <w:iCs/>
                <w:color w:val="000000"/>
                <w:sz w:val="20"/>
                <w:szCs w:val="20"/>
                <w:shd w:val="clear" w:color="auto" w:fill="FFFFFF"/>
              </w:rPr>
              <w:t>Images as Teaching Aid Materials within the History Class</w:t>
            </w:r>
            <w:r w:rsidRPr="000C7A9A">
              <w:rPr>
                <w:bCs/>
                <w:color w:val="000000"/>
                <w:sz w:val="20"/>
                <w:szCs w:val="20"/>
              </w:rPr>
              <w:t xml:space="preserve">, </w:t>
            </w:r>
            <w:r w:rsidRPr="000C7A9A">
              <w:rPr>
                <w:bCs/>
                <w:sz w:val="20"/>
                <w:szCs w:val="20"/>
              </w:rPr>
              <w:t>-</w:t>
            </w:r>
            <w:r w:rsidRPr="000C7A9A">
              <w:rPr>
                <w:bCs/>
                <w:i/>
                <w:iCs/>
                <w:sz w:val="20"/>
                <w:szCs w:val="20"/>
              </w:rPr>
              <w:t xml:space="preserve"> </w:t>
            </w:r>
            <w:hyperlink r:id="rId21" w:tgtFrame="_blank" w:history="1">
              <w:r w:rsidRPr="000C7A9A">
                <w:rPr>
                  <w:rStyle w:val="Hyperlink"/>
                  <w:bCs/>
                  <w:color w:val="338FE9"/>
                  <w:sz w:val="20"/>
                  <w:szCs w:val="20"/>
                  <w:shd w:val="clear" w:color="auto" w:fill="FFFFFF"/>
                </w:rPr>
                <w:t>http://trivent-publishing.eu/communicationtoday.html</w:t>
              </w:r>
            </w:hyperlink>
          </w:p>
          <w:p w14:paraId="3D0E007D"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rPr>
              <w:t xml:space="preserve">, D Crăciun, </w:t>
            </w:r>
            <w:r w:rsidRPr="000C7A9A">
              <w:rPr>
                <w:bCs/>
                <w:i/>
                <w:sz w:val="20"/>
                <w:szCs w:val="20"/>
              </w:rPr>
              <w:t>Bringing History To Life Through ITC</w:t>
            </w:r>
            <w:r w:rsidRPr="000C7A9A">
              <w:rPr>
                <w:bCs/>
                <w:sz w:val="20"/>
                <w:szCs w:val="20"/>
              </w:rPr>
              <w:t>, The 12th International Scientific Conference “eLearning and Software for Education”, vol III, București, 2016</w:t>
            </w:r>
          </w:p>
          <w:p w14:paraId="5D358045"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lastRenderedPageBreak/>
              <w:t>N. Hurduzeu</w:t>
            </w:r>
            <w:r w:rsidRPr="000C7A9A">
              <w:rPr>
                <w:bCs/>
                <w:sz w:val="20"/>
                <w:szCs w:val="20"/>
              </w:rPr>
              <w:t>, D Crăciun,</w:t>
            </w:r>
            <w:r w:rsidRPr="000C7A9A">
              <w:rPr>
                <w:bCs/>
                <w:i/>
                <w:iCs/>
                <w:color w:val="000000"/>
                <w:sz w:val="20"/>
                <w:szCs w:val="20"/>
              </w:rPr>
              <w:t xml:space="preserve"> ACTING LIKE A HISTORIAN IN A TECHNOLOGY BASED CLASS, </w:t>
            </w:r>
            <w:r w:rsidRPr="000C7A9A">
              <w:rPr>
                <w:bCs/>
                <w:color w:val="000000"/>
                <w:sz w:val="20"/>
                <w:szCs w:val="20"/>
              </w:rPr>
              <w:t>The 13 th International Scientific Conference “eLearning and Software for Education”, 2017, p.</w:t>
            </w:r>
            <w:r w:rsidRPr="000C7A9A">
              <w:rPr>
                <w:bCs/>
                <w:sz w:val="20"/>
                <w:szCs w:val="20"/>
              </w:rPr>
              <w:t xml:space="preserve"> 275-282 </w:t>
            </w:r>
            <w:hyperlink r:id="rId22" w:history="1">
              <w:r w:rsidRPr="000C7A9A">
                <w:rPr>
                  <w:rStyle w:val="Hyperlink"/>
                  <w:bCs/>
                  <w:sz w:val="20"/>
                  <w:szCs w:val="20"/>
                </w:rPr>
                <w:t>http://proceedings.elseconference.eu/index.php?r=site/index&amp;year=2017&amp;index=papers&amp;vol=25&amp;paper=9a82b8fab7c76c5d33f8750047b1a8d8</w:t>
              </w:r>
            </w:hyperlink>
            <w:r w:rsidRPr="000C7A9A">
              <w:rPr>
                <w:bCs/>
                <w:sz w:val="20"/>
                <w:szCs w:val="20"/>
              </w:rPr>
              <w:t xml:space="preserve">    </w:t>
            </w:r>
          </w:p>
          <w:p w14:paraId="6886AE22"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w:t>
            </w:r>
            <w:r w:rsidRPr="000C7A9A">
              <w:rPr>
                <w:bCs/>
                <w:color w:val="000000"/>
                <w:sz w:val="20"/>
                <w:szCs w:val="20"/>
                <w:lang w:val="en-GB"/>
              </w:rPr>
              <w:t>THE USE HISTORICAL MOVIES IN TEACHING HISTORY</w:t>
            </w:r>
            <w:r w:rsidRPr="000C7A9A">
              <w:rPr>
                <w:bCs/>
                <w:sz w:val="20"/>
                <w:szCs w:val="20"/>
              </w:rPr>
              <w:t>,</w:t>
            </w:r>
            <w:r w:rsidRPr="000C7A9A">
              <w:rPr>
                <w:bCs/>
                <w:sz w:val="20"/>
                <w:szCs w:val="20"/>
                <w:lang w:val="en-GB"/>
              </w:rPr>
              <w:t xml:space="preserve"> </w:t>
            </w:r>
            <w:r w:rsidRPr="000C7A9A">
              <w:rPr>
                <w:bCs/>
                <w:i/>
                <w:sz w:val="20"/>
                <w:szCs w:val="20"/>
              </w:rPr>
              <w:t>în vol. Educația din perspectiva valorilor</w:t>
            </w:r>
            <w:r w:rsidRPr="000C7A9A">
              <w:rPr>
                <w:bCs/>
                <w:sz w:val="20"/>
                <w:szCs w:val="20"/>
              </w:rPr>
              <w:t>, Tom XIV: SUMMA PEDAGOGICA, București, 2018, p.</w:t>
            </w:r>
            <w:r w:rsidRPr="000C7A9A">
              <w:rPr>
                <w:bCs/>
                <w:color w:val="000000"/>
                <w:sz w:val="20"/>
                <w:szCs w:val="20"/>
              </w:rPr>
              <w:t xml:space="preserve"> 248-253</w:t>
            </w:r>
          </w:p>
          <w:p w14:paraId="11D32ABE"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color w:val="000000"/>
                <w:sz w:val="20"/>
                <w:szCs w:val="20"/>
              </w:rPr>
              <w:t xml:space="preserve"> </w:t>
            </w:r>
            <w:r w:rsidRPr="000C7A9A">
              <w:rPr>
                <w:bCs/>
                <w:i/>
                <w:color w:val="000000"/>
                <w:sz w:val="20"/>
                <w:szCs w:val="20"/>
              </w:rPr>
              <w:t xml:space="preserve">The role of history as school subject in developing national identity and European identity </w:t>
            </w:r>
            <w:r w:rsidRPr="000C7A9A">
              <w:rPr>
                <w:bCs/>
                <w:sz w:val="20"/>
                <w:szCs w:val="20"/>
              </w:rPr>
              <w:t>-</w:t>
            </w:r>
            <w:r w:rsidRPr="000C7A9A">
              <w:rPr>
                <w:bCs/>
                <w:i/>
                <w:iCs/>
                <w:sz w:val="20"/>
                <w:szCs w:val="20"/>
              </w:rPr>
              <w:t xml:space="preserve"> </w:t>
            </w:r>
            <w:r w:rsidRPr="000C7A9A">
              <w:rPr>
                <w:bCs/>
                <w:sz w:val="20"/>
                <w:szCs w:val="20"/>
              </w:rPr>
              <w:t xml:space="preserve">în vol. IDENTITY IN TIMES OF CRISIS, GLOBALIZATION AND DIVERSITY: PRACTICE AND RESEARCH TRENDS, </w:t>
            </w:r>
            <w:r w:rsidRPr="000C7A9A">
              <w:rPr>
                <w:bCs/>
                <w:i/>
                <w:iCs/>
                <w:sz w:val="20"/>
                <w:szCs w:val="20"/>
              </w:rPr>
              <w:t xml:space="preserve"> </w:t>
            </w:r>
            <w:r w:rsidRPr="000C7A9A">
              <w:rPr>
                <w:bCs/>
                <w:sz w:val="20"/>
                <w:szCs w:val="20"/>
              </w:rPr>
              <w:t xml:space="preserve"> University of the Peloponnese, University of Patras and CiCea,  Corinth, GR, Patras GR, and Huddersfield, UK, ISBN: 978-618-82200-3-4 &amp; 978-960-87091-8-8, 2018,  p. 298-304</w:t>
            </w:r>
          </w:p>
          <w:p w14:paraId="6D1B6D13"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Means of dealing with stereotypes in history classes, </w:t>
            </w:r>
            <w:r w:rsidRPr="000C7A9A">
              <w:rPr>
                <w:bCs/>
                <w:i/>
                <w:sz w:val="20"/>
                <w:szCs w:val="20"/>
              </w:rPr>
              <w:t>în vol. Educația din perspectiva valorilor</w:t>
            </w:r>
            <w:r w:rsidRPr="000C7A9A">
              <w:rPr>
                <w:bCs/>
                <w:sz w:val="20"/>
                <w:szCs w:val="20"/>
              </w:rPr>
              <w:t>, Tom XVI: SUMMA PEDAGOGICA, București, 2019, p.</w:t>
            </w:r>
            <w:r w:rsidRPr="000C7A9A">
              <w:rPr>
                <w:bCs/>
                <w:color w:val="000000"/>
                <w:sz w:val="20"/>
                <w:szCs w:val="20"/>
              </w:rPr>
              <w:t xml:space="preserve"> 164-169</w:t>
            </w:r>
          </w:p>
          <w:p w14:paraId="503458A1" w14:textId="77777777" w:rsidR="00105D92" w:rsidRPr="000C7A9A" w:rsidRDefault="00105D92" w:rsidP="00105D92">
            <w:pPr>
              <w:numPr>
                <w:ilvl w:val="0"/>
                <w:numId w:val="35"/>
              </w:numPr>
              <w:suppressAutoHyphens/>
              <w:autoSpaceDE w:val="0"/>
              <w:autoSpaceDN w:val="0"/>
              <w:adjustRightInd w:val="0"/>
              <w:spacing w:line="241" w:lineRule="atLeast"/>
              <w:jc w:val="both"/>
              <w:rPr>
                <w:bCs/>
                <w:sz w:val="20"/>
                <w:szCs w:val="20"/>
              </w:rPr>
            </w:pPr>
            <w:r w:rsidRPr="000C7A9A">
              <w:rPr>
                <w:bCs/>
                <w:sz w:val="20"/>
                <w:szCs w:val="20"/>
              </w:rPr>
              <w:t>N HURDUZEU THE USE OF PROPAGANDA POSTERS IN HISTORY CLASSES</w:t>
            </w:r>
            <w:r w:rsidRPr="000C7A9A">
              <w:rPr>
                <w:bCs/>
                <w:color w:val="26282A"/>
                <w:sz w:val="20"/>
                <w:szCs w:val="20"/>
                <w:shd w:val="clear" w:color="auto" w:fill="FFFFFF"/>
              </w:rPr>
              <w:t xml:space="preserve"> volumul "Education, Society, Family. Interdisciplinary Perspectives and Analyses", 2021, este indexat in baza de date CEEOL </w:t>
            </w:r>
            <w:r w:rsidRPr="000C7A9A">
              <w:rPr>
                <w:bCs/>
                <w:color w:val="000000"/>
                <w:sz w:val="20"/>
                <w:szCs w:val="20"/>
                <w:shd w:val="clear" w:color="auto" w:fill="FFFFFF"/>
              </w:rPr>
              <w:t>și se poate accesa folosind link-ul permanent </w:t>
            </w:r>
            <w:hyperlink r:id="rId23" w:tgtFrame="_blank" w:history="1">
              <w:r w:rsidRPr="000C7A9A">
                <w:rPr>
                  <w:rStyle w:val="Hyperlink"/>
                  <w:bCs/>
                  <w:color w:val="196AD4"/>
                  <w:sz w:val="20"/>
                  <w:szCs w:val="20"/>
                  <w:shd w:val="clear" w:color="auto" w:fill="FFFFFF"/>
                </w:rPr>
                <w:t>https://www.ceeol.com/search/book-detail?id=1007550</w:t>
              </w:r>
            </w:hyperlink>
            <w:r w:rsidRPr="000C7A9A">
              <w:rPr>
                <w:bCs/>
                <w:color w:val="26282A"/>
                <w:sz w:val="20"/>
                <w:szCs w:val="20"/>
                <w:shd w:val="clear" w:color="auto" w:fill="FFFFFF"/>
              </w:rPr>
              <w:t> </w:t>
            </w:r>
          </w:p>
          <w:p w14:paraId="0338F388" w14:textId="77777777" w:rsidR="00105D92" w:rsidRPr="00A404DD" w:rsidRDefault="00105D92" w:rsidP="00105D92">
            <w:pPr>
              <w:pStyle w:val="ListParagraph"/>
              <w:numPr>
                <w:ilvl w:val="0"/>
                <w:numId w:val="35"/>
              </w:numPr>
              <w:spacing w:line="276" w:lineRule="auto"/>
              <w:jc w:val="both"/>
              <w:rPr>
                <w:bCs/>
                <w:color w:val="000000"/>
                <w:sz w:val="20"/>
                <w:szCs w:val="20"/>
                <w:u w:val="single"/>
              </w:rPr>
            </w:pPr>
            <w:r w:rsidRPr="000C7A9A">
              <w:rPr>
                <w:bCs/>
                <w:sz w:val="20"/>
                <w:szCs w:val="20"/>
              </w:rPr>
              <w:t xml:space="preserve">N HURDUZEU, </w:t>
            </w:r>
            <w:r w:rsidRPr="000C7A9A">
              <w:rPr>
                <w:bCs/>
                <w:i/>
                <w:iCs/>
                <w:sz w:val="20"/>
                <w:szCs w:val="20"/>
              </w:rPr>
              <w:t>THE FOUNTAIN AS A BIBLICAL SYMBOL IN THE CHIVALRY NOVEL. YVAIN – THE KNIGHT WITH THE LION</w:t>
            </w:r>
            <w:r w:rsidRPr="000C7A9A">
              <w:rPr>
                <w:bCs/>
                <w:sz w:val="20"/>
                <w:szCs w:val="20"/>
              </w:rPr>
              <w:t>,  in</w:t>
            </w:r>
            <w:r w:rsidRPr="000C7A9A">
              <w:rPr>
                <w:bCs/>
                <w:i/>
                <w:iCs/>
                <w:sz w:val="20"/>
                <w:szCs w:val="20"/>
              </w:rPr>
              <w:t xml:space="preserve"> </w:t>
            </w:r>
            <w:r w:rsidRPr="000C7A9A">
              <w:rPr>
                <w:bCs/>
                <w:color w:val="222222"/>
                <w:sz w:val="20"/>
                <w:szCs w:val="20"/>
                <w:shd w:val="clear" w:color="auto" w:fill="FFFFFF"/>
              </w:rPr>
              <w:t>„Values, models, education. Contemporary perspectives” (Eikon Publishing House, Bucharest, </w:t>
            </w:r>
            <w:r w:rsidRPr="000C7A9A">
              <w:rPr>
                <w:bCs/>
                <w:color w:val="222222"/>
                <w:sz w:val="20"/>
                <w:szCs w:val="20"/>
                <w:shd w:val="clear" w:color="auto" w:fill="FFFFFF"/>
                <w:lang w:val="am-ET"/>
              </w:rPr>
              <w:t>20</w:t>
            </w:r>
            <w:r w:rsidRPr="000C7A9A">
              <w:rPr>
                <w:bCs/>
                <w:color w:val="222222"/>
                <w:sz w:val="20"/>
                <w:szCs w:val="20"/>
                <w:shd w:val="clear" w:color="auto" w:fill="FFFFFF"/>
              </w:rPr>
              <w:t>22, e-ISBN: 978-606-49-0815-5, p</w:t>
            </w:r>
            <w:r w:rsidRPr="000C7A9A">
              <w:rPr>
                <w:bCs/>
                <w:color w:val="000000"/>
                <w:sz w:val="20"/>
                <w:szCs w:val="20"/>
                <w:shd w:val="clear" w:color="auto" w:fill="F0F0F0"/>
              </w:rPr>
              <w:t xml:space="preserve">147-152, </w:t>
            </w:r>
            <w:hyperlink r:id="rId24" w:history="1">
              <w:r w:rsidRPr="00A404DD">
                <w:rPr>
                  <w:rStyle w:val="Hyperlink"/>
                  <w:bCs/>
                  <w:color w:val="002060"/>
                  <w:sz w:val="20"/>
                  <w:szCs w:val="20"/>
                </w:rPr>
                <w:t>https://doi.org/10.56177/epvl.ch19.2022.en</w:t>
              </w:r>
            </w:hyperlink>
          </w:p>
          <w:p w14:paraId="3AE3501E" w14:textId="77777777" w:rsidR="00105D92" w:rsidRPr="00A404DD" w:rsidRDefault="00105D92" w:rsidP="00105D92">
            <w:pPr>
              <w:pStyle w:val="ListParagraph"/>
              <w:numPr>
                <w:ilvl w:val="0"/>
                <w:numId w:val="35"/>
              </w:numPr>
              <w:spacing w:line="276" w:lineRule="auto"/>
              <w:jc w:val="both"/>
              <w:rPr>
                <w:bCs/>
                <w:color w:val="000000"/>
                <w:sz w:val="20"/>
                <w:szCs w:val="20"/>
                <w:u w:val="single"/>
              </w:rPr>
            </w:pPr>
            <w:r w:rsidRPr="00A404DD">
              <w:rPr>
                <w:bCs/>
                <w:color w:val="222222"/>
                <w:sz w:val="20"/>
                <w:szCs w:val="20"/>
              </w:rPr>
              <w:t xml:space="preserve">Nicolae HURDUZEU, </w:t>
            </w:r>
            <w:r w:rsidRPr="00A404DD">
              <w:rPr>
                <w:bCs/>
                <w:sz w:val="20"/>
                <w:szCs w:val="20"/>
                <w:lang w:val="fr-FR"/>
              </w:rPr>
              <w:t>Histoire et symbole biblique dans le roman chevaleresque,</w:t>
            </w:r>
            <w:r w:rsidRPr="00A404DD">
              <w:rPr>
                <w:bCs/>
                <w:sz w:val="20"/>
                <w:szCs w:val="20"/>
              </w:rPr>
              <w:t xml:space="preserve"> in curs de publicare </w:t>
            </w:r>
            <w:hyperlink r:id="rId25" w:history="1">
              <w:r w:rsidRPr="00A404DD">
                <w:rPr>
                  <w:bCs/>
                  <w:sz w:val="20"/>
                  <w:szCs w:val="20"/>
                  <w:u w:val="single"/>
                </w:rPr>
                <w:t>Quaestiones Romanicae X</w:t>
              </w:r>
            </w:hyperlink>
            <w:r w:rsidRPr="00A404DD">
              <w:rPr>
                <w:bCs/>
                <w:sz w:val="20"/>
                <w:szCs w:val="20"/>
                <w:u w:val="single"/>
              </w:rPr>
              <w:t>, 2023</w:t>
            </w:r>
          </w:p>
          <w:p w14:paraId="3D857315"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Ioniţă, Gh. I., </w:t>
            </w:r>
            <w:r w:rsidRPr="00A404DD">
              <w:rPr>
                <w:i/>
                <w:iCs/>
                <w:sz w:val="20"/>
                <w:szCs w:val="20"/>
              </w:rPr>
              <w:t xml:space="preserve">Metodica predării istoriei, </w:t>
            </w:r>
            <w:r w:rsidRPr="00A404DD">
              <w:rPr>
                <w:sz w:val="20"/>
                <w:szCs w:val="20"/>
              </w:rPr>
              <w:t>Bucureşti, 1997.</w:t>
            </w:r>
          </w:p>
          <w:p w14:paraId="439CB17D" w14:textId="77777777" w:rsidR="00105D92" w:rsidRDefault="00105D92" w:rsidP="00105D92">
            <w:pPr>
              <w:numPr>
                <w:ilvl w:val="0"/>
                <w:numId w:val="35"/>
              </w:numPr>
              <w:autoSpaceDE w:val="0"/>
              <w:autoSpaceDN w:val="0"/>
              <w:adjustRightInd w:val="0"/>
              <w:jc w:val="both"/>
              <w:rPr>
                <w:sz w:val="20"/>
                <w:szCs w:val="20"/>
              </w:rPr>
            </w:pPr>
            <w:r w:rsidRPr="00A404DD">
              <w:rPr>
                <w:sz w:val="20"/>
                <w:szCs w:val="20"/>
              </w:rPr>
              <w:t xml:space="preserve">Paun, Stefan, </w:t>
            </w:r>
            <w:r w:rsidRPr="00A404DD">
              <w:rPr>
                <w:i/>
                <w:iCs/>
                <w:sz w:val="20"/>
                <w:szCs w:val="20"/>
              </w:rPr>
              <w:t xml:space="preserve">Didactica istoriei, </w:t>
            </w:r>
            <w:r w:rsidRPr="00A404DD">
              <w:rPr>
                <w:sz w:val="20"/>
                <w:szCs w:val="20"/>
              </w:rPr>
              <w:t>Editura Corint, Bucuresti, 2007</w:t>
            </w:r>
          </w:p>
          <w:p w14:paraId="6D51DF79" w14:textId="77777777" w:rsidR="00105D92" w:rsidRPr="00751724" w:rsidRDefault="00105D92" w:rsidP="00105D92">
            <w:pPr>
              <w:numPr>
                <w:ilvl w:val="0"/>
                <w:numId w:val="35"/>
              </w:numPr>
              <w:autoSpaceDE w:val="0"/>
              <w:autoSpaceDN w:val="0"/>
              <w:adjustRightInd w:val="0"/>
              <w:jc w:val="both"/>
              <w:rPr>
                <w:sz w:val="20"/>
                <w:szCs w:val="20"/>
              </w:rPr>
            </w:pPr>
            <w:r w:rsidRPr="00751724">
              <w:rPr>
                <w:sz w:val="20"/>
                <w:szCs w:val="20"/>
              </w:rPr>
              <w:t>Pânișoară I-O, Enciclopedia metodelor de învățământ, Iași, 2022</w:t>
            </w:r>
          </w:p>
          <w:p w14:paraId="78F727B4" w14:textId="77777777" w:rsidR="00105D92" w:rsidRPr="00FD3F2E" w:rsidRDefault="00105D92" w:rsidP="00105D92">
            <w:pPr>
              <w:numPr>
                <w:ilvl w:val="0"/>
                <w:numId w:val="35"/>
              </w:numPr>
              <w:autoSpaceDE w:val="0"/>
              <w:autoSpaceDN w:val="0"/>
              <w:adjustRightInd w:val="0"/>
              <w:jc w:val="both"/>
              <w:rPr>
                <w:sz w:val="20"/>
                <w:szCs w:val="20"/>
              </w:rPr>
            </w:pPr>
            <w:hyperlink r:id="rId26" w:history="1">
              <w:r w:rsidRPr="00FD3F2E">
                <w:rPr>
                  <w:rStyle w:val="Hyperlink"/>
                  <w:color w:val="000000"/>
                  <w:sz w:val="20"/>
                  <w:szCs w:val="20"/>
                  <w:u w:val="none"/>
                </w:rPr>
                <w:t>Stamatescu</w:t>
              </w:r>
              <w:r w:rsidRPr="00FD3F2E">
                <w:rPr>
                  <w:rStyle w:val="Hyperlink"/>
                  <w:sz w:val="20"/>
                  <w:szCs w:val="20"/>
                  <w:u w:val="none"/>
                </w:rPr>
                <w:t xml:space="preserve"> </w:t>
              </w:r>
              <w:r w:rsidRPr="00FD3F2E">
                <w:rPr>
                  <w:rStyle w:val="Hyperlink"/>
                  <w:color w:val="000000"/>
                  <w:sz w:val="20"/>
                  <w:szCs w:val="20"/>
                  <w:u w:val="none"/>
                </w:rPr>
                <w:t>Mihai, Carol Căpiţă, Laura Căpiţă</w:t>
              </w:r>
            </w:hyperlink>
            <w:r w:rsidRPr="00FD3F2E">
              <w:rPr>
                <w:color w:val="000000"/>
                <w:sz w:val="20"/>
                <w:szCs w:val="20"/>
              </w:rPr>
              <w:t xml:space="preserve">,  </w:t>
            </w:r>
            <w:r w:rsidRPr="00FD3F2E">
              <w:rPr>
                <w:i/>
                <w:color w:val="000000"/>
                <w:sz w:val="20"/>
                <w:szCs w:val="20"/>
              </w:rPr>
              <w:t>Istorie : predarea istoriei şi educaţia civică</w:t>
            </w:r>
            <w:r w:rsidRPr="00FD3F2E">
              <w:rPr>
                <w:color w:val="000000"/>
                <w:sz w:val="20"/>
                <w:szCs w:val="20"/>
              </w:rPr>
              <w:t xml:space="preserve">, </w:t>
            </w:r>
            <w:r w:rsidRPr="00FD3F2E">
              <w:rPr>
                <w:sz w:val="20"/>
                <w:szCs w:val="20"/>
              </w:rPr>
              <w:t>Bucureşti, 2007</w:t>
            </w:r>
          </w:p>
          <w:p w14:paraId="1BEA694F" w14:textId="77777777" w:rsidR="00105D92" w:rsidRDefault="00105D92" w:rsidP="00105D92">
            <w:pPr>
              <w:numPr>
                <w:ilvl w:val="0"/>
                <w:numId w:val="35"/>
              </w:numPr>
              <w:autoSpaceDE w:val="0"/>
              <w:autoSpaceDN w:val="0"/>
              <w:adjustRightInd w:val="0"/>
              <w:jc w:val="both"/>
              <w:rPr>
                <w:sz w:val="20"/>
                <w:szCs w:val="20"/>
              </w:rPr>
            </w:pPr>
            <w:hyperlink r:id="rId27" w:history="1">
              <w:r w:rsidRPr="00FD3F2E">
                <w:rPr>
                  <w:rStyle w:val="Hyperlink"/>
                  <w:color w:val="000000"/>
                  <w:sz w:val="20"/>
                  <w:szCs w:val="20"/>
                  <w:u w:val="none"/>
                </w:rPr>
                <w:t>Sarivan Ligia, Angela Teşileanu, Irina Horga, Carol Căpiţă, Octavian Mândruţ</w:t>
              </w:r>
            </w:hyperlink>
            <w:r w:rsidRPr="00A404DD">
              <w:rPr>
                <w:color w:val="000000"/>
                <w:sz w:val="20"/>
                <w:szCs w:val="20"/>
              </w:rPr>
              <w:t>,</w:t>
            </w:r>
            <w:r w:rsidRPr="00A404DD">
              <w:rPr>
                <w:sz w:val="20"/>
                <w:szCs w:val="20"/>
              </w:rPr>
              <w:t xml:space="preserve"> </w:t>
            </w:r>
            <w:r w:rsidRPr="00A404DD">
              <w:rPr>
                <w:i/>
                <w:sz w:val="20"/>
                <w:szCs w:val="20"/>
              </w:rPr>
              <w:t>Didactica ariilor curriculare : om şi societate</w:t>
            </w:r>
            <w:r w:rsidRPr="00A404DD">
              <w:rPr>
                <w:sz w:val="20"/>
                <w:szCs w:val="20"/>
              </w:rPr>
              <w:t>, Bucureşti, 2005</w:t>
            </w:r>
          </w:p>
          <w:p w14:paraId="5E328A2F" w14:textId="62ACD814" w:rsidR="00CB0761" w:rsidRPr="00105D92" w:rsidRDefault="00105D92" w:rsidP="00105D92">
            <w:pPr>
              <w:numPr>
                <w:ilvl w:val="0"/>
                <w:numId w:val="35"/>
              </w:numPr>
              <w:autoSpaceDE w:val="0"/>
              <w:autoSpaceDN w:val="0"/>
              <w:adjustRightInd w:val="0"/>
              <w:jc w:val="both"/>
              <w:rPr>
                <w:sz w:val="20"/>
                <w:szCs w:val="20"/>
              </w:rPr>
            </w:pPr>
            <w:r w:rsidRPr="00105D92">
              <w:rPr>
                <w:i/>
                <w:iCs/>
                <w:sz w:val="20"/>
                <w:szCs w:val="20"/>
              </w:rPr>
              <w:t>Programe şcolare pentru clasele a V- a – a X-a, in vigoare</w:t>
            </w:r>
          </w:p>
        </w:tc>
      </w:tr>
    </w:tbl>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lastRenderedPageBreak/>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1857CA45" w:rsidR="00E0255D" w:rsidRPr="00CB5590" w:rsidRDefault="00105D92" w:rsidP="00802D13">
            <w:pPr>
              <w:pStyle w:val="NoSpacing"/>
              <w:rPr>
                <w:rFonts w:asciiTheme="minorHAnsi" w:hAnsiTheme="minorHAnsi" w:cstheme="minorHAnsi"/>
                <w:bCs/>
                <w:lang w:val="ro-RO"/>
              </w:rPr>
            </w:pPr>
            <w:r w:rsidRPr="00CB5590">
              <w:rPr>
                <w:rFonts w:asciiTheme="minorHAnsi" w:hAnsiTheme="minorHAnsi" w:cstheme="minorHAnsi"/>
                <w:bCs/>
              </w:rPr>
              <w:t>Conținuturilor disciplinei sunt coroboratre cu programa pentru Examenul național de titularizare în învățământul preuniversitar.</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1762"/>
        <w:gridCol w:w="3817"/>
        <w:gridCol w:w="1542"/>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191"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95"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D12E1D" w:rsidRPr="00C4385C" w14:paraId="70F082A4" w14:textId="77777777" w:rsidTr="00802D13">
        <w:trPr>
          <w:trHeight w:val="363"/>
        </w:trPr>
        <w:tc>
          <w:tcPr>
            <w:tcW w:w="2581" w:type="dxa"/>
            <w:shd w:val="clear" w:color="auto" w:fill="auto"/>
          </w:tcPr>
          <w:p w14:paraId="2723C094" w14:textId="77777777" w:rsidR="00D12E1D" w:rsidRPr="00C4385C" w:rsidRDefault="00D12E1D" w:rsidP="00D12E1D">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1912" w:type="dxa"/>
            <w:shd w:val="clear" w:color="auto" w:fill="auto"/>
          </w:tcPr>
          <w:p w14:paraId="4C213948" w14:textId="4B665544"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Se verifică îndeplinirea de către fiecare student a standardelor minime de performan</w:t>
            </w:r>
            <w:r w:rsidRPr="004C0FB4">
              <w:rPr>
                <w:sz w:val="20"/>
                <w:szCs w:val="20"/>
                <w:lang w:val="ro-RO"/>
              </w:rPr>
              <w:t>ț</w:t>
            </w:r>
            <w:r w:rsidRPr="004C0FB4">
              <w:rPr>
                <w:rFonts w:ascii="Times New Roman" w:hAnsi="Times New Roman"/>
                <w:sz w:val="20"/>
                <w:szCs w:val="20"/>
                <w:lang w:val="ro-RO"/>
              </w:rPr>
              <w:t>ă</w:t>
            </w:r>
          </w:p>
        </w:tc>
        <w:tc>
          <w:tcPr>
            <w:tcW w:w="3191" w:type="dxa"/>
            <w:shd w:val="clear" w:color="auto" w:fill="auto"/>
          </w:tcPr>
          <w:p w14:paraId="2FE2022C" w14:textId="77777777" w:rsidR="00D12E1D" w:rsidRPr="004C0FB4" w:rsidRDefault="00D12E1D" w:rsidP="00D12E1D">
            <w:pPr>
              <w:autoSpaceDE w:val="0"/>
              <w:autoSpaceDN w:val="0"/>
              <w:adjustRightInd w:val="0"/>
              <w:spacing w:line="245" w:lineRule="exact"/>
              <w:ind w:left="2" w:right="2943"/>
              <w:rPr>
                <w:sz w:val="20"/>
                <w:szCs w:val="20"/>
              </w:rPr>
            </w:pPr>
            <w:r w:rsidRPr="004C0FB4">
              <w:rPr>
                <w:sz w:val="20"/>
                <w:szCs w:val="20"/>
              </w:rPr>
              <w:t>E</w:t>
            </w:r>
            <w:r w:rsidRPr="004C0FB4">
              <w:rPr>
                <w:spacing w:val="2"/>
                <w:sz w:val="20"/>
                <w:szCs w:val="20"/>
              </w:rPr>
              <w:t>x</w:t>
            </w:r>
            <w:r w:rsidRPr="004C0FB4">
              <w:rPr>
                <w:spacing w:val="-1"/>
                <w:sz w:val="20"/>
                <w:szCs w:val="20"/>
              </w:rPr>
              <w:t>a</w:t>
            </w:r>
            <w:r w:rsidRPr="004C0FB4">
              <w:rPr>
                <w:sz w:val="20"/>
                <w:szCs w:val="20"/>
              </w:rPr>
              <w:t>m</w:t>
            </w:r>
            <w:r w:rsidRPr="004C0FB4">
              <w:rPr>
                <w:spacing w:val="-1"/>
                <w:sz w:val="20"/>
                <w:szCs w:val="20"/>
              </w:rPr>
              <w:t>e</w:t>
            </w:r>
            <w:r w:rsidRPr="004C0FB4">
              <w:rPr>
                <w:sz w:val="20"/>
                <w:szCs w:val="20"/>
              </w:rPr>
              <w:t>n s</w:t>
            </w:r>
            <w:r w:rsidRPr="004C0FB4">
              <w:rPr>
                <w:spacing w:val="-1"/>
                <w:sz w:val="20"/>
                <w:szCs w:val="20"/>
              </w:rPr>
              <w:t>cr</w:t>
            </w:r>
            <w:r w:rsidRPr="004C0FB4">
              <w:rPr>
                <w:sz w:val="20"/>
                <w:szCs w:val="20"/>
              </w:rPr>
              <w:t>is</w:t>
            </w:r>
          </w:p>
          <w:p w14:paraId="319F6BCE" w14:textId="7A74C54C" w:rsidR="00D12E1D" w:rsidRPr="00C4385C" w:rsidRDefault="00D12E1D" w:rsidP="00D12E1D">
            <w:pPr>
              <w:pStyle w:val="NoSpacing"/>
              <w:rPr>
                <w:rFonts w:asciiTheme="minorHAnsi" w:hAnsiTheme="minorHAnsi" w:cstheme="minorHAnsi"/>
                <w:lang w:val="ro-RO"/>
              </w:rPr>
            </w:pPr>
          </w:p>
        </w:tc>
        <w:tc>
          <w:tcPr>
            <w:tcW w:w="1695" w:type="dxa"/>
            <w:shd w:val="clear" w:color="auto" w:fill="auto"/>
          </w:tcPr>
          <w:p w14:paraId="4BF77FD9" w14:textId="0C7A1E1D"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70%</w:t>
            </w:r>
          </w:p>
        </w:tc>
      </w:tr>
      <w:tr w:rsidR="00D12E1D" w:rsidRPr="00C4385C" w14:paraId="51B60B6B" w14:textId="77777777" w:rsidTr="00802D13">
        <w:trPr>
          <w:trHeight w:val="567"/>
        </w:trPr>
        <w:tc>
          <w:tcPr>
            <w:tcW w:w="2581" w:type="dxa"/>
            <w:shd w:val="clear" w:color="auto" w:fill="auto"/>
          </w:tcPr>
          <w:p w14:paraId="55D0D379" w14:textId="77777777" w:rsidR="00D12E1D" w:rsidRPr="00C4385C" w:rsidRDefault="00D12E1D" w:rsidP="00D12E1D">
            <w:pPr>
              <w:pStyle w:val="NoSpacing"/>
              <w:rPr>
                <w:rFonts w:asciiTheme="minorHAnsi" w:hAnsiTheme="minorHAnsi" w:cstheme="minorHAnsi"/>
                <w:lang w:val="ro-RO"/>
              </w:rPr>
            </w:pPr>
            <w:r w:rsidRPr="00C4385C">
              <w:rPr>
                <w:rFonts w:asciiTheme="minorHAnsi" w:hAnsiTheme="minorHAnsi" w:cstheme="minorHAnsi"/>
                <w:lang w:val="ro-RO"/>
              </w:rPr>
              <w:t>10.5 Seminar / laborator</w:t>
            </w:r>
          </w:p>
        </w:tc>
        <w:tc>
          <w:tcPr>
            <w:tcW w:w="1912" w:type="dxa"/>
            <w:shd w:val="clear" w:color="auto" w:fill="auto"/>
          </w:tcPr>
          <w:p w14:paraId="474DB993" w14:textId="43E206FE"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 xml:space="preserve">Se verifică îndeplinirea de către fiecare student a standardelor </w:t>
            </w:r>
            <w:r w:rsidRPr="004C0FB4">
              <w:rPr>
                <w:rFonts w:ascii="Times New Roman" w:hAnsi="Times New Roman"/>
                <w:sz w:val="20"/>
                <w:szCs w:val="20"/>
                <w:lang w:val="ro-RO"/>
              </w:rPr>
              <w:lastRenderedPageBreak/>
              <w:t>minime de performan</w:t>
            </w:r>
            <w:r w:rsidRPr="004C0FB4">
              <w:rPr>
                <w:sz w:val="20"/>
                <w:szCs w:val="20"/>
                <w:lang w:val="ro-RO"/>
              </w:rPr>
              <w:t>ț</w:t>
            </w:r>
            <w:r w:rsidRPr="004C0FB4">
              <w:rPr>
                <w:rFonts w:ascii="Times New Roman" w:hAnsi="Times New Roman"/>
                <w:sz w:val="20"/>
                <w:szCs w:val="20"/>
                <w:lang w:val="ro-RO"/>
              </w:rPr>
              <w:t>ă</w:t>
            </w:r>
          </w:p>
        </w:tc>
        <w:tc>
          <w:tcPr>
            <w:tcW w:w="3191" w:type="dxa"/>
            <w:shd w:val="clear" w:color="auto" w:fill="auto"/>
          </w:tcPr>
          <w:p w14:paraId="0BD51678" w14:textId="51330A8D"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lastRenderedPageBreak/>
              <w:t>Activitatea la seminar este apreciată  în func</w:t>
            </w:r>
            <w:r w:rsidRPr="004C0FB4">
              <w:rPr>
                <w:sz w:val="20"/>
                <w:szCs w:val="20"/>
                <w:lang w:val="ro-RO"/>
              </w:rPr>
              <w:t>ț</w:t>
            </w:r>
            <w:r w:rsidRPr="004C0FB4">
              <w:rPr>
                <w:rFonts w:ascii="Times New Roman" w:hAnsi="Times New Roman"/>
                <w:sz w:val="20"/>
                <w:szCs w:val="20"/>
                <w:lang w:val="ro-RO"/>
              </w:rPr>
              <w:t xml:space="preserve">ie de calitatea discuţiilor avute de către student la orele de seminar, implicarea în rezolvarea studiilor de caz dar şi calitatea proiectului de lecție întocmit de către fiecare student şi prezentat în faţa clasei. </w:t>
            </w:r>
          </w:p>
        </w:tc>
        <w:tc>
          <w:tcPr>
            <w:tcW w:w="1695" w:type="dxa"/>
            <w:shd w:val="clear" w:color="auto" w:fill="auto"/>
          </w:tcPr>
          <w:p w14:paraId="0AA4073B" w14:textId="2E28999E"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30%</w:t>
            </w:r>
          </w:p>
        </w:tc>
      </w:tr>
      <w:tr w:rsidR="00D12E1D" w:rsidRPr="00C4385C" w14:paraId="7753BD29" w14:textId="77777777" w:rsidTr="00802D13">
        <w:trPr>
          <w:trHeight w:val="413"/>
        </w:trPr>
        <w:tc>
          <w:tcPr>
            <w:tcW w:w="9379" w:type="dxa"/>
            <w:gridSpan w:val="4"/>
            <w:shd w:val="clear" w:color="auto" w:fill="auto"/>
          </w:tcPr>
          <w:p w14:paraId="1AEC53B3" w14:textId="2ED4B125" w:rsidR="00D12E1D" w:rsidRPr="00C4385C" w:rsidRDefault="00D12E1D" w:rsidP="00D12E1D">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D12E1D" w:rsidRPr="00C4385C" w14:paraId="00CB4107" w14:textId="77777777" w:rsidTr="00AA7D86">
        <w:trPr>
          <w:trHeight w:val="413"/>
        </w:trPr>
        <w:tc>
          <w:tcPr>
            <w:tcW w:w="9379" w:type="dxa"/>
            <w:gridSpan w:val="4"/>
            <w:shd w:val="clear" w:color="auto" w:fill="auto"/>
          </w:tcPr>
          <w:p w14:paraId="1FC745CA" w14:textId="77777777" w:rsidR="00D12E1D" w:rsidRPr="004C0FB4" w:rsidRDefault="00D12E1D" w:rsidP="00D12E1D">
            <w:pPr>
              <w:pStyle w:val="NoSpacing"/>
              <w:numPr>
                <w:ilvl w:val="0"/>
                <w:numId w:val="33"/>
              </w:numPr>
              <w:ind w:left="142" w:hanging="142"/>
              <w:rPr>
                <w:rFonts w:ascii="Times New Roman" w:hAnsi="Times New Roman"/>
                <w:sz w:val="20"/>
                <w:szCs w:val="20"/>
                <w:lang w:val="ro-RO"/>
              </w:rPr>
            </w:pPr>
            <w:r w:rsidRPr="004C0FB4">
              <w:rPr>
                <w:rFonts w:ascii="Times New Roman" w:hAnsi="Times New Roman"/>
                <w:sz w:val="20"/>
                <w:szCs w:val="20"/>
                <w:lang w:val="ro-RO"/>
              </w:rPr>
              <w:t xml:space="preserve">Să îndeplinească  criteriile privind numărul minim de prezențe la curs și seminar. </w:t>
            </w:r>
          </w:p>
          <w:p w14:paraId="3ACD171F" w14:textId="77777777" w:rsidR="00D12E1D" w:rsidRDefault="00D12E1D" w:rsidP="00D12E1D">
            <w:pPr>
              <w:pStyle w:val="NoSpacing"/>
              <w:numPr>
                <w:ilvl w:val="0"/>
                <w:numId w:val="33"/>
              </w:numPr>
              <w:ind w:left="142" w:hanging="142"/>
              <w:rPr>
                <w:rFonts w:ascii="Times New Roman" w:hAnsi="Times New Roman"/>
                <w:sz w:val="20"/>
                <w:szCs w:val="20"/>
                <w:lang w:val="ro-RO"/>
              </w:rPr>
            </w:pPr>
            <w:r w:rsidRPr="004C0FB4">
              <w:rPr>
                <w:rFonts w:ascii="Times New Roman" w:hAnsi="Times New Roman"/>
                <w:sz w:val="20"/>
                <w:szCs w:val="20"/>
                <w:lang w:val="ro-RO"/>
              </w:rPr>
              <w:t>Să obțină cel puțin nota 5 la activitățile de evaluare, astfel încât să respecte baremul de corectare propus de cadrul didactic.</w:t>
            </w:r>
          </w:p>
          <w:p w14:paraId="68FCD7B3" w14:textId="77777777" w:rsidR="00D12E1D" w:rsidRPr="001B6EE8" w:rsidRDefault="00D12E1D" w:rsidP="00D12E1D">
            <w:pPr>
              <w:pStyle w:val="NoSpacing"/>
              <w:numPr>
                <w:ilvl w:val="0"/>
                <w:numId w:val="33"/>
              </w:numPr>
              <w:ind w:left="142" w:hanging="142"/>
              <w:rPr>
                <w:rFonts w:ascii="Times New Roman" w:hAnsi="Times New Roman"/>
                <w:sz w:val="20"/>
                <w:szCs w:val="20"/>
                <w:lang w:val="ro-RO"/>
              </w:rPr>
            </w:pPr>
            <w:r w:rsidRPr="001B6EE8">
              <w:rPr>
                <w:rFonts w:ascii="Times New Roman" w:hAnsi="Times New Roman"/>
                <w:sz w:val="20"/>
                <w:szCs w:val="20"/>
                <w:lang w:val="ro-RO"/>
              </w:rPr>
              <w:t xml:space="preserve">Să </w:t>
            </w:r>
            <w:r>
              <w:rPr>
                <w:rFonts w:ascii="Times New Roman" w:hAnsi="Times New Roman"/>
                <w:sz w:val="20"/>
                <w:szCs w:val="20"/>
                <w:lang w:val="ro-RO"/>
              </w:rPr>
              <w:t xml:space="preserve">realizeze </w:t>
            </w:r>
            <w:r w:rsidRPr="001B6EE8">
              <w:rPr>
                <w:rFonts w:ascii="Times New Roman" w:hAnsi="Times New Roman"/>
                <w:sz w:val="20"/>
                <w:szCs w:val="20"/>
                <w:lang w:val="ro-RO"/>
              </w:rPr>
              <w:t>activitățile de seminar, conform formulei de calcul a notei la seminar.</w:t>
            </w:r>
          </w:p>
          <w:p w14:paraId="63D51674" w14:textId="77777777" w:rsidR="00D12E1D" w:rsidRPr="00C4385C" w:rsidRDefault="00D12E1D" w:rsidP="00D12E1D">
            <w:pPr>
              <w:pStyle w:val="NoSpacing"/>
              <w:rPr>
                <w:rFonts w:asciiTheme="minorHAnsi" w:hAnsiTheme="minorHAnsi" w:cstheme="minorHAnsi"/>
                <w:lang w:val="ro-RO"/>
              </w:rPr>
            </w:pP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2707918E" w14:textId="530DA805"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5CAEE9CA" w14:textId="504881CE" w:rsidR="00D12E1D" w:rsidRDefault="00D12E1D" w:rsidP="00D12E1D">
      <w:pPr>
        <w:jc w:val="both"/>
      </w:pPr>
      <w:r>
        <w:rPr>
          <w:rFonts w:asciiTheme="minorHAnsi" w:eastAsia="Calibri" w:hAnsiTheme="minorHAnsi" w:cstheme="minorHAnsi"/>
        </w:rPr>
        <w:tab/>
      </w:r>
      <w:r w:rsidR="00F2495A">
        <w:rPr>
          <w:rFonts w:asciiTheme="minorHAnsi" w:eastAsia="Calibri" w:hAnsiTheme="minorHAnsi" w:cstheme="minorHAnsi"/>
        </w:rPr>
        <w:t>2</w:t>
      </w:r>
      <w:r w:rsidR="00943024">
        <w:rPr>
          <w:rFonts w:asciiTheme="minorHAnsi" w:eastAsia="Calibri" w:hAnsiTheme="minorHAnsi" w:cstheme="minorHAnsi"/>
        </w:rPr>
        <w:t>2</w:t>
      </w:r>
      <w:r w:rsidR="00F2495A">
        <w:rPr>
          <w:rFonts w:asciiTheme="minorHAnsi" w:eastAsia="Calibri" w:hAnsiTheme="minorHAnsi" w:cstheme="minorHAnsi"/>
        </w:rPr>
        <w:t>.0</w:t>
      </w:r>
      <w:r w:rsidR="00130BFC">
        <w:rPr>
          <w:rFonts w:asciiTheme="minorHAnsi" w:eastAsia="Calibri" w:hAnsiTheme="minorHAnsi" w:cstheme="minorHAnsi"/>
        </w:rPr>
        <w:t>1</w:t>
      </w:r>
      <w:r w:rsidR="00F2495A">
        <w:rPr>
          <w:rFonts w:asciiTheme="minorHAnsi" w:eastAsia="Calibri" w:hAnsiTheme="minorHAnsi" w:cstheme="minorHAnsi"/>
        </w:rPr>
        <w:t>.202</w:t>
      </w:r>
      <w:r w:rsidR="00943024">
        <w:rPr>
          <w:rFonts w:asciiTheme="minorHAnsi" w:eastAsia="Calibri" w:hAnsiTheme="minorHAnsi" w:cstheme="minorHAnsi"/>
        </w:rPr>
        <w:t>5</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Pr>
          <w:sz w:val="20"/>
          <w:szCs w:val="20"/>
        </w:rPr>
        <w:t xml:space="preserve">  Lector</w:t>
      </w:r>
      <w:r w:rsidR="00F2495A">
        <w:rPr>
          <w:sz w:val="20"/>
          <w:szCs w:val="20"/>
        </w:rPr>
        <w:t xml:space="preserve"> </w:t>
      </w:r>
      <w:r>
        <w:rPr>
          <w:sz w:val="20"/>
          <w:szCs w:val="20"/>
        </w:rPr>
        <w:t>dr Nicolae HURDUZEU</w:t>
      </w:r>
    </w:p>
    <w:p w14:paraId="02BBEA29" w14:textId="0C7E3D87" w:rsidR="005F6BF6" w:rsidRDefault="00D12E1D" w:rsidP="00D12E1D">
      <w:pPr>
        <w:rPr>
          <w:rFonts w:asciiTheme="minorHAnsi" w:eastAsia="Calibri" w:hAnsiTheme="minorHAnsi" w:cstheme="minorHAnsi"/>
        </w:rPr>
      </w:pP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5C94F5E2" w14:textId="77777777" w:rsidR="005F6BF6" w:rsidRDefault="005F6BF6" w:rsidP="00802D13">
      <w:pPr>
        <w:rPr>
          <w:rFonts w:asciiTheme="minorHAnsi" w:eastAsia="Calibri" w:hAnsiTheme="minorHAnsi" w:cstheme="minorHAnsi"/>
        </w:rPr>
      </w:pPr>
    </w:p>
    <w:p w14:paraId="339B2856" w14:textId="6F90C7CD"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204DFF42" w14:textId="487FDDB6" w:rsidR="00754A41" w:rsidRPr="00802D13" w:rsidRDefault="00754A41" w:rsidP="00802D13">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00130BFC">
        <w:rPr>
          <w:rFonts w:ascii="Arial" w:hAnsi="Arial" w:cs="Arial"/>
          <w:b/>
          <w:i/>
          <w:sz w:val="20"/>
          <w:szCs w:val="20"/>
        </w:rPr>
        <w:t>Pro</w:t>
      </w:r>
      <w:r>
        <w:rPr>
          <w:rFonts w:ascii="Arial" w:hAnsi="Arial" w:cs="Arial"/>
          <w:b/>
          <w:i/>
          <w:sz w:val="20"/>
          <w:szCs w:val="20"/>
        </w:rPr>
        <w:t>f. univ.</w:t>
      </w:r>
      <w:r w:rsidR="00130BFC">
        <w:rPr>
          <w:rFonts w:ascii="Arial" w:hAnsi="Arial" w:cs="Arial"/>
          <w:b/>
          <w:i/>
          <w:sz w:val="20"/>
          <w:szCs w:val="20"/>
        </w:rPr>
        <w:t xml:space="preserve"> habil.</w:t>
      </w:r>
      <w:r>
        <w:rPr>
          <w:rFonts w:ascii="Arial" w:hAnsi="Arial" w:cs="Arial"/>
          <w:b/>
          <w:i/>
          <w:sz w:val="20"/>
          <w:szCs w:val="20"/>
        </w:rPr>
        <w:t xml:space="preserve"> dr. Marian Ilie    </w:t>
      </w:r>
    </w:p>
    <w:sectPr w:rsidR="00754A41" w:rsidRPr="00802D13" w:rsidSect="0086407E">
      <w:headerReference w:type="default" r:id="rId28"/>
      <w:footerReference w:type="even" r:id="rId29"/>
      <w:footerReference w:type="default" r:id="rId30"/>
      <w:headerReference w:type="first" r:id="rId31"/>
      <w:footerReference w:type="first" r:id="rId3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1FAC9" w14:textId="77777777" w:rsidR="00EB52F5" w:rsidRDefault="00EB52F5" w:rsidP="003E226A">
      <w:r>
        <w:separator/>
      </w:r>
    </w:p>
  </w:endnote>
  <w:endnote w:type="continuationSeparator" w:id="0">
    <w:p w14:paraId="08C27319" w14:textId="77777777" w:rsidR="00EB52F5" w:rsidRDefault="00EB52F5"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1DED" w14:textId="77777777" w:rsidR="00EB52F5" w:rsidRDefault="00EB52F5" w:rsidP="003E226A">
      <w:r>
        <w:separator/>
      </w:r>
    </w:p>
  </w:footnote>
  <w:footnote w:type="continuationSeparator" w:id="0">
    <w:p w14:paraId="09DE58EF" w14:textId="77777777" w:rsidR="00EB52F5" w:rsidRDefault="00EB52F5"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B0C23"/>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6D24706"/>
    <w:multiLevelType w:val="hybridMultilevel"/>
    <w:tmpl w:val="1D42EFF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1C3333"/>
    <w:multiLevelType w:val="hybridMultilevel"/>
    <w:tmpl w:val="1D42EFF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195432"/>
    <w:multiLevelType w:val="hybridMultilevel"/>
    <w:tmpl w:val="924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94205">
    <w:abstractNumId w:val="27"/>
  </w:num>
  <w:num w:numId="2" w16cid:durableId="997655635">
    <w:abstractNumId w:val="0"/>
  </w:num>
  <w:num w:numId="3" w16cid:durableId="860898793">
    <w:abstractNumId w:val="14"/>
  </w:num>
  <w:num w:numId="4" w16cid:durableId="1252425210">
    <w:abstractNumId w:val="8"/>
  </w:num>
  <w:num w:numId="5" w16cid:durableId="575172286">
    <w:abstractNumId w:val="31"/>
  </w:num>
  <w:num w:numId="6" w16cid:durableId="1190607308">
    <w:abstractNumId w:val="15"/>
  </w:num>
  <w:num w:numId="7" w16cid:durableId="256867577">
    <w:abstractNumId w:val="9"/>
  </w:num>
  <w:num w:numId="8" w16cid:durableId="751005635">
    <w:abstractNumId w:val="6"/>
  </w:num>
  <w:num w:numId="9" w16cid:durableId="1010137735">
    <w:abstractNumId w:val="22"/>
  </w:num>
  <w:num w:numId="10" w16cid:durableId="1530266232">
    <w:abstractNumId w:val="19"/>
  </w:num>
  <w:num w:numId="11" w16cid:durableId="431827226">
    <w:abstractNumId w:val="17"/>
  </w:num>
  <w:num w:numId="12" w16cid:durableId="1369797225">
    <w:abstractNumId w:val="12"/>
  </w:num>
  <w:num w:numId="13" w16cid:durableId="482161497">
    <w:abstractNumId w:val="28"/>
  </w:num>
  <w:num w:numId="14" w16cid:durableId="1466586416">
    <w:abstractNumId w:val="3"/>
  </w:num>
  <w:num w:numId="15" w16cid:durableId="1724527244">
    <w:abstractNumId w:val="13"/>
  </w:num>
  <w:num w:numId="16" w16cid:durableId="597760422">
    <w:abstractNumId w:val="24"/>
  </w:num>
  <w:num w:numId="17" w16cid:durableId="82072051">
    <w:abstractNumId w:val="33"/>
  </w:num>
  <w:num w:numId="18" w16cid:durableId="1667394491">
    <w:abstractNumId w:val="10"/>
  </w:num>
  <w:num w:numId="19" w16cid:durableId="276705">
    <w:abstractNumId w:val="4"/>
  </w:num>
  <w:num w:numId="20" w16cid:durableId="218371000">
    <w:abstractNumId w:val="18"/>
  </w:num>
  <w:num w:numId="21" w16cid:durableId="1015038044">
    <w:abstractNumId w:val="26"/>
  </w:num>
  <w:num w:numId="22" w16cid:durableId="54351833">
    <w:abstractNumId w:val="32"/>
  </w:num>
  <w:num w:numId="23" w16cid:durableId="731083436">
    <w:abstractNumId w:val="21"/>
  </w:num>
  <w:num w:numId="24" w16cid:durableId="1998260253">
    <w:abstractNumId w:val="30"/>
  </w:num>
  <w:num w:numId="25" w16cid:durableId="811754963">
    <w:abstractNumId w:val="34"/>
  </w:num>
  <w:num w:numId="26" w16cid:durableId="545532433">
    <w:abstractNumId w:val="2"/>
  </w:num>
  <w:num w:numId="27" w16cid:durableId="139886335">
    <w:abstractNumId w:val="23"/>
  </w:num>
  <w:num w:numId="28" w16cid:durableId="1008021937">
    <w:abstractNumId w:val="25"/>
  </w:num>
  <w:num w:numId="29" w16cid:durableId="10647452">
    <w:abstractNumId w:val="7"/>
  </w:num>
  <w:num w:numId="30" w16cid:durableId="391462428">
    <w:abstractNumId w:val="1"/>
  </w:num>
  <w:num w:numId="31" w16cid:durableId="1885946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4260223">
    <w:abstractNumId w:val="11"/>
  </w:num>
  <w:num w:numId="33" w16cid:durableId="93135740">
    <w:abstractNumId w:val="29"/>
  </w:num>
  <w:num w:numId="34" w16cid:durableId="99376543">
    <w:abstractNumId w:val="16"/>
  </w:num>
  <w:num w:numId="35" w16cid:durableId="1625651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17556"/>
    <w:rsid w:val="00027099"/>
    <w:rsid w:val="00041189"/>
    <w:rsid w:val="000415DE"/>
    <w:rsid w:val="000421F7"/>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97DCA"/>
    <w:rsid w:val="000A4C02"/>
    <w:rsid w:val="000B0AC4"/>
    <w:rsid w:val="000B2C52"/>
    <w:rsid w:val="000B5CF5"/>
    <w:rsid w:val="000B7BD4"/>
    <w:rsid w:val="000C2457"/>
    <w:rsid w:val="000C5737"/>
    <w:rsid w:val="000C5DD6"/>
    <w:rsid w:val="000C7A9A"/>
    <w:rsid w:val="000E4972"/>
    <w:rsid w:val="000E6269"/>
    <w:rsid w:val="00104CA0"/>
    <w:rsid w:val="00105D92"/>
    <w:rsid w:val="001140D1"/>
    <w:rsid w:val="00116B1B"/>
    <w:rsid w:val="00116CFD"/>
    <w:rsid w:val="00125B83"/>
    <w:rsid w:val="00130BFC"/>
    <w:rsid w:val="00131150"/>
    <w:rsid w:val="00131523"/>
    <w:rsid w:val="00135E0B"/>
    <w:rsid w:val="001452D6"/>
    <w:rsid w:val="00145825"/>
    <w:rsid w:val="00156744"/>
    <w:rsid w:val="001568BE"/>
    <w:rsid w:val="001576EC"/>
    <w:rsid w:val="001649A6"/>
    <w:rsid w:val="00167F31"/>
    <w:rsid w:val="00170DB6"/>
    <w:rsid w:val="001744E9"/>
    <w:rsid w:val="00193CCA"/>
    <w:rsid w:val="001949D1"/>
    <w:rsid w:val="001A3279"/>
    <w:rsid w:val="001A47C9"/>
    <w:rsid w:val="001C7CDD"/>
    <w:rsid w:val="001D34E8"/>
    <w:rsid w:val="001D564A"/>
    <w:rsid w:val="001E2FEE"/>
    <w:rsid w:val="001E5ED5"/>
    <w:rsid w:val="001E69C6"/>
    <w:rsid w:val="001F5BE0"/>
    <w:rsid w:val="00201477"/>
    <w:rsid w:val="00205AE4"/>
    <w:rsid w:val="002151BA"/>
    <w:rsid w:val="00240FC7"/>
    <w:rsid w:val="002415BB"/>
    <w:rsid w:val="00242267"/>
    <w:rsid w:val="0024351A"/>
    <w:rsid w:val="002458CB"/>
    <w:rsid w:val="00251A6A"/>
    <w:rsid w:val="002529AD"/>
    <w:rsid w:val="00256D69"/>
    <w:rsid w:val="002644F8"/>
    <w:rsid w:val="00272555"/>
    <w:rsid w:val="00272E14"/>
    <w:rsid w:val="002811E1"/>
    <w:rsid w:val="00286335"/>
    <w:rsid w:val="00287419"/>
    <w:rsid w:val="0029063D"/>
    <w:rsid w:val="002A007E"/>
    <w:rsid w:val="002A2C06"/>
    <w:rsid w:val="002A3C87"/>
    <w:rsid w:val="002B11E0"/>
    <w:rsid w:val="002B6BDC"/>
    <w:rsid w:val="002B71D3"/>
    <w:rsid w:val="002B7532"/>
    <w:rsid w:val="002C0072"/>
    <w:rsid w:val="002C64E3"/>
    <w:rsid w:val="002D2F0E"/>
    <w:rsid w:val="002D3D67"/>
    <w:rsid w:val="002E0EBF"/>
    <w:rsid w:val="002E4EA3"/>
    <w:rsid w:val="003050F3"/>
    <w:rsid w:val="003147A3"/>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C5B9E"/>
    <w:rsid w:val="003D11EA"/>
    <w:rsid w:val="003D1548"/>
    <w:rsid w:val="003D3102"/>
    <w:rsid w:val="003D62D7"/>
    <w:rsid w:val="003E0752"/>
    <w:rsid w:val="003E226A"/>
    <w:rsid w:val="003E2F59"/>
    <w:rsid w:val="003F0E91"/>
    <w:rsid w:val="003F6684"/>
    <w:rsid w:val="004060ED"/>
    <w:rsid w:val="00407275"/>
    <w:rsid w:val="004102A8"/>
    <w:rsid w:val="0041260C"/>
    <w:rsid w:val="00416BE4"/>
    <w:rsid w:val="00416F51"/>
    <w:rsid w:val="0043147D"/>
    <w:rsid w:val="004422B3"/>
    <w:rsid w:val="004501A3"/>
    <w:rsid w:val="00455B8A"/>
    <w:rsid w:val="00457F07"/>
    <w:rsid w:val="00465F44"/>
    <w:rsid w:val="00480F05"/>
    <w:rsid w:val="0048385D"/>
    <w:rsid w:val="004943E4"/>
    <w:rsid w:val="00494937"/>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6DAE"/>
    <w:rsid w:val="005C7CAD"/>
    <w:rsid w:val="005D3919"/>
    <w:rsid w:val="005D5DEA"/>
    <w:rsid w:val="005E19CF"/>
    <w:rsid w:val="005E3570"/>
    <w:rsid w:val="005E413D"/>
    <w:rsid w:val="005F2A2D"/>
    <w:rsid w:val="005F537E"/>
    <w:rsid w:val="005F5A9B"/>
    <w:rsid w:val="005F6BF6"/>
    <w:rsid w:val="00601B39"/>
    <w:rsid w:val="00604AC4"/>
    <w:rsid w:val="0061131E"/>
    <w:rsid w:val="0061141E"/>
    <w:rsid w:val="0061626D"/>
    <w:rsid w:val="0062682C"/>
    <w:rsid w:val="00630F7B"/>
    <w:rsid w:val="00631B5E"/>
    <w:rsid w:val="00634D14"/>
    <w:rsid w:val="00634DA4"/>
    <w:rsid w:val="00634F07"/>
    <w:rsid w:val="00641655"/>
    <w:rsid w:val="00645141"/>
    <w:rsid w:val="006454F6"/>
    <w:rsid w:val="00646201"/>
    <w:rsid w:val="00647AFB"/>
    <w:rsid w:val="00650125"/>
    <w:rsid w:val="006504DE"/>
    <w:rsid w:val="00650BD7"/>
    <w:rsid w:val="006579D2"/>
    <w:rsid w:val="00664419"/>
    <w:rsid w:val="00664BDD"/>
    <w:rsid w:val="0066683F"/>
    <w:rsid w:val="00673FD7"/>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16BC"/>
    <w:rsid w:val="0072653D"/>
    <w:rsid w:val="00735E50"/>
    <w:rsid w:val="00751724"/>
    <w:rsid w:val="00752E1C"/>
    <w:rsid w:val="00754A41"/>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F1E09"/>
    <w:rsid w:val="00910EDC"/>
    <w:rsid w:val="00917227"/>
    <w:rsid w:val="00917543"/>
    <w:rsid w:val="009264A3"/>
    <w:rsid w:val="00927661"/>
    <w:rsid w:val="00927CF8"/>
    <w:rsid w:val="00931E7F"/>
    <w:rsid w:val="0093339B"/>
    <w:rsid w:val="00935519"/>
    <w:rsid w:val="00935802"/>
    <w:rsid w:val="00943024"/>
    <w:rsid w:val="009451FD"/>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CA"/>
    <w:rsid w:val="00A157FA"/>
    <w:rsid w:val="00A25347"/>
    <w:rsid w:val="00A25B7F"/>
    <w:rsid w:val="00A35F5F"/>
    <w:rsid w:val="00A36DFB"/>
    <w:rsid w:val="00A379B7"/>
    <w:rsid w:val="00A404DD"/>
    <w:rsid w:val="00A431E1"/>
    <w:rsid w:val="00A54611"/>
    <w:rsid w:val="00A5694F"/>
    <w:rsid w:val="00A575C7"/>
    <w:rsid w:val="00A623E3"/>
    <w:rsid w:val="00A64EFC"/>
    <w:rsid w:val="00A76002"/>
    <w:rsid w:val="00A85221"/>
    <w:rsid w:val="00A918A2"/>
    <w:rsid w:val="00AB1520"/>
    <w:rsid w:val="00AB35C8"/>
    <w:rsid w:val="00AC1C05"/>
    <w:rsid w:val="00AC6D5B"/>
    <w:rsid w:val="00AE0BA9"/>
    <w:rsid w:val="00AE1752"/>
    <w:rsid w:val="00AF6F85"/>
    <w:rsid w:val="00B0274C"/>
    <w:rsid w:val="00B02961"/>
    <w:rsid w:val="00B1090A"/>
    <w:rsid w:val="00B11E84"/>
    <w:rsid w:val="00B177A0"/>
    <w:rsid w:val="00B33854"/>
    <w:rsid w:val="00B338DA"/>
    <w:rsid w:val="00B4122C"/>
    <w:rsid w:val="00B447E7"/>
    <w:rsid w:val="00B45DA8"/>
    <w:rsid w:val="00B46A70"/>
    <w:rsid w:val="00B4785A"/>
    <w:rsid w:val="00B553C7"/>
    <w:rsid w:val="00B65452"/>
    <w:rsid w:val="00B66CD7"/>
    <w:rsid w:val="00B814D7"/>
    <w:rsid w:val="00B839FF"/>
    <w:rsid w:val="00B843A7"/>
    <w:rsid w:val="00BA67CE"/>
    <w:rsid w:val="00BB26E4"/>
    <w:rsid w:val="00BB53A1"/>
    <w:rsid w:val="00BC6EA0"/>
    <w:rsid w:val="00BD5423"/>
    <w:rsid w:val="00BF0AE6"/>
    <w:rsid w:val="00BF1DAB"/>
    <w:rsid w:val="00BF305D"/>
    <w:rsid w:val="00C076F1"/>
    <w:rsid w:val="00C07B3E"/>
    <w:rsid w:val="00C102BA"/>
    <w:rsid w:val="00C11900"/>
    <w:rsid w:val="00C220D1"/>
    <w:rsid w:val="00C4385C"/>
    <w:rsid w:val="00C459AB"/>
    <w:rsid w:val="00C47DF9"/>
    <w:rsid w:val="00C5269E"/>
    <w:rsid w:val="00C56921"/>
    <w:rsid w:val="00C56DBF"/>
    <w:rsid w:val="00C73872"/>
    <w:rsid w:val="00C74CAB"/>
    <w:rsid w:val="00C768A1"/>
    <w:rsid w:val="00C77C0B"/>
    <w:rsid w:val="00C80177"/>
    <w:rsid w:val="00C81D57"/>
    <w:rsid w:val="00C8276B"/>
    <w:rsid w:val="00C84348"/>
    <w:rsid w:val="00C84F29"/>
    <w:rsid w:val="00C85262"/>
    <w:rsid w:val="00C8554E"/>
    <w:rsid w:val="00C94830"/>
    <w:rsid w:val="00C94D71"/>
    <w:rsid w:val="00C95A07"/>
    <w:rsid w:val="00CB0761"/>
    <w:rsid w:val="00CB17D0"/>
    <w:rsid w:val="00CB5590"/>
    <w:rsid w:val="00CC18CF"/>
    <w:rsid w:val="00CD1B6F"/>
    <w:rsid w:val="00CF39F6"/>
    <w:rsid w:val="00D0772B"/>
    <w:rsid w:val="00D12E1D"/>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5C82"/>
    <w:rsid w:val="00EB1C7D"/>
    <w:rsid w:val="00EB52F5"/>
    <w:rsid w:val="00EB5DD1"/>
    <w:rsid w:val="00ED3929"/>
    <w:rsid w:val="00ED41E4"/>
    <w:rsid w:val="00ED6644"/>
    <w:rsid w:val="00EE0BC5"/>
    <w:rsid w:val="00EE36C5"/>
    <w:rsid w:val="00EF1163"/>
    <w:rsid w:val="00EF1A98"/>
    <w:rsid w:val="00EF3E44"/>
    <w:rsid w:val="00F10A15"/>
    <w:rsid w:val="00F15138"/>
    <w:rsid w:val="00F21080"/>
    <w:rsid w:val="00F2495A"/>
    <w:rsid w:val="00F25E4B"/>
    <w:rsid w:val="00F267CE"/>
    <w:rsid w:val="00F30B65"/>
    <w:rsid w:val="00F31715"/>
    <w:rsid w:val="00F31F38"/>
    <w:rsid w:val="00F32770"/>
    <w:rsid w:val="00F33FB5"/>
    <w:rsid w:val="00F426F3"/>
    <w:rsid w:val="00F453B5"/>
    <w:rsid w:val="00F564A9"/>
    <w:rsid w:val="00F64590"/>
    <w:rsid w:val="00F701F3"/>
    <w:rsid w:val="00F7033E"/>
    <w:rsid w:val="00F73F45"/>
    <w:rsid w:val="00F77262"/>
    <w:rsid w:val="00F83DAC"/>
    <w:rsid w:val="00F8535F"/>
    <w:rsid w:val="00F85CC7"/>
    <w:rsid w:val="00F941EB"/>
    <w:rsid w:val="00FA5BD7"/>
    <w:rsid w:val="00FB2AB3"/>
    <w:rsid w:val="00FB319C"/>
    <w:rsid w:val="00FB360B"/>
    <w:rsid w:val="00FB5591"/>
    <w:rsid w:val="00FB732C"/>
    <w:rsid w:val="00FD26C7"/>
    <w:rsid w:val="00FD2998"/>
    <w:rsid w:val="00FD3F2E"/>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text3">
    <w:name w:val="text3"/>
    <w:basedOn w:val="DefaultParagraphFont"/>
    <w:rsid w:val="00CB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582137211">
      <w:bodyDiv w:val="1"/>
      <w:marLeft w:val="0"/>
      <w:marRight w:val="0"/>
      <w:marTop w:val="0"/>
      <w:marBottom w:val="0"/>
      <w:divBdr>
        <w:top w:val="none" w:sz="0" w:space="0" w:color="auto"/>
        <w:left w:val="none" w:sz="0" w:space="0" w:color="auto"/>
        <w:bottom w:val="none" w:sz="0" w:space="0" w:color="auto"/>
        <w:right w:val="none" w:sz="0" w:space="0" w:color="auto"/>
      </w:divBdr>
      <w:divsChild>
        <w:div w:id="318505709">
          <w:marLeft w:val="0"/>
          <w:marRight w:val="0"/>
          <w:marTop w:val="0"/>
          <w:marBottom w:val="0"/>
          <w:divBdr>
            <w:top w:val="none" w:sz="0" w:space="0" w:color="auto"/>
            <w:left w:val="none" w:sz="0" w:space="0" w:color="auto"/>
            <w:bottom w:val="none" w:sz="0" w:space="0" w:color="auto"/>
            <w:right w:val="none" w:sz="0" w:space="0" w:color="auto"/>
          </w:divBdr>
          <w:divsChild>
            <w:div w:id="831946584">
              <w:marLeft w:val="0"/>
              <w:marRight w:val="0"/>
              <w:marTop w:val="0"/>
              <w:marBottom w:val="0"/>
              <w:divBdr>
                <w:top w:val="none" w:sz="0" w:space="0" w:color="auto"/>
                <w:left w:val="none" w:sz="0" w:space="0" w:color="auto"/>
                <w:bottom w:val="none" w:sz="0" w:space="0" w:color="auto"/>
                <w:right w:val="none" w:sz="0" w:space="0" w:color="auto"/>
              </w:divBdr>
              <w:divsChild>
                <w:div w:id="1114785942">
                  <w:marLeft w:val="0"/>
                  <w:marRight w:val="0"/>
                  <w:marTop w:val="0"/>
                  <w:marBottom w:val="0"/>
                  <w:divBdr>
                    <w:top w:val="none" w:sz="0" w:space="0" w:color="auto"/>
                    <w:left w:val="none" w:sz="0" w:space="0" w:color="auto"/>
                    <w:bottom w:val="none" w:sz="0" w:space="0" w:color="auto"/>
                    <w:right w:val="none" w:sz="0" w:space="0" w:color="auto"/>
                  </w:divBdr>
                  <w:divsChild>
                    <w:div w:id="873887613">
                      <w:marLeft w:val="0"/>
                      <w:marRight w:val="0"/>
                      <w:marTop w:val="0"/>
                      <w:marBottom w:val="0"/>
                      <w:divBdr>
                        <w:top w:val="none" w:sz="0" w:space="0" w:color="auto"/>
                        <w:left w:val="none" w:sz="0" w:space="0" w:color="auto"/>
                        <w:bottom w:val="none" w:sz="0" w:space="0" w:color="auto"/>
                        <w:right w:val="none" w:sz="0" w:space="0" w:color="auto"/>
                      </w:divBdr>
                    </w:div>
                    <w:div w:id="870071042">
                      <w:marLeft w:val="0"/>
                      <w:marRight w:val="0"/>
                      <w:marTop w:val="0"/>
                      <w:marBottom w:val="0"/>
                      <w:divBdr>
                        <w:top w:val="none" w:sz="0" w:space="0" w:color="auto"/>
                        <w:left w:val="none" w:sz="0" w:space="0" w:color="auto"/>
                        <w:bottom w:val="none" w:sz="0" w:space="0" w:color="auto"/>
                        <w:right w:val="none" w:sz="0" w:space="0" w:color="auto"/>
                      </w:divBdr>
                      <w:divsChild>
                        <w:div w:id="8231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aleph.bcut.ro:80/F/J7V4C2YHPXNHG35MYVA2PAVNJC5UAR4F8DNR1CVIG649UIJDSK-07369?func=service&amp;doc_number=000197015&amp;line_number=0009&amp;service_type=TAG%22);" TargetMode="External"/><Relationship Id="rId13" Type="http://schemas.openxmlformats.org/officeDocument/2006/relationships/hyperlink" Target="https://www.ceeol.com/search/book-detail?id=1007550" TargetMode="External"/><Relationship Id="rId18" Type="http://schemas.openxmlformats.org/officeDocument/2006/relationships/hyperlink" Target="javascript:open_window(%22http://aleph.bcut.ro:80/F/J7V4C2YHPXNHG35MYVA2PAVNJC5UAR4F8DNR1CVIG649UIJDSK-07369?func=service&amp;doc_number=000197015&amp;line_number=0009&amp;service_type=TAG%22);" TargetMode="External"/><Relationship Id="rId26" Type="http://schemas.openxmlformats.org/officeDocument/2006/relationships/hyperlink" Target="javascript:open_window(%22http://aleph.bcut.ro:80/F/J7V4C2YHPXNHG35MYVA2PAVNJC5UAR4F8DNR1CVIG649UIJDSK-04901?func=service&amp;doc_number=000188911&amp;line_number=0009&amp;service_type=TAG%22);" TargetMode="External"/><Relationship Id="rId3" Type="http://schemas.openxmlformats.org/officeDocument/2006/relationships/styles" Target="styles.xml"/><Relationship Id="rId21" Type="http://schemas.openxmlformats.org/officeDocument/2006/relationships/hyperlink" Target="http://trivent-publishing.eu/communicationtoday.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ceedings.elseconference.eu/index.php?r=site/index&amp;year=2017&amp;index=papers&amp;vol=25&amp;paper=9a82b8fab7c76c5d33f8750047b1a8d8" TargetMode="External"/><Relationship Id="rId17" Type="http://schemas.openxmlformats.org/officeDocument/2006/relationships/hyperlink" Target="javascript:open_window(%22http://aleph.bcut.ro:80/F/J7V4C2YHPXNHG35MYVA2PAVNJC5UAR4F8DNR1CVIG649UIJDSK-05821?func=service&amp;doc_number=000161787&amp;line_number=0010&amp;service_type=TAG%22);" TargetMode="External"/><Relationship Id="rId25" Type="http://schemas.openxmlformats.org/officeDocument/2006/relationships/hyperlink" Target="https://ciccre.uvt.ro/ro/qvaestiones-romanicae/quaestiones-romanicae-i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open_window(%22http://aleph.bcut.ro:80/F/J7V4C2YHPXNHG35MYVA2PAVNJC5UAR4F8DNR1CVIG649UIJDSK-04901?func=service&amp;doc_number=000188911&amp;line_number=0009&amp;service_type=TAG%22);" TargetMode="External"/><Relationship Id="rId20" Type="http://schemas.openxmlformats.org/officeDocument/2006/relationships/hyperlink" Target="javascript:open_window(%22http://aleph.bcut.ro:80/F/J7V4C2YHPXNHG35MYVA2PAVNJC5UAR4F8DNR1CVIG649UIJDSK-04496?func=service&amp;doc_number=000188912&amp;line_number=0009&amp;service_type=TAG%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vent-publishing.eu/communicationtoday.html" TargetMode="External"/><Relationship Id="rId24" Type="http://schemas.openxmlformats.org/officeDocument/2006/relationships/hyperlink" Target="https://doi.org/10.56177/epvl.ch19.2022.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iccre.uvt.ro/ro/qvaestiones-romanicae/quaestiones-romanicae-ix" TargetMode="External"/><Relationship Id="rId23" Type="http://schemas.openxmlformats.org/officeDocument/2006/relationships/hyperlink" Target="https://www.ceeol.com/search/book-detail?id=1007550" TargetMode="External"/><Relationship Id="rId28" Type="http://schemas.openxmlformats.org/officeDocument/2006/relationships/header" Target="header1.xml"/><Relationship Id="rId10" Type="http://schemas.openxmlformats.org/officeDocument/2006/relationships/hyperlink" Target="javascript:open_window(%22http://aleph.bcut.ro:80/F/J7V4C2YHPXNHG35MYVA2PAVNJC5UAR4F8DNR1CVIG649UIJDSK-04496?func=service&amp;doc_number=000188912&amp;line_number=0009&amp;service_type=TAG%22);" TargetMode="External"/><Relationship Id="rId19" Type="http://schemas.openxmlformats.org/officeDocument/2006/relationships/hyperlink" Target="javascript:open_window(%22http://aleph.bcut.ro:80/F/J7V4C2YHPXNHG35MYVA2PAVNJC5UAR4F8DNR1CVIG649UIJDSK-09945?func=service&amp;doc_number=000253941&amp;line_number=0010&amp;service_type=TAG%2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open_window(%22http://aleph.bcut.ro:80/F/J7V4C2YHPXNHG35MYVA2PAVNJC5UAR4F8DNR1CVIG649UIJDSK-09945?func=service&amp;doc_number=000253941&amp;line_number=0010&amp;service_type=TAG%22);" TargetMode="External"/><Relationship Id="rId14" Type="http://schemas.openxmlformats.org/officeDocument/2006/relationships/hyperlink" Target="https://doi.org/10.56177/epvl.ch19.2022.en" TargetMode="External"/><Relationship Id="rId22" Type="http://schemas.openxmlformats.org/officeDocument/2006/relationships/hyperlink" Target="http://proceedings.elseconference.eu/index.php?r=site/index&amp;year=2017&amp;index=papers&amp;vol=25&amp;paper=9a82b8fab7c76c5d33f8750047b1a8d8" TargetMode="External"/><Relationship Id="rId27" Type="http://schemas.openxmlformats.org/officeDocument/2006/relationships/hyperlink" Target="javascript:open_window(%22http://aleph.bcut.ro:80/F/J7V4C2YHPXNHG35MYVA2PAVNJC5UAR4F8DNR1CVIG649UIJDSK-05821?func=service&amp;doc_number=000161787&amp;line_number=0010&amp;service_type=TAG%22);"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7F9E-9D6A-4ED6-9037-A73C76B9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3438</Words>
  <Characters>19600</Characters>
  <Application>Microsoft Office Word</Application>
  <DocSecurity>0</DocSecurity>
  <Lines>163</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uvt</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28</cp:revision>
  <cp:lastPrinted>2017-11-08T12:05:00Z</cp:lastPrinted>
  <dcterms:created xsi:type="dcterms:W3CDTF">2022-01-26T19:02:00Z</dcterms:created>
  <dcterms:modified xsi:type="dcterms:W3CDTF">2025-02-15T13:38:00Z</dcterms:modified>
</cp:coreProperties>
</file>