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8762D" w14:textId="77777777" w:rsidR="00F64075" w:rsidRDefault="00F64075">
      <w:pPr>
        <w:tabs>
          <w:tab w:val="left" w:pos="2023"/>
        </w:tabs>
        <w:spacing w:line="276" w:lineRule="auto"/>
        <w:rPr>
          <w:rFonts w:ascii="Calibri" w:eastAsia="Calibri" w:hAnsi="Calibri" w:cs="Calibri"/>
          <w:b/>
          <w:sz w:val="20"/>
          <w:szCs w:val="20"/>
        </w:rPr>
      </w:pPr>
    </w:p>
    <w:p w14:paraId="299A8267" w14:textId="77777777" w:rsidR="00F64075" w:rsidRDefault="00000000">
      <w:pPr>
        <w:jc w:val="center"/>
        <w:rPr>
          <w:rFonts w:ascii="Calibri" w:eastAsia="Calibri" w:hAnsi="Calibri" w:cs="Calibri"/>
          <w:b/>
          <w:sz w:val="28"/>
          <w:szCs w:val="28"/>
        </w:rPr>
      </w:pPr>
      <w:r>
        <w:rPr>
          <w:rFonts w:ascii="Calibri" w:eastAsia="Calibri" w:hAnsi="Calibri" w:cs="Calibri"/>
          <w:b/>
          <w:sz w:val="28"/>
          <w:szCs w:val="28"/>
        </w:rPr>
        <w:t>FIȘA DISCIPLINEI</w:t>
      </w:r>
    </w:p>
    <w:p w14:paraId="27896C2E" w14:textId="77777777" w:rsidR="00F64075" w:rsidRDefault="00F64075">
      <w:pPr>
        <w:rPr>
          <w:rFonts w:ascii="Calibri" w:eastAsia="Calibri" w:hAnsi="Calibri" w:cs="Calibri"/>
          <w:b/>
          <w:sz w:val="28"/>
          <w:szCs w:val="28"/>
        </w:rPr>
      </w:pPr>
    </w:p>
    <w:p w14:paraId="5E07F47B" w14:textId="77777777" w:rsidR="00F64075" w:rsidRDefault="00000000">
      <w:pPr>
        <w:numPr>
          <w:ilvl w:val="0"/>
          <w:numId w:val="3"/>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Date despre program</w:t>
      </w:r>
    </w:p>
    <w:tbl>
      <w:tblPr>
        <w:tblStyle w:val="a"/>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64"/>
        <w:gridCol w:w="5781"/>
      </w:tblGrid>
      <w:tr w:rsidR="00F64075" w14:paraId="7B24E7ED" w14:textId="77777777">
        <w:tc>
          <w:tcPr>
            <w:tcW w:w="3564" w:type="dxa"/>
            <w:vAlign w:val="center"/>
          </w:tcPr>
          <w:p w14:paraId="723AEF5E" w14:textId="77777777" w:rsidR="00F64075" w:rsidRDefault="00000000">
            <w:pPr>
              <w:numPr>
                <w:ilvl w:val="1"/>
                <w:numId w:val="4"/>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Instituția de învățământ superior</w:t>
            </w:r>
          </w:p>
        </w:tc>
        <w:tc>
          <w:tcPr>
            <w:tcW w:w="5781" w:type="dxa"/>
            <w:vAlign w:val="center"/>
          </w:tcPr>
          <w:p w14:paraId="59FDDD70"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Universitatea de Vest din Timișoara</w:t>
            </w:r>
          </w:p>
        </w:tc>
      </w:tr>
      <w:tr w:rsidR="00F64075" w14:paraId="6BE3033E" w14:textId="77777777">
        <w:tc>
          <w:tcPr>
            <w:tcW w:w="3564" w:type="dxa"/>
            <w:vAlign w:val="center"/>
          </w:tcPr>
          <w:p w14:paraId="51E271EC"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1.2 Facultatea / Departamentul</w:t>
            </w:r>
          </w:p>
        </w:tc>
        <w:tc>
          <w:tcPr>
            <w:tcW w:w="5781" w:type="dxa"/>
            <w:vAlign w:val="center"/>
          </w:tcPr>
          <w:p w14:paraId="77394A44" w14:textId="77777777" w:rsidR="00F64075" w:rsidRDefault="00F64075">
            <w:pPr>
              <w:pBdr>
                <w:top w:val="nil"/>
                <w:left w:val="nil"/>
                <w:bottom w:val="nil"/>
                <w:right w:val="nil"/>
                <w:between w:val="nil"/>
              </w:pBdr>
              <w:spacing w:line="276" w:lineRule="auto"/>
              <w:rPr>
                <w:rFonts w:ascii="Calibri" w:eastAsia="Calibri" w:hAnsi="Calibri" w:cs="Calibri"/>
                <w:color w:val="000000"/>
                <w:sz w:val="22"/>
                <w:szCs w:val="22"/>
              </w:rPr>
            </w:pPr>
          </w:p>
        </w:tc>
      </w:tr>
      <w:tr w:rsidR="00F64075" w14:paraId="78DC137A" w14:textId="77777777">
        <w:tc>
          <w:tcPr>
            <w:tcW w:w="3564" w:type="dxa"/>
            <w:vAlign w:val="center"/>
          </w:tcPr>
          <w:p w14:paraId="7F005B21"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1.3 Departamentul</w:t>
            </w:r>
          </w:p>
        </w:tc>
        <w:tc>
          <w:tcPr>
            <w:tcW w:w="5781" w:type="dxa"/>
          </w:tcPr>
          <w:p w14:paraId="4BB4F9B3"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rPr>
              <w:t>Departamentul pentru Pregătirea Personalului Didactic</w:t>
            </w:r>
          </w:p>
        </w:tc>
      </w:tr>
      <w:tr w:rsidR="00F64075" w14:paraId="05B2EDC0" w14:textId="77777777">
        <w:tc>
          <w:tcPr>
            <w:tcW w:w="3564" w:type="dxa"/>
            <w:vAlign w:val="center"/>
          </w:tcPr>
          <w:p w14:paraId="2DE42C27"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1.4 Domeniul de studii</w:t>
            </w:r>
          </w:p>
        </w:tc>
        <w:tc>
          <w:tcPr>
            <w:tcW w:w="5781" w:type="dxa"/>
          </w:tcPr>
          <w:p w14:paraId="257E9F53"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Informatica</w:t>
            </w:r>
          </w:p>
        </w:tc>
      </w:tr>
      <w:tr w:rsidR="00F64075" w14:paraId="12DE4803" w14:textId="77777777">
        <w:tc>
          <w:tcPr>
            <w:tcW w:w="3564" w:type="dxa"/>
            <w:vAlign w:val="center"/>
          </w:tcPr>
          <w:p w14:paraId="3C5793E0"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1.5 Ciclul de studii</w:t>
            </w:r>
          </w:p>
        </w:tc>
        <w:tc>
          <w:tcPr>
            <w:tcW w:w="5781" w:type="dxa"/>
          </w:tcPr>
          <w:p w14:paraId="06D0C9E7"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rPr>
              <w:t>Nivel I Licenta/ POSTUNIVERSITAR</w:t>
            </w:r>
          </w:p>
        </w:tc>
      </w:tr>
      <w:tr w:rsidR="00F64075" w14:paraId="6006ACB7" w14:textId="77777777">
        <w:tc>
          <w:tcPr>
            <w:tcW w:w="3564" w:type="dxa"/>
            <w:vAlign w:val="center"/>
          </w:tcPr>
          <w:p w14:paraId="747D4B31"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1.6 Programul de studii / Calificarea</w:t>
            </w:r>
          </w:p>
        </w:tc>
        <w:tc>
          <w:tcPr>
            <w:tcW w:w="5781" w:type="dxa"/>
          </w:tcPr>
          <w:p w14:paraId="05BA882C"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rPr>
              <w:t>Program de formare psihopedagogică în vederea certificării pentru profesia didactică</w:t>
            </w:r>
          </w:p>
        </w:tc>
      </w:tr>
    </w:tbl>
    <w:p w14:paraId="7B1CD32D" w14:textId="77777777" w:rsidR="00F64075" w:rsidRDefault="00F64075">
      <w:pPr>
        <w:rPr>
          <w:rFonts w:ascii="Calibri" w:eastAsia="Calibri" w:hAnsi="Calibri" w:cs="Calibri"/>
        </w:rPr>
      </w:pPr>
    </w:p>
    <w:p w14:paraId="1BDE585D" w14:textId="77777777" w:rsidR="00F64075" w:rsidRDefault="00000000">
      <w:pPr>
        <w:numPr>
          <w:ilvl w:val="0"/>
          <w:numId w:val="3"/>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Date despre disciplină</w:t>
      </w:r>
    </w:p>
    <w:tbl>
      <w:tblPr>
        <w:tblStyle w:val="a0"/>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872"/>
        <w:gridCol w:w="113"/>
        <w:gridCol w:w="1304"/>
        <w:gridCol w:w="426"/>
        <w:gridCol w:w="1417"/>
        <w:gridCol w:w="425"/>
        <w:gridCol w:w="1276"/>
        <w:gridCol w:w="713"/>
      </w:tblGrid>
      <w:tr w:rsidR="00F64075" w14:paraId="19E1A58F" w14:textId="77777777">
        <w:tc>
          <w:tcPr>
            <w:tcW w:w="3828" w:type="dxa"/>
            <w:gridSpan w:val="3"/>
          </w:tcPr>
          <w:p w14:paraId="3BF0BABB"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2.1 Denumirea disciplinei</w:t>
            </w:r>
          </w:p>
        </w:tc>
        <w:tc>
          <w:tcPr>
            <w:tcW w:w="5561" w:type="dxa"/>
            <w:gridSpan w:val="6"/>
          </w:tcPr>
          <w:p w14:paraId="1D3874B3" w14:textId="77777777" w:rsidR="00F64075" w:rsidRDefault="00000000">
            <w:pPr>
              <w:pBdr>
                <w:top w:val="nil"/>
                <w:left w:val="nil"/>
                <w:bottom w:val="nil"/>
                <w:right w:val="nil"/>
                <w:between w:val="nil"/>
              </w:pBdr>
              <w:spacing w:line="276" w:lineRule="auto"/>
              <w:rPr>
                <w:rFonts w:ascii="Calibri" w:eastAsia="Calibri" w:hAnsi="Calibri" w:cs="Calibri"/>
                <w:b/>
                <w:color w:val="000000"/>
                <w:sz w:val="22"/>
                <w:szCs w:val="22"/>
              </w:rPr>
            </w:pPr>
            <w:r>
              <w:rPr>
                <w:color w:val="000000"/>
              </w:rPr>
              <w:t>Didactica specialității  (Informatica)</w:t>
            </w:r>
          </w:p>
        </w:tc>
      </w:tr>
      <w:tr w:rsidR="00F64075" w14:paraId="5F70AABD" w14:textId="77777777">
        <w:tc>
          <w:tcPr>
            <w:tcW w:w="3828" w:type="dxa"/>
            <w:gridSpan w:val="3"/>
          </w:tcPr>
          <w:p w14:paraId="00993113"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2.2 Titularul activităților de curs</w:t>
            </w:r>
          </w:p>
        </w:tc>
        <w:tc>
          <w:tcPr>
            <w:tcW w:w="5561" w:type="dxa"/>
            <w:gridSpan w:val="6"/>
          </w:tcPr>
          <w:p w14:paraId="0FFC5C61"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-Lect. Dr. Ivan Mihai</w:t>
            </w:r>
          </w:p>
        </w:tc>
      </w:tr>
      <w:tr w:rsidR="00F64075" w14:paraId="524AE2CD" w14:textId="77777777">
        <w:tc>
          <w:tcPr>
            <w:tcW w:w="3828" w:type="dxa"/>
            <w:gridSpan w:val="3"/>
          </w:tcPr>
          <w:p w14:paraId="0052EE2B"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2.3 Titularul activităților de seminar</w:t>
            </w:r>
          </w:p>
        </w:tc>
        <w:tc>
          <w:tcPr>
            <w:tcW w:w="5561" w:type="dxa"/>
            <w:gridSpan w:val="6"/>
          </w:tcPr>
          <w:p w14:paraId="088786CC"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Conform statului de functiuni</w:t>
            </w:r>
          </w:p>
        </w:tc>
      </w:tr>
      <w:tr w:rsidR="00F64075" w14:paraId="4810A62F" w14:textId="77777777">
        <w:tc>
          <w:tcPr>
            <w:tcW w:w="1843" w:type="dxa"/>
          </w:tcPr>
          <w:p w14:paraId="1DEBBE83"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2.4 Anul de studiu</w:t>
            </w:r>
          </w:p>
        </w:tc>
        <w:tc>
          <w:tcPr>
            <w:tcW w:w="1872" w:type="dxa"/>
          </w:tcPr>
          <w:p w14:paraId="77F86F4B"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Nivel I postuniversitar</w:t>
            </w:r>
          </w:p>
        </w:tc>
        <w:tc>
          <w:tcPr>
            <w:tcW w:w="1417" w:type="dxa"/>
            <w:gridSpan w:val="2"/>
          </w:tcPr>
          <w:p w14:paraId="10D289EF" w14:textId="77777777" w:rsidR="00F64075" w:rsidRDefault="00000000">
            <w:pPr>
              <w:pBdr>
                <w:top w:val="nil"/>
                <w:left w:val="nil"/>
                <w:bottom w:val="nil"/>
                <w:right w:val="nil"/>
                <w:between w:val="nil"/>
              </w:pBdr>
              <w:spacing w:line="276" w:lineRule="auto"/>
              <w:ind w:right="-108"/>
              <w:rPr>
                <w:rFonts w:ascii="Calibri" w:eastAsia="Calibri" w:hAnsi="Calibri" w:cs="Calibri"/>
                <w:color w:val="000000"/>
                <w:sz w:val="22"/>
                <w:szCs w:val="22"/>
              </w:rPr>
            </w:pPr>
            <w:r>
              <w:rPr>
                <w:rFonts w:ascii="Calibri" w:eastAsia="Calibri" w:hAnsi="Calibri" w:cs="Calibri"/>
                <w:color w:val="000000"/>
                <w:sz w:val="22"/>
                <w:szCs w:val="22"/>
              </w:rPr>
              <w:t>2.5 Semestrul</w:t>
            </w:r>
          </w:p>
        </w:tc>
        <w:tc>
          <w:tcPr>
            <w:tcW w:w="426" w:type="dxa"/>
          </w:tcPr>
          <w:p w14:paraId="780248B3"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II</w:t>
            </w:r>
          </w:p>
        </w:tc>
        <w:tc>
          <w:tcPr>
            <w:tcW w:w="1417" w:type="dxa"/>
          </w:tcPr>
          <w:p w14:paraId="0AABE1AF" w14:textId="77777777" w:rsidR="00F64075" w:rsidRDefault="00000000">
            <w:pPr>
              <w:pBdr>
                <w:top w:val="nil"/>
                <w:left w:val="nil"/>
                <w:bottom w:val="nil"/>
                <w:right w:val="nil"/>
                <w:between w:val="nil"/>
              </w:pBdr>
              <w:spacing w:line="276" w:lineRule="auto"/>
              <w:ind w:right="-108" w:hanging="108"/>
              <w:rPr>
                <w:rFonts w:ascii="Calibri" w:eastAsia="Calibri" w:hAnsi="Calibri" w:cs="Calibri"/>
                <w:color w:val="000000"/>
                <w:sz w:val="22"/>
                <w:szCs w:val="22"/>
              </w:rPr>
            </w:pPr>
            <w:r>
              <w:rPr>
                <w:rFonts w:ascii="Calibri" w:eastAsia="Calibri" w:hAnsi="Calibri" w:cs="Calibri"/>
                <w:color w:val="000000"/>
                <w:sz w:val="22"/>
                <w:szCs w:val="22"/>
              </w:rPr>
              <w:t xml:space="preserve"> 2.6 Tipul de evaluare</w:t>
            </w:r>
          </w:p>
        </w:tc>
        <w:tc>
          <w:tcPr>
            <w:tcW w:w="425" w:type="dxa"/>
          </w:tcPr>
          <w:p w14:paraId="7EFDA45A" w14:textId="358F91DE" w:rsidR="00F64075" w:rsidRDefault="0093516D">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E</w:t>
            </w:r>
          </w:p>
        </w:tc>
        <w:tc>
          <w:tcPr>
            <w:tcW w:w="1276" w:type="dxa"/>
          </w:tcPr>
          <w:p w14:paraId="63971039" w14:textId="77777777" w:rsidR="00F64075" w:rsidRDefault="00000000">
            <w:pPr>
              <w:pBdr>
                <w:top w:val="nil"/>
                <w:left w:val="nil"/>
                <w:bottom w:val="nil"/>
                <w:right w:val="nil"/>
                <w:between w:val="nil"/>
              </w:pBdr>
              <w:spacing w:line="276" w:lineRule="auto"/>
              <w:ind w:right="-108" w:hanging="42"/>
              <w:rPr>
                <w:rFonts w:ascii="Calibri" w:eastAsia="Calibri" w:hAnsi="Calibri" w:cs="Calibri"/>
                <w:color w:val="000000"/>
                <w:sz w:val="22"/>
                <w:szCs w:val="22"/>
              </w:rPr>
            </w:pPr>
            <w:r>
              <w:rPr>
                <w:rFonts w:ascii="Calibri" w:eastAsia="Calibri" w:hAnsi="Calibri" w:cs="Calibri"/>
                <w:color w:val="000000"/>
                <w:sz w:val="22"/>
                <w:szCs w:val="22"/>
              </w:rPr>
              <w:t>2.7 Regimul disciplinei</w:t>
            </w:r>
          </w:p>
        </w:tc>
        <w:tc>
          <w:tcPr>
            <w:tcW w:w="713" w:type="dxa"/>
          </w:tcPr>
          <w:p w14:paraId="35563A8B"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18"/>
                <w:szCs w:val="18"/>
              </w:rPr>
              <w:t>DS/DI</w:t>
            </w:r>
          </w:p>
        </w:tc>
      </w:tr>
    </w:tbl>
    <w:p w14:paraId="41C4420D" w14:textId="77777777" w:rsidR="00F64075" w:rsidRDefault="00F64075">
      <w:pPr>
        <w:rPr>
          <w:rFonts w:ascii="Calibri" w:eastAsia="Calibri" w:hAnsi="Calibri" w:cs="Calibri"/>
        </w:rPr>
      </w:pPr>
    </w:p>
    <w:p w14:paraId="2126B28F" w14:textId="77777777" w:rsidR="00F64075" w:rsidRDefault="00000000">
      <w:pPr>
        <w:numPr>
          <w:ilvl w:val="0"/>
          <w:numId w:val="3"/>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Timpul total estimat (ore pe semestru al activităților didactice)</w:t>
      </w:r>
    </w:p>
    <w:tbl>
      <w:tblPr>
        <w:tblStyle w:val="a1"/>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9"/>
        <w:gridCol w:w="440"/>
        <w:gridCol w:w="294"/>
        <w:gridCol w:w="1674"/>
        <w:gridCol w:w="440"/>
        <w:gridCol w:w="2309"/>
        <w:gridCol w:w="548"/>
      </w:tblGrid>
      <w:tr w:rsidR="00F64075" w14:paraId="1B57DCF4" w14:textId="77777777">
        <w:tc>
          <w:tcPr>
            <w:tcW w:w="3650" w:type="dxa"/>
          </w:tcPr>
          <w:p w14:paraId="649CD683"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3.1 Număr de ore pe săptămână</w:t>
            </w:r>
          </w:p>
        </w:tc>
        <w:tc>
          <w:tcPr>
            <w:tcW w:w="440" w:type="dxa"/>
          </w:tcPr>
          <w:p w14:paraId="6FDE5320"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4</w:t>
            </w:r>
          </w:p>
        </w:tc>
        <w:tc>
          <w:tcPr>
            <w:tcW w:w="1968" w:type="dxa"/>
            <w:gridSpan w:val="2"/>
          </w:tcPr>
          <w:p w14:paraId="3F27F646"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din care: 3.2 curs</w:t>
            </w:r>
          </w:p>
        </w:tc>
        <w:tc>
          <w:tcPr>
            <w:tcW w:w="440" w:type="dxa"/>
          </w:tcPr>
          <w:p w14:paraId="7B1FBACF"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w:t>
            </w:r>
          </w:p>
        </w:tc>
        <w:tc>
          <w:tcPr>
            <w:tcW w:w="2309" w:type="dxa"/>
          </w:tcPr>
          <w:p w14:paraId="0B4EA02C"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3.3 seminar/laborator</w:t>
            </w:r>
          </w:p>
        </w:tc>
        <w:tc>
          <w:tcPr>
            <w:tcW w:w="548" w:type="dxa"/>
          </w:tcPr>
          <w:p w14:paraId="62636CF5"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w:t>
            </w:r>
          </w:p>
        </w:tc>
      </w:tr>
      <w:tr w:rsidR="00F64075" w14:paraId="3E84DD98" w14:textId="77777777">
        <w:tc>
          <w:tcPr>
            <w:tcW w:w="3650" w:type="dxa"/>
          </w:tcPr>
          <w:p w14:paraId="14C45057"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3.4 Total ore din planul de învățământ</w:t>
            </w:r>
          </w:p>
        </w:tc>
        <w:tc>
          <w:tcPr>
            <w:tcW w:w="440" w:type="dxa"/>
          </w:tcPr>
          <w:p w14:paraId="4A4AC8F6"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56</w:t>
            </w:r>
          </w:p>
        </w:tc>
        <w:tc>
          <w:tcPr>
            <w:tcW w:w="1968" w:type="dxa"/>
            <w:gridSpan w:val="2"/>
          </w:tcPr>
          <w:p w14:paraId="320C576A"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din care: 3.5 curs</w:t>
            </w:r>
          </w:p>
        </w:tc>
        <w:tc>
          <w:tcPr>
            <w:tcW w:w="440" w:type="dxa"/>
          </w:tcPr>
          <w:p w14:paraId="1E825361"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28</w:t>
            </w:r>
          </w:p>
        </w:tc>
        <w:tc>
          <w:tcPr>
            <w:tcW w:w="2309" w:type="dxa"/>
          </w:tcPr>
          <w:p w14:paraId="08C569DD"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3.6 seminar/laborator</w:t>
            </w:r>
          </w:p>
        </w:tc>
        <w:tc>
          <w:tcPr>
            <w:tcW w:w="548" w:type="dxa"/>
          </w:tcPr>
          <w:p w14:paraId="187AEA8D"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28</w:t>
            </w:r>
          </w:p>
        </w:tc>
      </w:tr>
      <w:tr w:rsidR="00F64075" w14:paraId="5F7717C0" w14:textId="77777777">
        <w:tc>
          <w:tcPr>
            <w:tcW w:w="8807" w:type="dxa"/>
            <w:gridSpan w:val="6"/>
          </w:tcPr>
          <w:p w14:paraId="0A35D6CE"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Distribuția fondului de timp:</w:t>
            </w:r>
          </w:p>
        </w:tc>
        <w:tc>
          <w:tcPr>
            <w:tcW w:w="548" w:type="dxa"/>
          </w:tcPr>
          <w:p w14:paraId="4E7E545B"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Ore</w:t>
            </w:r>
          </w:p>
        </w:tc>
      </w:tr>
      <w:tr w:rsidR="00F64075" w14:paraId="1FB17E17" w14:textId="77777777">
        <w:tc>
          <w:tcPr>
            <w:tcW w:w="8807" w:type="dxa"/>
            <w:gridSpan w:val="6"/>
          </w:tcPr>
          <w:p w14:paraId="76D701C7"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Studiul după manual, suport de curs, bibliografie și notițe</w:t>
            </w:r>
          </w:p>
        </w:tc>
        <w:tc>
          <w:tcPr>
            <w:tcW w:w="548" w:type="dxa"/>
          </w:tcPr>
          <w:p w14:paraId="316C381D"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30</w:t>
            </w:r>
          </w:p>
        </w:tc>
      </w:tr>
      <w:tr w:rsidR="00F64075" w14:paraId="18FC8E4D" w14:textId="77777777">
        <w:tc>
          <w:tcPr>
            <w:tcW w:w="8807" w:type="dxa"/>
            <w:gridSpan w:val="6"/>
          </w:tcPr>
          <w:p w14:paraId="773EEBC1"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Documentare suplimentară în bibliotecă, pe platformele electronice de specialitate / pe teren</w:t>
            </w:r>
          </w:p>
        </w:tc>
        <w:tc>
          <w:tcPr>
            <w:tcW w:w="548" w:type="dxa"/>
          </w:tcPr>
          <w:p w14:paraId="43E73C2E"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12</w:t>
            </w:r>
          </w:p>
        </w:tc>
      </w:tr>
      <w:tr w:rsidR="00F64075" w14:paraId="1278C27F" w14:textId="77777777">
        <w:tc>
          <w:tcPr>
            <w:tcW w:w="8807" w:type="dxa"/>
            <w:gridSpan w:val="6"/>
          </w:tcPr>
          <w:p w14:paraId="2BEBCE6E"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Pregătire seminare / laboratoare, teme, referate, portofolii și eseuri</w:t>
            </w:r>
          </w:p>
        </w:tc>
        <w:tc>
          <w:tcPr>
            <w:tcW w:w="548" w:type="dxa"/>
          </w:tcPr>
          <w:p w14:paraId="105B1D1E"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16</w:t>
            </w:r>
          </w:p>
        </w:tc>
      </w:tr>
      <w:tr w:rsidR="00F64075" w14:paraId="2E5DA7BD" w14:textId="77777777">
        <w:tc>
          <w:tcPr>
            <w:tcW w:w="8807" w:type="dxa"/>
            <w:gridSpan w:val="6"/>
          </w:tcPr>
          <w:p w14:paraId="3DCA3743"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Tutoriat </w:t>
            </w:r>
          </w:p>
        </w:tc>
        <w:tc>
          <w:tcPr>
            <w:tcW w:w="548" w:type="dxa"/>
          </w:tcPr>
          <w:p w14:paraId="11B6D6DD"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5</w:t>
            </w:r>
          </w:p>
        </w:tc>
      </w:tr>
      <w:tr w:rsidR="00F64075" w14:paraId="176EA34C" w14:textId="77777777">
        <w:tc>
          <w:tcPr>
            <w:tcW w:w="8807" w:type="dxa"/>
            <w:gridSpan w:val="6"/>
          </w:tcPr>
          <w:p w14:paraId="59F8D420"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Examinări </w:t>
            </w:r>
          </w:p>
        </w:tc>
        <w:tc>
          <w:tcPr>
            <w:tcW w:w="548" w:type="dxa"/>
          </w:tcPr>
          <w:p w14:paraId="39EEC0FE"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2</w:t>
            </w:r>
          </w:p>
        </w:tc>
      </w:tr>
      <w:tr w:rsidR="00F64075" w14:paraId="2603B3B7" w14:textId="77777777">
        <w:tc>
          <w:tcPr>
            <w:tcW w:w="8807" w:type="dxa"/>
            <w:gridSpan w:val="6"/>
          </w:tcPr>
          <w:p w14:paraId="0A7B57FB"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Alte activități  Pregatire evaluare finala</w:t>
            </w:r>
          </w:p>
        </w:tc>
        <w:tc>
          <w:tcPr>
            <w:tcW w:w="548" w:type="dxa"/>
          </w:tcPr>
          <w:p w14:paraId="38EAE298"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6</w:t>
            </w:r>
          </w:p>
        </w:tc>
      </w:tr>
      <w:tr w:rsidR="00F64075" w14:paraId="1C89E719" w14:textId="77777777">
        <w:trPr>
          <w:gridAfter w:val="4"/>
          <w:wAfter w:w="4971" w:type="dxa"/>
        </w:trPr>
        <w:tc>
          <w:tcPr>
            <w:tcW w:w="3650" w:type="dxa"/>
            <w:shd w:val="clear" w:color="auto" w:fill="auto"/>
          </w:tcPr>
          <w:p w14:paraId="77124CCB"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3.7 Total ore studiu individual</w:t>
            </w:r>
          </w:p>
        </w:tc>
        <w:tc>
          <w:tcPr>
            <w:tcW w:w="734" w:type="dxa"/>
            <w:gridSpan w:val="2"/>
            <w:shd w:val="clear" w:color="auto" w:fill="auto"/>
          </w:tcPr>
          <w:p w14:paraId="1418F55F" w14:textId="77777777" w:rsidR="00F64075" w:rsidRDefault="00000000">
            <w:pPr>
              <w:pBdr>
                <w:top w:val="nil"/>
                <w:left w:val="nil"/>
                <w:bottom w:val="nil"/>
                <w:right w:val="nil"/>
                <w:between w:val="nil"/>
              </w:pBdr>
              <w:spacing w:line="276" w:lineRule="auto"/>
              <w:rPr>
                <w:rFonts w:ascii="Calibri" w:eastAsia="Calibri" w:hAnsi="Calibri" w:cs="Calibri"/>
                <w:b/>
                <w:color w:val="000000"/>
                <w:sz w:val="22"/>
                <w:szCs w:val="22"/>
              </w:rPr>
            </w:pPr>
            <w:r>
              <w:rPr>
                <w:color w:val="000000"/>
                <w:sz w:val="22"/>
                <w:szCs w:val="22"/>
              </w:rPr>
              <w:t>71</w:t>
            </w:r>
          </w:p>
        </w:tc>
      </w:tr>
      <w:tr w:rsidR="00F64075" w14:paraId="72523DD9" w14:textId="77777777">
        <w:trPr>
          <w:gridAfter w:val="4"/>
          <w:wAfter w:w="4971" w:type="dxa"/>
        </w:trPr>
        <w:tc>
          <w:tcPr>
            <w:tcW w:w="3650" w:type="dxa"/>
            <w:shd w:val="clear" w:color="auto" w:fill="auto"/>
          </w:tcPr>
          <w:p w14:paraId="71737CA6"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3.8 Total ore pe semestru</w:t>
            </w:r>
          </w:p>
        </w:tc>
        <w:tc>
          <w:tcPr>
            <w:tcW w:w="734" w:type="dxa"/>
            <w:gridSpan w:val="2"/>
            <w:shd w:val="clear" w:color="auto" w:fill="auto"/>
          </w:tcPr>
          <w:p w14:paraId="7681F2F3" w14:textId="77777777" w:rsidR="00F64075" w:rsidRDefault="00000000">
            <w:pPr>
              <w:pBdr>
                <w:top w:val="nil"/>
                <w:left w:val="nil"/>
                <w:bottom w:val="nil"/>
                <w:right w:val="nil"/>
                <w:between w:val="nil"/>
              </w:pBdr>
              <w:spacing w:line="276" w:lineRule="auto"/>
              <w:rPr>
                <w:rFonts w:ascii="Calibri" w:eastAsia="Calibri" w:hAnsi="Calibri" w:cs="Calibri"/>
                <w:b/>
                <w:color w:val="000000"/>
                <w:sz w:val="22"/>
                <w:szCs w:val="22"/>
              </w:rPr>
            </w:pPr>
            <w:r>
              <w:rPr>
                <w:color w:val="000000"/>
                <w:sz w:val="22"/>
                <w:szCs w:val="22"/>
              </w:rPr>
              <w:t>135</w:t>
            </w:r>
          </w:p>
        </w:tc>
      </w:tr>
      <w:tr w:rsidR="00F64075" w14:paraId="536CA687" w14:textId="77777777">
        <w:trPr>
          <w:gridAfter w:val="4"/>
          <w:wAfter w:w="4971" w:type="dxa"/>
        </w:trPr>
        <w:tc>
          <w:tcPr>
            <w:tcW w:w="3650" w:type="dxa"/>
            <w:shd w:val="clear" w:color="auto" w:fill="auto"/>
          </w:tcPr>
          <w:p w14:paraId="581BAB7C"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3.9 Numărul de credite</w:t>
            </w:r>
          </w:p>
        </w:tc>
        <w:tc>
          <w:tcPr>
            <w:tcW w:w="734" w:type="dxa"/>
            <w:gridSpan w:val="2"/>
            <w:shd w:val="clear" w:color="auto" w:fill="auto"/>
          </w:tcPr>
          <w:p w14:paraId="388EA56A" w14:textId="77777777" w:rsidR="00F64075" w:rsidRDefault="00000000">
            <w:pPr>
              <w:pBdr>
                <w:top w:val="nil"/>
                <w:left w:val="nil"/>
                <w:bottom w:val="nil"/>
                <w:right w:val="nil"/>
                <w:between w:val="nil"/>
              </w:pBdr>
              <w:spacing w:line="276" w:lineRule="auto"/>
              <w:rPr>
                <w:rFonts w:ascii="Calibri" w:eastAsia="Calibri" w:hAnsi="Calibri" w:cs="Calibri"/>
                <w:b/>
                <w:color w:val="000000"/>
                <w:sz w:val="22"/>
                <w:szCs w:val="22"/>
              </w:rPr>
            </w:pPr>
            <w:r>
              <w:rPr>
                <w:color w:val="000000"/>
                <w:sz w:val="22"/>
                <w:szCs w:val="22"/>
              </w:rPr>
              <w:t>3</w:t>
            </w:r>
          </w:p>
        </w:tc>
      </w:tr>
    </w:tbl>
    <w:p w14:paraId="0A3D6CC7" w14:textId="77777777" w:rsidR="00F64075" w:rsidRDefault="00F64075">
      <w:pPr>
        <w:pBdr>
          <w:top w:val="nil"/>
          <w:left w:val="nil"/>
          <w:bottom w:val="nil"/>
          <w:right w:val="nil"/>
          <w:between w:val="nil"/>
        </w:pBdr>
        <w:spacing w:line="276" w:lineRule="auto"/>
        <w:ind w:left="714"/>
        <w:rPr>
          <w:rFonts w:ascii="Calibri" w:eastAsia="Calibri" w:hAnsi="Calibri" w:cs="Calibri"/>
          <w:b/>
          <w:color w:val="000000"/>
        </w:rPr>
      </w:pPr>
    </w:p>
    <w:p w14:paraId="7182B8B3" w14:textId="77777777" w:rsidR="00F64075" w:rsidRDefault="00000000">
      <w:pPr>
        <w:numPr>
          <w:ilvl w:val="0"/>
          <w:numId w:val="3"/>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Precondiții (acolo unde este cazul)</w:t>
      </w:r>
    </w:p>
    <w:tbl>
      <w:tblPr>
        <w:tblStyle w:val="a2"/>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404"/>
      </w:tblGrid>
      <w:tr w:rsidR="00F64075" w14:paraId="176CE3C9" w14:textId="77777777">
        <w:tc>
          <w:tcPr>
            <w:tcW w:w="1985" w:type="dxa"/>
          </w:tcPr>
          <w:p w14:paraId="3EF4A3E3"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4.1 de curriculum</w:t>
            </w:r>
          </w:p>
        </w:tc>
        <w:tc>
          <w:tcPr>
            <w:tcW w:w="7404" w:type="dxa"/>
          </w:tcPr>
          <w:p w14:paraId="4A4014DB" w14:textId="77777777" w:rsidR="00F64075" w:rsidRDefault="00000000">
            <w:pPr>
              <w:numPr>
                <w:ilvl w:val="0"/>
                <w:numId w:val="5"/>
              </w:numPr>
              <w:pBdr>
                <w:top w:val="nil"/>
                <w:left w:val="nil"/>
                <w:bottom w:val="nil"/>
                <w:right w:val="nil"/>
                <w:between w:val="nil"/>
              </w:pBdr>
              <w:spacing w:line="276" w:lineRule="auto"/>
              <w:ind w:hanging="686"/>
              <w:rPr>
                <w:rFonts w:ascii="Calibri" w:eastAsia="Calibri" w:hAnsi="Calibri" w:cs="Calibri"/>
                <w:color w:val="000000"/>
                <w:sz w:val="22"/>
                <w:szCs w:val="22"/>
              </w:rPr>
            </w:pPr>
            <w:r>
              <w:rPr>
                <w:color w:val="000000"/>
                <w:sz w:val="22"/>
                <w:szCs w:val="22"/>
              </w:rPr>
              <w:t>Noțiuni de Didactica Informaticii.</w:t>
            </w:r>
          </w:p>
        </w:tc>
      </w:tr>
      <w:tr w:rsidR="00F64075" w14:paraId="0033092B" w14:textId="77777777">
        <w:tc>
          <w:tcPr>
            <w:tcW w:w="1985" w:type="dxa"/>
          </w:tcPr>
          <w:p w14:paraId="476B61C6" w14:textId="77777777" w:rsidR="00F64075"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4.2 de competențe</w:t>
            </w:r>
          </w:p>
        </w:tc>
        <w:tc>
          <w:tcPr>
            <w:tcW w:w="7404" w:type="dxa"/>
          </w:tcPr>
          <w:p w14:paraId="7D92B4E7" w14:textId="77777777" w:rsidR="00F64075" w:rsidRDefault="00000000">
            <w:pPr>
              <w:numPr>
                <w:ilvl w:val="0"/>
                <w:numId w:val="5"/>
              </w:numPr>
              <w:pBdr>
                <w:top w:val="nil"/>
                <w:left w:val="nil"/>
                <w:bottom w:val="nil"/>
                <w:right w:val="nil"/>
                <w:between w:val="nil"/>
              </w:pBdr>
              <w:spacing w:line="276" w:lineRule="auto"/>
              <w:ind w:hanging="686"/>
              <w:rPr>
                <w:rFonts w:ascii="Calibri" w:eastAsia="Calibri" w:hAnsi="Calibri" w:cs="Calibri"/>
                <w:color w:val="000000"/>
                <w:sz w:val="22"/>
                <w:szCs w:val="22"/>
              </w:rPr>
            </w:pPr>
            <w:r>
              <w:rPr>
                <w:color w:val="000000"/>
                <w:sz w:val="22"/>
                <w:szCs w:val="22"/>
              </w:rPr>
              <w:t>Competențe specifice acumulate la disciplina Pedagogie I și II precum si  cele de la disciplina Informatica</w:t>
            </w:r>
          </w:p>
        </w:tc>
      </w:tr>
    </w:tbl>
    <w:p w14:paraId="40F364DA" w14:textId="77777777" w:rsidR="00F64075" w:rsidRDefault="00F64075">
      <w:pPr>
        <w:pBdr>
          <w:top w:val="nil"/>
          <w:left w:val="nil"/>
          <w:bottom w:val="nil"/>
          <w:right w:val="nil"/>
          <w:between w:val="nil"/>
        </w:pBdr>
        <w:spacing w:line="276" w:lineRule="auto"/>
        <w:ind w:left="714"/>
        <w:rPr>
          <w:rFonts w:ascii="Calibri" w:eastAsia="Calibri" w:hAnsi="Calibri" w:cs="Calibri"/>
          <w:b/>
          <w:color w:val="000000"/>
        </w:rPr>
      </w:pPr>
    </w:p>
    <w:p w14:paraId="5470DBCF" w14:textId="77777777" w:rsidR="00F64075" w:rsidRDefault="00000000">
      <w:pPr>
        <w:numPr>
          <w:ilvl w:val="0"/>
          <w:numId w:val="3"/>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Condiții (acolo unde este cazul)</w:t>
      </w:r>
    </w:p>
    <w:tbl>
      <w:tblPr>
        <w:tblStyle w:val="a3"/>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5"/>
        <w:gridCol w:w="4824"/>
      </w:tblGrid>
      <w:tr w:rsidR="00F64075" w14:paraId="63E365B4" w14:textId="77777777">
        <w:tc>
          <w:tcPr>
            <w:tcW w:w="4565" w:type="dxa"/>
          </w:tcPr>
          <w:p w14:paraId="08AD698C" w14:textId="77777777" w:rsidR="00F64075" w:rsidRDefault="00000000">
            <w:p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5.1 de desfășurare a cursului</w:t>
            </w:r>
          </w:p>
        </w:tc>
        <w:tc>
          <w:tcPr>
            <w:tcW w:w="4824" w:type="dxa"/>
          </w:tcPr>
          <w:p w14:paraId="7FB6CF10" w14:textId="77777777" w:rsidR="00F64075" w:rsidRDefault="00000000">
            <w:p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 </w:t>
            </w:r>
            <w:r>
              <w:rPr>
                <w:color w:val="000000"/>
                <w:sz w:val="22"/>
                <w:szCs w:val="22"/>
              </w:rPr>
              <w:t>Sală de curs dotată pentru folosire echipamente: laptop, videoproiector, Internet, prezentare PP și alte materiale didactice specifice.</w:t>
            </w:r>
          </w:p>
          <w:p w14:paraId="2332834A" w14:textId="77777777" w:rsidR="00F64075" w:rsidRDefault="00F64075">
            <w:pPr>
              <w:widowControl w:val="0"/>
              <w:spacing w:before="9"/>
              <w:ind w:left="136"/>
              <w:jc w:val="both"/>
              <w:rPr>
                <w:rFonts w:ascii="Calibri" w:eastAsia="Calibri" w:hAnsi="Calibri" w:cs="Calibri"/>
              </w:rPr>
            </w:pPr>
          </w:p>
        </w:tc>
      </w:tr>
      <w:tr w:rsidR="00F64075" w14:paraId="45B991EA" w14:textId="77777777">
        <w:tc>
          <w:tcPr>
            <w:tcW w:w="4565" w:type="dxa"/>
          </w:tcPr>
          <w:p w14:paraId="25C19098" w14:textId="77777777" w:rsidR="00F64075" w:rsidRDefault="00000000">
            <w:p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5.2 de desfășurare a seminarului / laboratorului</w:t>
            </w:r>
          </w:p>
        </w:tc>
        <w:tc>
          <w:tcPr>
            <w:tcW w:w="4824" w:type="dxa"/>
          </w:tcPr>
          <w:p w14:paraId="0DD4E7C5" w14:textId="77777777" w:rsidR="00F64075" w:rsidRDefault="00000000">
            <w:pPr>
              <w:numPr>
                <w:ilvl w:val="0"/>
                <w:numId w:val="1"/>
              </w:numPr>
              <w:jc w:val="both"/>
            </w:pPr>
            <w:r>
              <w:t>Grupa de studenti se prezintă la clasă cu minim 10 minute inainte de inceperea activitătilor;</w:t>
            </w:r>
          </w:p>
          <w:p w14:paraId="3BCC2E28" w14:textId="77777777" w:rsidR="00F64075" w:rsidRDefault="00000000">
            <w:pPr>
              <w:numPr>
                <w:ilvl w:val="0"/>
                <w:numId w:val="1"/>
              </w:numPr>
              <w:jc w:val="both"/>
            </w:pPr>
            <w:r>
              <w:t>Studentii isi pregătesc mijoacele si materialele didactice necesare derulării activitătilor, inainte de inceperea acestora;</w:t>
            </w:r>
          </w:p>
          <w:p w14:paraId="23139A36" w14:textId="77777777" w:rsidR="00F64075" w:rsidRDefault="00000000">
            <w:pPr>
              <w:numPr>
                <w:ilvl w:val="0"/>
                <w:numId w:val="1"/>
              </w:numPr>
              <w:jc w:val="both"/>
            </w:pPr>
            <w:r>
              <w:t>Să participle la analiza, evaluarea lecțiilor susținute de alți colegi de grupă, precum si la analiza, autoanaliza si evaluarea propriilor lectii;</w:t>
            </w:r>
          </w:p>
          <w:p w14:paraId="420FCFC0" w14:textId="77777777" w:rsidR="00F64075" w:rsidRDefault="00000000">
            <w:pPr>
              <w:numPr>
                <w:ilvl w:val="0"/>
                <w:numId w:val="1"/>
              </w:numPr>
              <w:jc w:val="both"/>
            </w:pPr>
            <w:r>
              <w:t>.</w:t>
            </w:r>
          </w:p>
          <w:p w14:paraId="73A1D330" w14:textId="77777777" w:rsidR="00F64075" w:rsidRDefault="00000000">
            <w:pPr>
              <w:numPr>
                <w:ilvl w:val="0"/>
                <w:numId w:val="1"/>
              </w:numPr>
              <w:pBdr>
                <w:top w:val="nil"/>
                <w:left w:val="nil"/>
                <w:bottom w:val="nil"/>
                <w:right w:val="nil"/>
                <w:between w:val="nil"/>
              </w:pBdr>
              <w:jc w:val="both"/>
              <w:rPr>
                <w:color w:val="000000"/>
              </w:rPr>
            </w:pPr>
            <w:r>
              <w:rPr>
                <w:color w:val="000000"/>
              </w:rPr>
              <w:t>Condiții tehnice necesare: dispozitiv (laptop /sau/ unitate centrală &amp; desktop /sau/ tabletă /sau/ telefon mobil) conectat la internet si dotat cu camera video si microfon</w:t>
            </w:r>
          </w:p>
          <w:p w14:paraId="222FBB7F" w14:textId="77777777" w:rsidR="00F64075" w:rsidRDefault="00000000">
            <w:pPr>
              <w:numPr>
                <w:ilvl w:val="0"/>
                <w:numId w:val="1"/>
              </w:numPr>
              <w:pBdr>
                <w:top w:val="nil"/>
                <w:left w:val="nil"/>
                <w:bottom w:val="nil"/>
                <w:right w:val="nil"/>
                <w:between w:val="nil"/>
              </w:pBdr>
              <w:jc w:val="both"/>
              <w:rPr>
                <w:color w:val="000000"/>
              </w:rPr>
            </w:pPr>
            <w:r>
              <w:rPr>
                <w:color w:val="000000"/>
              </w:rPr>
              <w:t xml:space="preserve">Platforma utilizată: </w:t>
            </w:r>
            <w:hyperlink r:id="rId8">
              <w:r w:rsidR="00F64075">
                <w:rPr>
                  <w:color w:val="0000FF"/>
                  <w:u w:val="single"/>
                </w:rPr>
                <w:t>GoogleClassroom</w:t>
              </w:r>
            </w:hyperlink>
          </w:p>
          <w:p w14:paraId="1C38AFB6" w14:textId="77777777" w:rsidR="00F64075" w:rsidRDefault="00000000">
            <w:pPr>
              <w:numPr>
                <w:ilvl w:val="0"/>
                <w:numId w:val="1"/>
              </w:numPr>
              <w:pBdr>
                <w:top w:val="nil"/>
                <w:left w:val="nil"/>
                <w:bottom w:val="nil"/>
                <w:right w:val="nil"/>
                <w:between w:val="nil"/>
              </w:pBdr>
              <w:jc w:val="both"/>
              <w:rPr>
                <w:rFonts w:ascii="Calibri" w:eastAsia="Calibri" w:hAnsi="Calibri" w:cs="Calibri"/>
                <w:color w:val="000000"/>
                <w:sz w:val="22"/>
                <w:szCs w:val="22"/>
              </w:rPr>
            </w:pPr>
            <w:r>
              <w:rPr>
                <w:color w:val="000000"/>
              </w:rPr>
              <w:t xml:space="preserve">Accesul la resurse educaționale – pe platforma : </w:t>
            </w:r>
            <w:hyperlink r:id="rId9">
              <w:r w:rsidR="00F64075">
                <w:rPr>
                  <w:color w:val="0000FF"/>
                  <w:u w:val="single"/>
                </w:rPr>
                <w:t>GoogleClassroom</w:t>
              </w:r>
            </w:hyperlink>
          </w:p>
        </w:tc>
      </w:tr>
    </w:tbl>
    <w:p w14:paraId="7B1F8BB5" w14:textId="77777777" w:rsidR="00F64075" w:rsidRDefault="00F64075">
      <w:pPr>
        <w:spacing w:line="276" w:lineRule="auto"/>
        <w:rPr>
          <w:rFonts w:ascii="Calibri" w:eastAsia="Calibri" w:hAnsi="Calibri" w:cs="Calibri"/>
          <w:b/>
        </w:rPr>
      </w:pPr>
    </w:p>
    <w:p w14:paraId="043F8675" w14:textId="77777777" w:rsidR="00F64075" w:rsidRDefault="00000000">
      <w:pPr>
        <w:numPr>
          <w:ilvl w:val="0"/>
          <w:numId w:val="3"/>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Obiectivele disciplinei - rezultate așteptate ale învățării la formarea cărora contribuie parcurgerea și promovarea disciplinei</w:t>
      </w:r>
    </w:p>
    <w:tbl>
      <w:tblPr>
        <w:tblStyle w:val="a4"/>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9"/>
        <w:gridCol w:w="7690"/>
      </w:tblGrid>
      <w:tr w:rsidR="00F64075" w14:paraId="60DF0D03" w14:textId="77777777">
        <w:trPr>
          <w:cantSplit/>
          <w:trHeight w:val="890"/>
        </w:trPr>
        <w:tc>
          <w:tcPr>
            <w:tcW w:w="1699" w:type="dxa"/>
            <w:shd w:val="clear" w:color="auto" w:fill="auto"/>
            <w:vAlign w:val="center"/>
          </w:tcPr>
          <w:p w14:paraId="1415F8F8" w14:textId="77777777" w:rsidR="00F64075" w:rsidRDefault="0000000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Cunoștințe</w:t>
            </w:r>
          </w:p>
        </w:tc>
        <w:tc>
          <w:tcPr>
            <w:tcW w:w="7690" w:type="dxa"/>
            <w:shd w:val="clear" w:color="auto" w:fill="auto"/>
          </w:tcPr>
          <w:p w14:paraId="29FCF9FE" w14:textId="77777777" w:rsidR="00F64075" w:rsidRDefault="00000000">
            <w:r>
              <w:t>R1.Cunoaşterea structurii şi organizării sistemului de</w:t>
            </w:r>
          </w:p>
          <w:p w14:paraId="690F4C14" w14:textId="77777777" w:rsidR="00F64075" w:rsidRDefault="00000000">
            <w:r>
              <w:t xml:space="preserve">învăţământ în ciclul preuniversitar. </w:t>
            </w:r>
          </w:p>
          <w:p w14:paraId="0AE68E0F" w14:textId="77777777" w:rsidR="00F64075" w:rsidRDefault="00000000">
            <w:r>
              <w:t xml:space="preserve">R2. Determinarea şi descrierea domeniilor informaticii </w:t>
            </w:r>
          </w:p>
          <w:p w14:paraId="49E4936A" w14:textId="77777777" w:rsidR="00F64075" w:rsidRDefault="00000000">
            <w:r>
              <w:t xml:space="preserve">ce se predau în şcoala generala şi liceu. </w:t>
            </w:r>
          </w:p>
          <w:p w14:paraId="60F82BAA" w14:textId="77777777" w:rsidR="00F64075" w:rsidRDefault="00000000">
            <w:r>
              <w:t xml:space="preserve">R3Însuşirea unor metode specifice de predare a disciplinelor de informatică. </w:t>
            </w:r>
          </w:p>
          <w:p w14:paraId="2BAFF0A6" w14:textId="77777777" w:rsidR="00F64075" w:rsidRDefault="00000000">
            <w:r>
              <w:t xml:space="preserve">R4.Utilizarea corectă a mijloacelor de învăţământ în procesul de predare-învăţare a noţiunilor de informatică. </w:t>
            </w:r>
          </w:p>
          <w:p w14:paraId="17AFEC9E" w14:textId="77777777" w:rsidR="00F64075" w:rsidRDefault="00000000">
            <w:r>
              <w:t xml:space="preserve">R5.Cunoasterea unor tehnici de evaluare obiectivă a elevilor. </w:t>
            </w:r>
          </w:p>
          <w:p w14:paraId="53153AD8" w14:textId="77777777" w:rsidR="00F64075" w:rsidRDefault="00000000">
            <w:r>
              <w:t xml:space="preserve">R6.Capacitarea studenţilor cu informaţiile necesare susţinerii lecţiilor la practică pedagogică. </w:t>
            </w:r>
          </w:p>
          <w:p w14:paraId="707F5B50" w14:textId="77777777" w:rsidR="00F64075" w:rsidRDefault="00F64075">
            <w:pPr>
              <w:ind w:left="114"/>
              <w:rPr>
                <w:rFonts w:ascii="Calibri" w:eastAsia="Calibri" w:hAnsi="Calibri" w:cs="Calibri"/>
                <w:color w:val="000000"/>
                <w:sz w:val="20"/>
                <w:szCs w:val="20"/>
              </w:rPr>
            </w:pPr>
          </w:p>
        </w:tc>
      </w:tr>
      <w:tr w:rsidR="00F64075" w14:paraId="10B6AC5F" w14:textId="77777777">
        <w:trPr>
          <w:cantSplit/>
          <w:trHeight w:val="831"/>
        </w:trPr>
        <w:tc>
          <w:tcPr>
            <w:tcW w:w="1699" w:type="dxa"/>
            <w:shd w:val="clear" w:color="auto" w:fill="auto"/>
            <w:vAlign w:val="center"/>
          </w:tcPr>
          <w:p w14:paraId="68031D28" w14:textId="77777777" w:rsidR="00F64075" w:rsidRDefault="0000000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Abilități</w:t>
            </w:r>
          </w:p>
        </w:tc>
        <w:tc>
          <w:tcPr>
            <w:tcW w:w="7690" w:type="dxa"/>
            <w:shd w:val="clear" w:color="auto" w:fill="auto"/>
          </w:tcPr>
          <w:p w14:paraId="5A82650A" w14:textId="77777777" w:rsidR="00F64075" w:rsidRDefault="00000000">
            <w:pPr>
              <w:ind w:left="114"/>
              <w:rPr>
                <w:rFonts w:ascii="Calibri" w:eastAsia="Calibri" w:hAnsi="Calibri" w:cs="Calibri"/>
                <w:color w:val="000000"/>
                <w:sz w:val="20"/>
                <w:szCs w:val="20"/>
              </w:rPr>
            </w:pPr>
            <w:r>
              <w:rPr>
                <w:rFonts w:ascii="Calibri" w:eastAsia="Calibri" w:hAnsi="Calibri" w:cs="Calibri"/>
                <w:color w:val="000000"/>
                <w:sz w:val="20"/>
                <w:szCs w:val="20"/>
              </w:rPr>
              <w:t>R7. Să folosească informațiile din documentele curriculare primite;</w:t>
            </w:r>
          </w:p>
          <w:p w14:paraId="576B24D8" w14:textId="77777777" w:rsidR="00F64075" w:rsidRDefault="00000000">
            <w:pPr>
              <w:ind w:left="114"/>
              <w:rPr>
                <w:rFonts w:ascii="Calibri" w:eastAsia="Calibri" w:hAnsi="Calibri" w:cs="Calibri"/>
                <w:sz w:val="20"/>
                <w:szCs w:val="20"/>
              </w:rPr>
            </w:pPr>
            <w:r>
              <w:rPr>
                <w:rFonts w:ascii="Calibri" w:eastAsia="Calibri" w:hAnsi="Calibri" w:cs="Calibri"/>
                <w:sz w:val="20"/>
                <w:szCs w:val="20"/>
              </w:rPr>
              <w:t>R8.Să comunice eficient în cadrul atelierele de reflecție;</w:t>
            </w:r>
          </w:p>
          <w:p w14:paraId="4471681B" w14:textId="77777777" w:rsidR="00F64075" w:rsidRDefault="00000000">
            <w:pPr>
              <w:ind w:left="114"/>
              <w:rPr>
                <w:rFonts w:ascii="Calibri" w:eastAsia="Calibri" w:hAnsi="Calibri" w:cs="Calibri"/>
                <w:sz w:val="20"/>
                <w:szCs w:val="20"/>
              </w:rPr>
            </w:pPr>
            <w:r>
              <w:rPr>
                <w:rFonts w:ascii="Calibri" w:eastAsia="Calibri" w:hAnsi="Calibri" w:cs="Calibri"/>
                <w:sz w:val="20"/>
                <w:szCs w:val="20"/>
              </w:rPr>
              <w:t>R9 sa utilizareze funcţional a documentelr şcolare.;</w:t>
            </w:r>
          </w:p>
          <w:p w14:paraId="4DB3B464" w14:textId="77777777" w:rsidR="00F64075" w:rsidRDefault="00000000">
            <w:pPr>
              <w:ind w:left="114"/>
              <w:rPr>
                <w:rFonts w:ascii="Calibri" w:eastAsia="Calibri" w:hAnsi="Calibri" w:cs="Calibri"/>
                <w:color w:val="000000"/>
                <w:sz w:val="20"/>
                <w:szCs w:val="20"/>
              </w:rPr>
            </w:pPr>
            <w:r>
              <w:rPr>
                <w:rFonts w:ascii="Calibri" w:eastAsia="Calibri" w:hAnsi="Calibri" w:cs="Calibri"/>
                <w:color w:val="000000"/>
                <w:sz w:val="20"/>
                <w:szCs w:val="20"/>
              </w:rPr>
              <w:t xml:space="preserve">R10. </w:t>
            </w:r>
            <w:r>
              <w:rPr>
                <w:rFonts w:ascii="Calibri" w:eastAsia="Calibri" w:hAnsi="Calibri" w:cs="Calibri"/>
                <w:sz w:val="20"/>
                <w:szCs w:val="20"/>
              </w:rPr>
              <w:t>Abordarea diferenţiată a educabililor în cadrul lecţiei</w:t>
            </w:r>
            <w:r>
              <w:rPr>
                <w:rFonts w:ascii="Calibri" w:eastAsia="Calibri" w:hAnsi="Calibri" w:cs="Calibri"/>
                <w:color w:val="000000"/>
                <w:sz w:val="20"/>
                <w:szCs w:val="20"/>
              </w:rPr>
              <w:t>;</w:t>
            </w:r>
          </w:p>
          <w:p w14:paraId="021C3F57" w14:textId="77777777" w:rsidR="00F64075" w:rsidRDefault="00000000">
            <w:pPr>
              <w:ind w:left="114"/>
              <w:rPr>
                <w:rFonts w:ascii="Calibri" w:eastAsia="Calibri" w:hAnsi="Calibri" w:cs="Calibri"/>
                <w:sz w:val="20"/>
                <w:szCs w:val="20"/>
              </w:rPr>
            </w:pPr>
            <w:r>
              <w:rPr>
                <w:rFonts w:ascii="Calibri" w:eastAsia="Calibri" w:hAnsi="Calibri" w:cs="Calibri"/>
                <w:sz w:val="20"/>
                <w:szCs w:val="20"/>
              </w:rPr>
              <w:t>R11. Organizarea şi conducerea grupului de educabili în cadrul lecţiei în spiritul dezvoltării unui mediu de învățare eficient;</w:t>
            </w:r>
          </w:p>
        </w:tc>
      </w:tr>
      <w:tr w:rsidR="00F64075" w14:paraId="6D4A9F59" w14:textId="77777777">
        <w:trPr>
          <w:cantSplit/>
          <w:trHeight w:val="984"/>
        </w:trPr>
        <w:tc>
          <w:tcPr>
            <w:tcW w:w="1699" w:type="dxa"/>
            <w:shd w:val="clear" w:color="auto" w:fill="auto"/>
            <w:vAlign w:val="center"/>
          </w:tcPr>
          <w:p w14:paraId="4AFF8218" w14:textId="77777777" w:rsidR="00F64075" w:rsidRDefault="0000000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Responsabilitate și autonomie</w:t>
            </w:r>
          </w:p>
        </w:tc>
        <w:tc>
          <w:tcPr>
            <w:tcW w:w="7690" w:type="dxa"/>
            <w:shd w:val="clear" w:color="auto" w:fill="auto"/>
          </w:tcPr>
          <w:p w14:paraId="472EAB6F" w14:textId="77777777" w:rsidR="00F64075" w:rsidRDefault="00000000">
            <w:pPr>
              <w:ind w:left="114"/>
              <w:rPr>
                <w:rFonts w:ascii="Calibri" w:eastAsia="Calibri" w:hAnsi="Calibri" w:cs="Calibri"/>
                <w:sz w:val="20"/>
                <w:szCs w:val="20"/>
              </w:rPr>
            </w:pPr>
            <w:r>
              <w:rPr>
                <w:rFonts w:ascii="Calibri" w:eastAsia="Calibri" w:hAnsi="Calibri" w:cs="Calibri"/>
                <w:sz w:val="20"/>
                <w:szCs w:val="20"/>
              </w:rPr>
              <w:t>R12. Să manifeste un comportament etic .</w:t>
            </w:r>
          </w:p>
          <w:p w14:paraId="64739D8F" w14:textId="77777777" w:rsidR="00F64075" w:rsidRDefault="00000000">
            <w:pPr>
              <w:ind w:left="114"/>
              <w:rPr>
                <w:rFonts w:ascii="Calibri" w:eastAsia="Calibri" w:hAnsi="Calibri" w:cs="Calibri"/>
                <w:sz w:val="20"/>
                <w:szCs w:val="20"/>
              </w:rPr>
            </w:pPr>
            <w:r>
              <w:rPr>
                <w:rFonts w:ascii="Calibri" w:eastAsia="Calibri" w:hAnsi="Calibri" w:cs="Calibri"/>
                <w:sz w:val="20"/>
                <w:szCs w:val="20"/>
              </w:rPr>
              <w:t>R13. Să  respecte regulamente de ordine interioară precum și cele de igienă;</w:t>
            </w:r>
          </w:p>
          <w:p w14:paraId="427067CB" w14:textId="77777777" w:rsidR="00F64075" w:rsidRDefault="00000000">
            <w:pPr>
              <w:ind w:left="114"/>
              <w:rPr>
                <w:rFonts w:ascii="Calibri" w:eastAsia="Calibri" w:hAnsi="Calibri" w:cs="Calibri"/>
                <w:sz w:val="20"/>
                <w:szCs w:val="20"/>
              </w:rPr>
            </w:pPr>
            <w:r>
              <w:rPr>
                <w:rFonts w:ascii="Calibri" w:eastAsia="Calibri" w:hAnsi="Calibri" w:cs="Calibri"/>
                <w:sz w:val="20"/>
                <w:szCs w:val="20"/>
              </w:rPr>
              <w:t xml:space="preserve">R14.Să păstreze confidențialitea în activitățile la care participă; </w:t>
            </w:r>
          </w:p>
        </w:tc>
      </w:tr>
    </w:tbl>
    <w:p w14:paraId="62D019E8" w14:textId="77777777" w:rsidR="00F64075" w:rsidRDefault="00F64075">
      <w:pPr>
        <w:spacing w:line="276" w:lineRule="auto"/>
        <w:rPr>
          <w:rFonts w:ascii="Calibri" w:eastAsia="Calibri" w:hAnsi="Calibri" w:cs="Calibri"/>
          <w:b/>
        </w:rPr>
      </w:pPr>
    </w:p>
    <w:p w14:paraId="647ECDCB" w14:textId="77777777" w:rsidR="00F64075" w:rsidRDefault="00000000">
      <w:pPr>
        <w:numPr>
          <w:ilvl w:val="0"/>
          <w:numId w:val="3"/>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 xml:space="preserve">Conținuturi </w:t>
      </w:r>
    </w:p>
    <w:tbl>
      <w:tblPr>
        <w:tblStyle w:val="a5"/>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8"/>
        <w:gridCol w:w="3128"/>
        <w:gridCol w:w="3129"/>
      </w:tblGrid>
      <w:tr w:rsidR="00F64075" w14:paraId="38E4633E" w14:textId="77777777">
        <w:tc>
          <w:tcPr>
            <w:tcW w:w="3128" w:type="dxa"/>
            <w:shd w:val="clear" w:color="auto" w:fill="auto"/>
          </w:tcPr>
          <w:p w14:paraId="6FA9CFE4" w14:textId="77777777" w:rsidR="00F64075" w:rsidRDefault="00000000">
            <w:pPr>
              <w:rPr>
                <w:rFonts w:ascii="Calibri" w:eastAsia="Calibri" w:hAnsi="Calibri" w:cs="Calibri"/>
                <w:sz w:val="22"/>
                <w:szCs w:val="22"/>
              </w:rPr>
            </w:pPr>
            <w:r>
              <w:rPr>
                <w:rFonts w:ascii="Calibri" w:eastAsia="Calibri" w:hAnsi="Calibri" w:cs="Calibri"/>
                <w:sz w:val="22"/>
                <w:szCs w:val="22"/>
              </w:rPr>
              <w:lastRenderedPageBreak/>
              <w:t>8.1 Curs</w:t>
            </w:r>
          </w:p>
        </w:tc>
        <w:tc>
          <w:tcPr>
            <w:tcW w:w="3128" w:type="dxa"/>
            <w:shd w:val="clear" w:color="auto" w:fill="auto"/>
          </w:tcPr>
          <w:p w14:paraId="6099544A" w14:textId="77777777" w:rsidR="00F64075" w:rsidRDefault="00000000">
            <w:pPr>
              <w:rPr>
                <w:rFonts w:ascii="Calibri" w:eastAsia="Calibri" w:hAnsi="Calibri" w:cs="Calibri"/>
                <w:sz w:val="22"/>
                <w:szCs w:val="22"/>
              </w:rPr>
            </w:pPr>
            <w:r>
              <w:rPr>
                <w:rFonts w:ascii="Calibri" w:eastAsia="Calibri" w:hAnsi="Calibri" w:cs="Calibri"/>
                <w:sz w:val="22"/>
                <w:szCs w:val="22"/>
              </w:rPr>
              <w:t>Metode de predare</w:t>
            </w:r>
          </w:p>
        </w:tc>
        <w:tc>
          <w:tcPr>
            <w:tcW w:w="3129" w:type="dxa"/>
            <w:shd w:val="clear" w:color="auto" w:fill="auto"/>
          </w:tcPr>
          <w:p w14:paraId="75437B76" w14:textId="77777777" w:rsidR="00F64075" w:rsidRDefault="00000000">
            <w:pPr>
              <w:rPr>
                <w:rFonts w:ascii="Calibri" w:eastAsia="Calibri" w:hAnsi="Calibri" w:cs="Calibri"/>
                <w:sz w:val="22"/>
                <w:szCs w:val="22"/>
              </w:rPr>
            </w:pPr>
            <w:r>
              <w:rPr>
                <w:rFonts w:ascii="Calibri" w:eastAsia="Calibri" w:hAnsi="Calibri" w:cs="Calibri"/>
                <w:sz w:val="22"/>
                <w:szCs w:val="22"/>
              </w:rPr>
              <w:t>Observații</w:t>
            </w:r>
          </w:p>
        </w:tc>
      </w:tr>
      <w:tr w:rsidR="00F64075" w14:paraId="393865DB" w14:textId="77777777">
        <w:tc>
          <w:tcPr>
            <w:tcW w:w="3128" w:type="dxa"/>
            <w:shd w:val="clear" w:color="auto" w:fill="auto"/>
          </w:tcPr>
          <w:p w14:paraId="2CC0014A" w14:textId="77777777" w:rsidR="00F64075" w:rsidRDefault="00F64075">
            <w:pPr>
              <w:rPr>
                <w:rFonts w:ascii="Calibri" w:eastAsia="Calibri" w:hAnsi="Calibri" w:cs="Calibri"/>
                <w:sz w:val="22"/>
                <w:szCs w:val="22"/>
              </w:rPr>
            </w:pPr>
          </w:p>
        </w:tc>
        <w:tc>
          <w:tcPr>
            <w:tcW w:w="3128" w:type="dxa"/>
            <w:shd w:val="clear" w:color="auto" w:fill="auto"/>
          </w:tcPr>
          <w:p w14:paraId="5CFE3D76" w14:textId="77777777" w:rsidR="00F64075" w:rsidRDefault="00F64075">
            <w:pPr>
              <w:rPr>
                <w:rFonts w:ascii="Calibri" w:eastAsia="Calibri" w:hAnsi="Calibri" w:cs="Calibri"/>
                <w:sz w:val="22"/>
                <w:szCs w:val="22"/>
              </w:rPr>
            </w:pPr>
          </w:p>
        </w:tc>
        <w:tc>
          <w:tcPr>
            <w:tcW w:w="3129" w:type="dxa"/>
            <w:shd w:val="clear" w:color="auto" w:fill="auto"/>
          </w:tcPr>
          <w:p w14:paraId="2088BFF2" w14:textId="77777777" w:rsidR="00F64075" w:rsidRDefault="00F64075">
            <w:pPr>
              <w:rPr>
                <w:rFonts w:ascii="Calibri" w:eastAsia="Calibri" w:hAnsi="Calibri" w:cs="Calibri"/>
                <w:sz w:val="22"/>
                <w:szCs w:val="22"/>
              </w:rPr>
            </w:pPr>
          </w:p>
        </w:tc>
      </w:tr>
      <w:tr w:rsidR="00F64075" w14:paraId="58550DCB" w14:textId="77777777">
        <w:tc>
          <w:tcPr>
            <w:tcW w:w="3128" w:type="dxa"/>
            <w:shd w:val="clear" w:color="auto" w:fill="auto"/>
          </w:tcPr>
          <w:p w14:paraId="43A84C37" w14:textId="77777777" w:rsidR="00F64075" w:rsidRDefault="00F64075">
            <w:pPr>
              <w:rPr>
                <w:rFonts w:ascii="Calibri" w:eastAsia="Calibri" w:hAnsi="Calibri" w:cs="Calibri"/>
                <w:sz w:val="22"/>
                <w:szCs w:val="22"/>
              </w:rPr>
            </w:pPr>
          </w:p>
        </w:tc>
        <w:tc>
          <w:tcPr>
            <w:tcW w:w="3128" w:type="dxa"/>
            <w:shd w:val="clear" w:color="auto" w:fill="auto"/>
          </w:tcPr>
          <w:p w14:paraId="2A80A2AA" w14:textId="77777777" w:rsidR="00F64075" w:rsidRDefault="00F64075">
            <w:pPr>
              <w:rPr>
                <w:rFonts w:ascii="Calibri" w:eastAsia="Calibri" w:hAnsi="Calibri" w:cs="Calibri"/>
                <w:sz w:val="22"/>
                <w:szCs w:val="22"/>
              </w:rPr>
            </w:pPr>
          </w:p>
        </w:tc>
        <w:tc>
          <w:tcPr>
            <w:tcW w:w="3129" w:type="dxa"/>
            <w:shd w:val="clear" w:color="auto" w:fill="auto"/>
          </w:tcPr>
          <w:p w14:paraId="23ED0E94" w14:textId="77777777" w:rsidR="00F64075" w:rsidRDefault="00F64075">
            <w:pPr>
              <w:rPr>
                <w:rFonts w:ascii="Calibri" w:eastAsia="Calibri" w:hAnsi="Calibri" w:cs="Calibri"/>
                <w:sz w:val="22"/>
                <w:szCs w:val="22"/>
              </w:rPr>
            </w:pPr>
          </w:p>
        </w:tc>
      </w:tr>
      <w:tr w:rsidR="00F64075" w14:paraId="01D2CCD9" w14:textId="77777777">
        <w:tc>
          <w:tcPr>
            <w:tcW w:w="9385" w:type="dxa"/>
            <w:gridSpan w:val="3"/>
            <w:shd w:val="clear" w:color="auto" w:fill="auto"/>
          </w:tcPr>
          <w:p w14:paraId="51FF1044" w14:textId="77777777" w:rsidR="00F64075"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Bibliografie :</w:t>
            </w:r>
          </w:p>
          <w:p w14:paraId="411FF3A5" w14:textId="77777777" w:rsidR="00F64075" w:rsidRDefault="00F64075">
            <w:pPr>
              <w:pBdr>
                <w:top w:val="nil"/>
                <w:left w:val="nil"/>
                <w:bottom w:val="nil"/>
                <w:right w:val="nil"/>
                <w:between w:val="nil"/>
              </w:pBdr>
              <w:jc w:val="both"/>
              <w:rPr>
                <w:rFonts w:ascii="Calibri" w:eastAsia="Calibri" w:hAnsi="Calibri" w:cs="Calibri"/>
                <w:color w:val="000000"/>
                <w:sz w:val="22"/>
                <w:szCs w:val="22"/>
              </w:rPr>
            </w:pPr>
          </w:p>
        </w:tc>
      </w:tr>
      <w:tr w:rsidR="00F64075" w14:paraId="231561B8" w14:textId="77777777">
        <w:tc>
          <w:tcPr>
            <w:tcW w:w="3128" w:type="dxa"/>
            <w:shd w:val="clear" w:color="auto" w:fill="auto"/>
          </w:tcPr>
          <w:p w14:paraId="0F095463" w14:textId="77777777" w:rsidR="00F64075"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8.2 Seminar / laborator</w:t>
            </w:r>
          </w:p>
        </w:tc>
        <w:tc>
          <w:tcPr>
            <w:tcW w:w="3128" w:type="dxa"/>
            <w:shd w:val="clear" w:color="auto" w:fill="auto"/>
          </w:tcPr>
          <w:p w14:paraId="73F70C3E" w14:textId="77777777" w:rsidR="00F64075"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Metode de predare</w:t>
            </w:r>
          </w:p>
        </w:tc>
        <w:tc>
          <w:tcPr>
            <w:tcW w:w="3129" w:type="dxa"/>
            <w:shd w:val="clear" w:color="auto" w:fill="auto"/>
          </w:tcPr>
          <w:p w14:paraId="679D92CB" w14:textId="77777777" w:rsidR="00F64075"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Observații</w:t>
            </w:r>
          </w:p>
        </w:tc>
      </w:tr>
      <w:tr w:rsidR="00F64075" w14:paraId="360A9C26" w14:textId="77777777">
        <w:tc>
          <w:tcPr>
            <w:tcW w:w="3128" w:type="dxa"/>
            <w:shd w:val="clear" w:color="auto" w:fill="auto"/>
          </w:tcPr>
          <w:p w14:paraId="06529FDF" w14:textId="77777777" w:rsidR="00F64075" w:rsidRDefault="00000000">
            <w:r>
              <w:t xml:space="preserve">Predarea informaticii în învăţământul preuniversitar. </w:t>
            </w:r>
          </w:p>
          <w:p w14:paraId="2ACBE130" w14:textId="77777777" w:rsidR="00F64075" w:rsidRDefault="00000000">
            <w:r>
              <w:t xml:space="preserve">1. Obiectivele generale. </w:t>
            </w:r>
          </w:p>
          <w:p w14:paraId="6A8ACA99" w14:textId="77777777" w:rsidR="00F64075" w:rsidRDefault="00000000">
            <w:r>
              <w:t xml:space="preserve">2. Metode de realizare a obiectivelor. </w:t>
            </w:r>
          </w:p>
          <w:p w14:paraId="698B3974" w14:textId="77777777" w:rsidR="00F64075" w:rsidRDefault="00000000">
            <w:r>
              <w:t xml:space="preserve">3. Tipuri de domenii la disciplina informatică. </w:t>
            </w:r>
          </w:p>
          <w:p w14:paraId="1D280A3C" w14:textId="77777777" w:rsidR="00F64075" w:rsidRDefault="00000000">
            <w:pPr>
              <w:pBdr>
                <w:top w:val="nil"/>
                <w:left w:val="nil"/>
                <w:bottom w:val="nil"/>
                <w:right w:val="nil"/>
                <w:between w:val="nil"/>
              </w:pBdr>
              <w:jc w:val="both"/>
              <w:rPr>
                <w:rFonts w:ascii="Calibri" w:eastAsia="Calibri" w:hAnsi="Calibri" w:cs="Calibri"/>
                <w:color w:val="000000"/>
                <w:sz w:val="22"/>
                <w:szCs w:val="22"/>
              </w:rPr>
            </w:pPr>
            <w:r>
              <w:rPr>
                <w:color w:val="000000"/>
                <w:sz w:val="22"/>
                <w:szCs w:val="22"/>
              </w:rPr>
              <w:t>.-</w:t>
            </w:r>
            <w:r>
              <w:rPr>
                <w:b/>
                <w:color w:val="000000"/>
                <w:sz w:val="22"/>
                <w:szCs w:val="22"/>
              </w:rPr>
              <w:t xml:space="preserve"> 2 ore</w:t>
            </w:r>
          </w:p>
        </w:tc>
        <w:tc>
          <w:tcPr>
            <w:tcW w:w="3128" w:type="dxa"/>
            <w:shd w:val="clear" w:color="auto" w:fill="auto"/>
          </w:tcPr>
          <w:p w14:paraId="241D5346" w14:textId="77777777" w:rsidR="00F64075" w:rsidRDefault="00000000">
            <w:pPr>
              <w:jc w:val="both"/>
            </w:pPr>
            <w:r>
              <w:t>Prelegerea</w:t>
            </w:r>
          </w:p>
          <w:p w14:paraId="1410761B" w14:textId="77777777" w:rsidR="00F64075" w:rsidRDefault="00000000">
            <w:pPr>
              <w:jc w:val="both"/>
            </w:pPr>
            <w:r>
              <w:t>Conversatia</w:t>
            </w:r>
          </w:p>
          <w:p w14:paraId="568F9CD5" w14:textId="77777777" w:rsidR="00F64075" w:rsidRDefault="00000000">
            <w:pPr>
              <w:jc w:val="both"/>
            </w:pPr>
            <w:r>
              <w:t>Exemplificarea</w:t>
            </w:r>
          </w:p>
          <w:p w14:paraId="5E808BF7" w14:textId="77777777" w:rsidR="00F64075" w:rsidRDefault="00000000">
            <w:pPr>
              <w:jc w:val="both"/>
            </w:pPr>
            <w:r>
              <w:t>Demonstratia</w:t>
            </w:r>
          </w:p>
          <w:p w14:paraId="048674DA" w14:textId="77777777" w:rsidR="00F64075" w:rsidRDefault="00F64075">
            <w:pPr>
              <w:pBdr>
                <w:top w:val="nil"/>
                <w:left w:val="nil"/>
                <w:bottom w:val="nil"/>
                <w:right w:val="nil"/>
                <w:between w:val="nil"/>
              </w:pBdr>
              <w:jc w:val="both"/>
              <w:rPr>
                <w:rFonts w:ascii="Calibri" w:eastAsia="Calibri" w:hAnsi="Calibri" w:cs="Calibri"/>
                <w:b/>
                <w:color w:val="000000"/>
                <w:sz w:val="22"/>
                <w:szCs w:val="22"/>
              </w:rPr>
            </w:pPr>
          </w:p>
        </w:tc>
        <w:tc>
          <w:tcPr>
            <w:tcW w:w="3129" w:type="dxa"/>
            <w:shd w:val="clear" w:color="auto" w:fill="auto"/>
          </w:tcPr>
          <w:p w14:paraId="353D74CF" w14:textId="77777777" w:rsidR="00F64075" w:rsidRDefault="00000000">
            <w:pPr>
              <w:jc w:val="both"/>
              <w:rPr>
                <w:b/>
              </w:rPr>
            </w:pPr>
            <w:r>
              <w:rPr>
                <w:b/>
              </w:rPr>
              <w:t>2 ore</w:t>
            </w:r>
          </w:p>
          <w:p w14:paraId="11B70A16" w14:textId="77777777" w:rsidR="00F64075" w:rsidRDefault="00F64075">
            <w:pPr>
              <w:pBdr>
                <w:top w:val="nil"/>
                <w:left w:val="nil"/>
                <w:bottom w:val="nil"/>
                <w:right w:val="nil"/>
                <w:between w:val="nil"/>
              </w:pBdr>
              <w:jc w:val="both"/>
              <w:rPr>
                <w:rFonts w:ascii="Calibri" w:eastAsia="Calibri" w:hAnsi="Calibri" w:cs="Calibri"/>
                <w:b/>
                <w:color w:val="000000"/>
                <w:sz w:val="22"/>
                <w:szCs w:val="22"/>
              </w:rPr>
            </w:pPr>
          </w:p>
        </w:tc>
      </w:tr>
      <w:tr w:rsidR="00F64075" w14:paraId="38FDEAE2" w14:textId="77777777">
        <w:tc>
          <w:tcPr>
            <w:tcW w:w="3128" w:type="dxa"/>
            <w:shd w:val="clear" w:color="auto" w:fill="auto"/>
          </w:tcPr>
          <w:p w14:paraId="50153372" w14:textId="77777777" w:rsidR="00F64075" w:rsidRDefault="00000000">
            <w:r>
              <w:t xml:space="preserve">Organizarea şi proiectarea activităţii didactice la informatică. </w:t>
            </w:r>
          </w:p>
          <w:p w14:paraId="58638DDB" w14:textId="77777777" w:rsidR="00F64075" w:rsidRDefault="00000000">
            <w:r>
              <w:t xml:space="preserve">1. Conţinuturi, competenţe specifice. </w:t>
            </w:r>
          </w:p>
          <w:p w14:paraId="7E45E48B" w14:textId="77777777" w:rsidR="00F64075" w:rsidRDefault="00000000">
            <w:r>
              <w:t xml:space="preserve">2. Operaţionalizarea obiectivelor. Derivarea competenţelor. </w:t>
            </w:r>
          </w:p>
          <w:p w14:paraId="5A5DAE77" w14:textId="77777777" w:rsidR="00F64075" w:rsidRDefault="00000000">
            <w:r>
              <w:t xml:space="preserve">3. Metode clasice ale predării. </w:t>
            </w:r>
          </w:p>
          <w:p w14:paraId="56FB02BD" w14:textId="77777777" w:rsidR="00F64075" w:rsidRDefault="00000000">
            <w:r>
              <w:t xml:space="preserve">4. Învăţarea prin descoperire. </w:t>
            </w:r>
          </w:p>
          <w:p w14:paraId="76A501FF" w14:textId="77777777" w:rsidR="00F64075" w:rsidRDefault="00000000">
            <w:r>
              <w:t xml:space="preserve">5. Compararea celor doua metode. </w:t>
            </w:r>
          </w:p>
          <w:p w14:paraId="334A7EB6" w14:textId="77777777" w:rsidR="00F64075" w:rsidRDefault="00000000">
            <w:r>
              <w:t xml:space="preserve">6. Metode de predare recomandate. </w:t>
            </w:r>
          </w:p>
          <w:p w14:paraId="4BEBD552" w14:textId="77777777" w:rsidR="00F64075" w:rsidRDefault="00000000">
            <w:r>
              <w:t xml:space="preserve">7. Aspecte metodice la disciplinele informatice orientate pe: Sisteme de calcul, Sisteme de operare, Elaborarea de algoritmi, Limbaje de programare (Turbo Pascal, Turbo C, un SGBD studiat), Elemente de birotica şi Internet. </w:t>
            </w:r>
          </w:p>
          <w:p w14:paraId="31639663" w14:textId="77777777" w:rsidR="00F64075" w:rsidRDefault="00F64075"/>
          <w:p w14:paraId="548D2782" w14:textId="77777777" w:rsidR="00F64075" w:rsidRDefault="00000000">
            <w:pPr>
              <w:pBdr>
                <w:top w:val="nil"/>
                <w:left w:val="nil"/>
                <w:bottom w:val="nil"/>
                <w:right w:val="nil"/>
                <w:between w:val="nil"/>
              </w:pBdr>
              <w:jc w:val="both"/>
              <w:rPr>
                <w:rFonts w:ascii="Calibri" w:eastAsia="Calibri" w:hAnsi="Calibri" w:cs="Calibri"/>
                <w:color w:val="000000"/>
                <w:sz w:val="22"/>
                <w:szCs w:val="22"/>
              </w:rPr>
            </w:pPr>
            <w:r>
              <w:rPr>
                <w:color w:val="000000"/>
                <w:sz w:val="22"/>
                <w:szCs w:val="22"/>
              </w:rPr>
              <w:t>.-</w:t>
            </w:r>
            <w:r>
              <w:rPr>
                <w:b/>
                <w:color w:val="000000"/>
                <w:sz w:val="22"/>
                <w:szCs w:val="22"/>
              </w:rPr>
              <w:t xml:space="preserve"> 10 ore</w:t>
            </w:r>
          </w:p>
        </w:tc>
        <w:tc>
          <w:tcPr>
            <w:tcW w:w="3128" w:type="dxa"/>
            <w:shd w:val="clear" w:color="auto" w:fill="auto"/>
          </w:tcPr>
          <w:p w14:paraId="4631945F" w14:textId="77777777" w:rsidR="00F64075" w:rsidRDefault="00000000">
            <w:pPr>
              <w:pBdr>
                <w:top w:val="nil"/>
                <w:left w:val="nil"/>
                <w:bottom w:val="nil"/>
                <w:right w:val="nil"/>
                <w:between w:val="nil"/>
              </w:pBdr>
              <w:jc w:val="both"/>
              <w:rPr>
                <w:rFonts w:ascii="Calibri" w:eastAsia="Calibri" w:hAnsi="Calibri" w:cs="Calibri"/>
                <w:b/>
                <w:color w:val="000000"/>
                <w:sz w:val="22"/>
                <w:szCs w:val="22"/>
              </w:rPr>
            </w:pPr>
            <w:r>
              <w:rPr>
                <w:color w:val="000000"/>
                <w:sz w:val="22"/>
                <w:szCs w:val="22"/>
              </w:rPr>
              <w:t>Conversatia</w:t>
            </w:r>
          </w:p>
        </w:tc>
        <w:tc>
          <w:tcPr>
            <w:tcW w:w="3129" w:type="dxa"/>
            <w:shd w:val="clear" w:color="auto" w:fill="auto"/>
          </w:tcPr>
          <w:p w14:paraId="7715DACC" w14:textId="77777777" w:rsidR="00F64075" w:rsidRDefault="00000000">
            <w:pPr>
              <w:jc w:val="both"/>
              <w:rPr>
                <w:b/>
              </w:rPr>
            </w:pPr>
            <w:r>
              <w:rPr>
                <w:b/>
              </w:rPr>
              <w:t>10 ore</w:t>
            </w:r>
          </w:p>
          <w:p w14:paraId="1C77BF98" w14:textId="77777777" w:rsidR="00F64075" w:rsidRDefault="00F64075">
            <w:pPr>
              <w:pBdr>
                <w:top w:val="nil"/>
                <w:left w:val="nil"/>
                <w:bottom w:val="nil"/>
                <w:right w:val="nil"/>
                <w:between w:val="nil"/>
              </w:pBdr>
              <w:jc w:val="both"/>
              <w:rPr>
                <w:rFonts w:ascii="Calibri" w:eastAsia="Calibri" w:hAnsi="Calibri" w:cs="Calibri"/>
                <w:b/>
                <w:color w:val="000000"/>
                <w:sz w:val="22"/>
                <w:szCs w:val="22"/>
              </w:rPr>
            </w:pPr>
          </w:p>
        </w:tc>
      </w:tr>
      <w:tr w:rsidR="00F64075" w14:paraId="5DBAAD17" w14:textId="77777777">
        <w:tc>
          <w:tcPr>
            <w:tcW w:w="3128" w:type="dxa"/>
            <w:shd w:val="clear" w:color="auto" w:fill="auto"/>
          </w:tcPr>
          <w:p w14:paraId="0028B094" w14:textId="77777777" w:rsidR="00F64075" w:rsidRDefault="00000000">
            <w:r>
              <w:t xml:space="preserve">Mijloace de învăţământ </w:t>
            </w:r>
          </w:p>
          <w:p w14:paraId="340AD464" w14:textId="77777777" w:rsidR="00F64075" w:rsidRDefault="00000000">
            <w:r>
              <w:t>1. Tipuri de mijloace de învăţământ</w:t>
            </w:r>
          </w:p>
          <w:p w14:paraId="1E82C3C4" w14:textId="77777777" w:rsidR="00F64075" w:rsidRDefault="00000000">
            <w:r>
              <w:t>2. Funcţii ale mijloacelor de învăţământ</w:t>
            </w:r>
          </w:p>
          <w:p w14:paraId="199D0A5A" w14:textId="77777777" w:rsidR="00F64075" w:rsidRDefault="00000000">
            <w:r>
              <w:t xml:space="preserve">3. Mijloace specifice disciplinei informatică </w:t>
            </w:r>
          </w:p>
          <w:p w14:paraId="38A2D17F" w14:textId="77777777" w:rsidR="00F64075" w:rsidRDefault="00000000">
            <w:r>
              <w:t xml:space="preserve">Managementul clasei </w:t>
            </w:r>
          </w:p>
          <w:p w14:paraId="594BD4D2" w14:textId="77777777" w:rsidR="00F64075" w:rsidRDefault="00000000">
            <w:r>
              <w:t xml:space="preserve">1. Cunoasterea elevilor. </w:t>
            </w:r>
          </w:p>
          <w:p w14:paraId="4D305467" w14:textId="77777777" w:rsidR="00F64075" w:rsidRDefault="00000000">
            <w:r>
              <w:lastRenderedPageBreak/>
              <w:t xml:space="preserve">2. Fisa psihopedagogică. </w:t>
            </w:r>
          </w:p>
          <w:p w14:paraId="5222E4A2" w14:textId="77777777" w:rsidR="00F64075" w:rsidRDefault="00000000">
            <w:r>
              <w:t xml:space="preserve">Utilizarea instrumentelor tehnologiei informatiei în procesele de </w:t>
            </w:r>
          </w:p>
          <w:p w14:paraId="1FAA064D" w14:textId="77777777" w:rsidR="00F64075" w:rsidRDefault="00000000">
            <w:r>
              <w:t xml:space="preserve">învăţare/predare. </w:t>
            </w:r>
          </w:p>
          <w:p w14:paraId="58C07D94" w14:textId="77777777" w:rsidR="00F64075" w:rsidRDefault="00000000">
            <w:r>
              <w:t xml:space="preserve">1. Teme interdisciplinare. </w:t>
            </w:r>
          </w:p>
          <w:p w14:paraId="6B9E8D26" w14:textId="77777777" w:rsidR="00F64075" w:rsidRDefault="00000000">
            <w:r>
              <w:t xml:space="preserve">2. Folosirea acestor instrumente în predarea altor discipline. </w:t>
            </w:r>
          </w:p>
          <w:p w14:paraId="3C99EAB5" w14:textId="77777777" w:rsidR="00F64075" w:rsidRDefault="00000000">
            <w:r>
              <w:t xml:space="preserve">3. Avantajele unui proces de învăţare/predare via Internet. </w:t>
            </w:r>
          </w:p>
          <w:p w14:paraId="77CDFDFD" w14:textId="77777777" w:rsidR="00F64075" w:rsidRDefault="00000000">
            <w:pPr>
              <w:pBdr>
                <w:top w:val="nil"/>
                <w:left w:val="nil"/>
                <w:bottom w:val="nil"/>
                <w:right w:val="nil"/>
                <w:between w:val="nil"/>
              </w:pBdr>
              <w:jc w:val="both"/>
              <w:rPr>
                <w:rFonts w:ascii="Calibri" w:eastAsia="Calibri" w:hAnsi="Calibri" w:cs="Calibri"/>
                <w:color w:val="000000"/>
                <w:sz w:val="22"/>
                <w:szCs w:val="22"/>
              </w:rPr>
            </w:pPr>
            <w:r>
              <w:rPr>
                <w:color w:val="000000"/>
                <w:sz w:val="22"/>
                <w:szCs w:val="22"/>
              </w:rPr>
              <w:t>.-</w:t>
            </w:r>
            <w:r>
              <w:rPr>
                <w:b/>
                <w:color w:val="000000"/>
                <w:sz w:val="22"/>
                <w:szCs w:val="22"/>
              </w:rPr>
              <w:t xml:space="preserve"> 12  ore</w:t>
            </w:r>
          </w:p>
        </w:tc>
        <w:tc>
          <w:tcPr>
            <w:tcW w:w="3128" w:type="dxa"/>
            <w:shd w:val="clear" w:color="auto" w:fill="auto"/>
          </w:tcPr>
          <w:p w14:paraId="3495C3C1" w14:textId="77777777" w:rsidR="00F64075" w:rsidRDefault="00000000">
            <w:pPr>
              <w:widowControl w:val="0"/>
              <w:jc w:val="center"/>
            </w:pPr>
            <w:r>
              <w:lastRenderedPageBreak/>
              <w:t xml:space="preserve">Metoda expozitivă, </w:t>
            </w:r>
          </w:p>
          <w:p w14:paraId="70838BDE" w14:textId="77777777" w:rsidR="00F64075" w:rsidRDefault="00000000">
            <w:pPr>
              <w:widowControl w:val="0"/>
              <w:jc w:val="center"/>
            </w:pPr>
            <w:r>
              <w:t>Conversaţia</w:t>
            </w:r>
          </w:p>
          <w:p w14:paraId="0199ABCE" w14:textId="77777777" w:rsidR="00F64075" w:rsidRDefault="00F64075">
            <w:pPr>
              <w:pBdr>
                <w:top w:val="nil"/>
                <w:left w:val="nil"/>
                <w:bottom w:val="nil"/>
                <w:right w:val="nil"/>
                <w:between w:val="nil"/>
              </w:pBdr>
              <w:jc w:val="both"/>
              <w:rPr>
                <w:rFonts w:ascii="Calibri" w:eastAsia="Calibri" w:hAnsi="Calibri" w:cs="Calibri"/>
                <w:b/>
                <w:color w:val="000000"/>
                <w:sz w:val="22"/>
                <w:szCs w:val="22"/>
              </w:rPr>
            </w:pPr>
          </w:p>
        </w:tc>
        <w:tc>
          <w:tcPr>
            <w:tcW w:w="3129" w:type="dxa"/>
            <w:shd w:val="clear" w:color="auto" w:fill="auto"/>
          </w:tcPr>
          <w:p w14:paraId="7F609D87" w14:textId="77777777" w:rsidR="00F64075" w:rsidRDefault="00000000">
            <w:pPr>
              <w:jc w:val="both"/>
              <w:rPr>
                <w:b/>
              </w:rPr>
            </w:pPr>
            <w:r>
              <w:rPr>
                <w:b/>
              </w:rPr>
              <w:t>12 ore</w:t>
            </w:r>
          </w:p>
          <w:p w14:paraId="38883DE1" w14:textId="77777777" w:rsidR="00F64075" w:rsidRDefault="00F64075">
            <w:pPr>
              <w:pBdr>
                <w:top w:val="nil"/>
                <w:left w:val="nil"/>
                <w:bottom w:val="nil"/>
                <w:right w:val="nil"/>
                <w:between w:val="nil"/>
              </w:pBdr>
              <w:jc w:val="both"/>
              <w:rPr>
                <w:rFonts w:ascii="Calibri" w:eastAsia="Calibri" w:hAnsi="Calibri" w:cs="Calibri"/>
                <w:b/>
                <w:color w:val="000000"/>
                <w:sz w:val="22"/>
                <w:szCs w:val="22"/>
              </w:rPr>
            </w:pPr>
          </w:p>
        </w:tc>
      </w:tr>
      <w:tr w:rsidR="00F64075" w14:paraId="531C2469" w14:textId="77777777">
        <w:tc>
          <w:tcPr>
            <w:tcW w:w="3128" w:type="dxa"/>
            <w:shd w:val="clear" w:color="auto" w:fill="auto"/>
          </w:tcPr>
          <w:p w14:paraId="5D8F28B7" w14:textId="77777777" w:rsidR="00F64075" w:rsidRDefault="00000000">
            <w:r>
              <w:t xml:space="preserve">Metode de evaluare </w:t>
            </w:r>
          </w:p>
          <w:p w14:paraId="5819DAC2" w14:textId="77777777" w:rsidR="00F64075" w:rsidRDefault="00000000">
            <w:r>
              <w:t xml:space="preserve">1. Concepte de baza ale verificării şi evaluării </w:t>
            </w:r>
          </w:p>
          <w:p w14:paraId="72EA1BFD" w14:textId="77777777" w:rsidR="00F64075" w:rsidRDefault="00000000">
            <w:r>
              <w:t xml:space="preserve">2. Funcţii ale evaluării </w:t>
            </w:r>
          </w:p>
          <w:p w14:paraId="1A40BF1C" w14:textId="77777777" w:rsidR="00F64075" w:rsidRDefault="00000000">
            <w:r>
              <w:t xml:space="preserve">3. Forme şi tehnici de evaluare </w:t>
            </w:r>
          </w:p>
          <w:p w14:paraId="40F054F0" w14:textId="77777777" w:rsidR="00F64075" w:rsidRDefault="00000000">
            <w:r>
              <w:t xml:space="preserve">4. Testul decimologic </w:t>
            </w:r>
          </w:p>
          <w:p w14:paraId="5EF744C4" w14:textId="77777777" w:rsidR="00F64075" w:rsidRDefault="00000000">
            <w:pPr>
              <w:pBdr>
                <w:top w:val="nil"/>
                <w:left w:val="nil"/>
                <w:bottom w:val="nil"/>
                <w:right w:val="nil"/>
                <w:between w:val="nil"/>
              </w:pBdr>
              <w:jc w:val="both"/>
              <w:rPr>
                <w:rFonts w:ascii="Calibri" w:eastAsia="Calibri" w:hAnsi="Calibri" w:cs="Calibri"/>
                <w:color w:val="000000"/>
                <w:sz w:val="22"/>
                <w:szCs w:val="22"/>
              </w:rPr>
            </w:pPr>
            <w:r>
              <w:rPr>
                <w:color w:val="000000"/>
                <w:sz w:val="22"/>
                <w:szCs w:val="22"/>
              </w:rPr>
              <w:t>.-</w:t>
            </w:r>
            <w:r>
              <w:rPr>
                <w:b/>
                <w:color w:val="000000"/>
                <w:sz w:val="22"/>
                <w:szCs w:val="22"/>
              </w:rPr>
              <w:t xml:space="preserve"> 4 ore</w:t>
            </w:r>
          </w:p>
        </w:tc>
        <w:tc>
          <w:tcPr>
            <w:tcW w:w="3128" w:type="dxa"/>
            <w:shd w:val="clear" w:color="auto" w:fill="auto"/>
          </w:tcPr>
          <w:p w14:paraId="4F15FB47" w14:textId="77777777" w:rsidR="00F64075" w:rsidRDefault="00000000">
            <w:pPr>
              <w:jc w:val="both"/>
            </w:pPr>
            <w:r>
              <w:t>Studiul de caz</w:t>
            </w:r>
          </w:p>
          <w:p w14:paraId="1955B819" w14:textId="77777777" w:rsidR="00F64075" w:rsidRDefault="00000000">
            <w:pPr>
              <w:pBdr>
                <w:top w:val="nil"/>
                <w:left w:val="nil"/>
                <w:bottom w:val="nil"/>
                <w:right w:val="nil"/>
                <w:between w:val="nil"/>
              </w:pBdr>
              <w:jc w:val="both"/>
              <w:rPr>
                <w:color w:val="000000"/>
                <w:sz w:val="22"/>
                <w:szCs w:val="22"/>
              </w:rPr>
            </w:pPr>
            <w:r>
              <w:rPr>
                <w:color w:val="000000"/>
                <w:sz w:val="22"/>
                <w:szCs w:val="22"/>
              </w:rPr>
              <w:t>Conversatia</w:t>
            </w:r>
          </w:p>
          <w:p w14:paraId="088460BE" w14:textId="77777777" w:rsidR="00F64075" w:rsidRDefault="00000000">
            <w:pPr>
              <w:pBdr>
                <w:top w:val="nil"/>
                <w:left w:val="nil"/>
                <w:bottom w:val="nil"/>
                <w:right w:val="nil"/>
                <w:between w:val="nil"/>
              </w:pBdr>
              <w:jc w:val="both"/>
              <w:rPr>
                <w:rFonts w:ascii="Calibri" w:eastAsia="Calibri" w:hAnsi="Calibri" w:cs="Calibri"/>
                <w:b/>
                <w:color w:val="000000"/>
                <w:sz w:val="22"/>
                <w:szCs w:val="22"/>
              </w:rPr>
            </w:pPr>
            <w:r>
              <w:rPr>
                <w:color w:val="000000"/>
                <w:sz w:val="22"/>
                <w:szCs w:val="22"/>
              </w:rPr>
              <w:t>Expliatia</w:t>
            </w:r>
          </w:p>
        </w:tc>
        <w:tc>
          <w:tcPr>
            <w:tcW w:w="3129" w:type="dxa"/>
            <w:shd w:val="clear" w:color="auto" w:fill="auto"/>
          </w:tcPr>
          <w:p w14:paraId="597FFB57" w14:textId="77777777" w:rsidR="00F64075" w:rsidRDefault="00000000">
            <w:pPr>
              <w:jc w:val="both"/>
              <w:rPr>
                <w:b/>
              </w:rPr>
            </w:pPr>
            <w:r>
              <w:rPr>
                <w:b/>
              </w:rPr>
              <w:t>4 ore</w:t>
            </w:r>
          </w:p>
          <w:p w14:paraId="1DDA19CA" w14:textId="77777777" w:rsidR="00F64075" w:rsidRDefault="00F64075">
            <w:pPr>
              <w:pBdr>
                <w:top w:val="nil"/>
                <w:left w:val="nil"/>
                <w:bottom w:val="nil"/>
                <w:right w:val="nil"/>
                <w:between w:val="nil"/>
              </w:pBdr>
              <w:jc w:val="both"/>
              <w:rPr>
                <w:rFonts w:ascii="Calibri" w:eastAsia="Calibri" w:hAnsi="Calibri" w:cs="Calibri"/>
                <w:b/>
                <w:color w:val="000000"/>
                <w:sz w:val="22"/>
                <w:szCs w:val="22"/>
              </w:rPr>
            </w:pPr>
          </w:p>
        </w:tc>
      </w:tr>
      <w:tr w:rsidR="00F64075" w14:paraId="6364F85B" w14:textId="77777777">
        <w:tc>
          <w:tcPr>
            <w:tcW w:w="9385" w:type="dxa"/>
            <w:gridSpan w:val="3"/>
            <w:shd w:val="clear" w:color="auto" w:fill="auto"/>
          </w:tcPr>
          <w:p w14:paraId="79ADBBAA" w14:textId="77777777" w:rsidR="00F64075" w:rsidRDefault="00000000">
            <w:pPr>
              <w:widowControl w:val="0"/>
              <w:rPr>
                <w:b/>
              </w:rPr>
            </w:pPr>
            <w:r>
              <w:rPr>
                <w:b/>
              </w:rPr>
              <w:t>Bibliografie</w:t>
            </w:r>
          </w:p>
          <w:p w14:paraId="19055BB3" w14:textId="77777777" w:rsidR="00F64075" w:rsidRDefault="00000000">
            <w:pPr>
              <w:rPr>
                <w:b/>
              </w:rPr>
            </w:pPr>
            <w:r>
              <w:rPr>
                <w:b/>
              </w:rPr>
              <w:t xml:space="preserve">a). obligatorie (minimală): </w:t>
            </w:r>
          </w:p>
          <w:p w14:paraId="7D9BAE13" w14:textId="77777777" w:rsidR="00F64075" w:rsidRDefault="00000000">
            <w:r>
              <w:t xml:space="preserve">1. Andonie R., Garbacea I. Algoritmi fundamentali, o perspectivă C++, Ed. Libris , 1995 </w:t>
            </w:r>
          </w:p>
          <w:p w14:paraId="58721D1D" w14:textId="77777777" w:rsidR="00F64075" w:rsidRDefault="00000000">
            <w:r>
              <w:t xml:space="preserve">2. Bălaănescu, H. Georgescu Programarea în limbajul Pascal, Ed. Tehnica, 1992  </w:t>
            </w:r>
          </w:p>
          <w:p w14:paraId="2CD3D873" w14:textId="77777777" w:rsidR="00F64075" w:rsidRDefault="00000000">
            <w:r>
              <w:t xml:space="preserve">3. Boian F. M., Sisteme de operare interactive, Ed. Microinformatică Cluj-Napoca, 1994 </w:t>
            </w:r>
          </w:p>
          <w:p w14:paraId="5623715E" w14:textId="77777777" w:rsidR="00F64075" w:rsidRDefault="00000000">
            <w:r>
              <w:t xml:space="preserve">4. Cerchez E., Sisteme de calcul Ed. L&amp;S Infomat, Bucuresti ,1998 </w:t>
            </w:r>
          </w:p>
          <w:p w14:paraId="28C108D4" w14:textId="77777777" w:rsidR="00F64075" w:rsidRDefault="00000000">
            <w:r>
              <w:t xml:space="preserve">5. Cergit I., Metode de învăţământ, E.D.P. 1996 </w:t>
            </w:r>
          </w:p>
          <w:p w14:paraId="107C7327" w14:textId="77777777" w:rsidR="00F64075" w:rsidRDefault="00000000">
            <w:r>
              <w:t>6. Cristea S. Pedagogie şcolară şi managementul educaţiei E.D.P. 1996</w:t>
            </w:r>
          </w:p>
          <w:p w14:paraId="115A533F" w14:textId="77777777" w:rsidR="00F64075" w:rsidRDefault="00000000">
            <w:r>
              <w:t xml:space="preserve">7. Cucos C. Psihopedagogie pentru examenul de definitivare şi grade didactice, Polirom, Iasi 1998 </w:t>
            </w:r>
          </w:p>
          <w:p w14:paraId="51385494" w14:textId="77777777" w:rsidR="00F64075" w:rsidRDefault="00000000">
            <w:r>
              <w:t xml:space="preserve">8. Ionescu C. Internet: instrument de bază în procesul de predare şi învăţare, in Restructuring of the (re)training of schoolteachers in Computer Sciences, TEMPUS S_JEP 11168-96, Editura Computer Libris Agora 1997 </w:t>
            </w:r>
          </w:p>
          <w:p w14:paraId="7911908C" w14:textId="77777777" w:rsidR="00F64075" w:rsidRDefault="00000000">
            <w:r>
              <w:t xml:space="preserve">9. Masalagiu C., Asiminoaei I.  Didactica predării informaticii, Ed. Polirom, Iasi 2004 </w:t>
            </w:r>
          </w:p>
          <w:p w14:paraId="31E34272" w14:textId="77777777" w:rsidR="00F64075" w:rsidRDefault="00000000">
            <w:r>
              <w:t xml:space="preserve">10. MEC, Programa şcolară pentru disciplina informatică. </w:t>
            </w:r>
          </w:p>
          <w:p w14:paraId="7678E55B" w14:textId="77777777" w:rsidR="00F64075" w:rsidRDefault="00F64075">
            <w:pPr>
              <w:jc w:val="both"/>
            </w:pPr>
          </w:p>
          <w:p w14:paraId="1703BB03" w14:textId="77777777" w:rsidR="00F64075" w:rsidRDefault="00000000">
            <w:pPr>
              <w:jc w:val="both"/>
              <w:rPr>
                <w:b/>
              </w:rPr>
            </w:pPr>
            <w:r>
              <w:rPr>
                <w:b/>
              </w:rPr>
              <w:t>b). opţională (extinsă):</w:t>
            </w:r>
          </w:p>
          <w:p w14:paraId="052A2BC0" w14:textId="77777777" w:rsidR="00F64075" w:rsidRDefault="00000000">
            <w:pPr>
              <w:jc w:val="both"/>
            </w:pPr>
            <w:r>
              <w:t>Postelnicu, C., - , (2008), “Fundamente ale didacticii şcolare”, Tipografia Universităţii Craiova, Craiova.</w:t>
            </w:r>
          </w:p>
          <w:p w14:paraId="3DDD0711" w14:textId="77777777" w:rsidR="00F64075" w:rsidRDefault="00F64075">
            <w:pPr>
              <w:pBdr>
                <w:top w:val="nil"/>
                <w:left w:val="nil"/>
                <w:bottom w:val="nil"/>
                <w:right w:val="nil"/>
                <w:between w:val="nil"/>
              </w:pBdr>
              <w:jc w:val="both"/>
              <w:rPr>
                <w:rFonts w:ascii="Calibri" w:eastAsia="Calibri" w:hAnsi="Calibri" w:cs="Calibri"/>
                <w:color w:val="000000"/>
                <w:sz w:val="22"/>
                <w:szCs w:val="22"/>
              </w:rPr>
            </w:pPr>
          </w:p>
        </w:tc>
      </w:tr>
    </w:tbl>
    <w:p w14:paraId="3398AB74" w14:textId="77777777" w:rsidR="00F64075" w:rsidRDefault="00F64075">
      <w:pPr>
        <w:pBdr>
          <w:top w:val="nil"/>
          <w:left w:val="nil"/>
          <w:bottom w:val="nil"/>
          <w:right w:val="nil"/>
          <w:between w:val="nil"/>
        </w:pBdr>
        <w:spacing w:line="276" w:lineRule="auto"/>
        <w:ind w:left="714"/>
        <w:jc w:val="both"/>
        <w:rPr>
          <w:rFonts w:ascii="Calibri" w:eastAsia="Calibri" w:hAnsi="Calibri" w:cs="Calibri"/>
          <w:b/>
          <w:color w:val="000000"/>
        </w:rPr>
      </w:pPr>
    </w:p>
    <w:p w14:paraId="02F6464E" w14:textId="77777777" w:rsidR="00F64075" w:rsidRDefault="00000000">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rPr>
      </w:pPr>
      <w:r>
        <w:rPr>
          <w:rFonts w:ascii="Calibri" w:eastAsia="Calibri" w:hAnsi="Calibri" w:cs="Calibri"/>
          <w:b/>
          <w:color w:val="000000"/>
        </w:rPr>
        <w:t>Coroborarea conținuturilor disciplinei cu așteptările reprezentanților comunității epistemice, asociațiilor profesionale și angajatori reprezentativi din domeniul aferent programului</w:t>
      </w:r>
    </w:p>
    <w:tbl>
      <w:tblPr>
        <w:tblStyle w:val="a6"/>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9"/>
      </w:tblGrid>
      <w:tr w:rsidR="00F64075" w14:paraId="6CF9D924" w14:textId="77777777">
        <w:tc>
          <w:tcPr>
            <w:tcW w:w="9389" w:type="dxa"/>
          </w:tcPr>
          <w:p w14:paraId="3CF3C48D" w14:textId="77777777" w:rsidR="00F64075" w:rsidRDefault="00000000">
            <w:pPr>
              <w:jc w:val="both"/>
            </w:pPr>
            <w:r>
              <w:t>Conținuturile aferente activităţilor de didaactica matematica asigură o familiarizare a studenților  cu aspectele teoretice şi practice ce trebuiesc corect gestionate la nivel educațional în cadrul  procesului de învăţământ.</w:t>
            </w:r>
          </w:p>
          <w:p w14:paraId="6EC82120" w14:textId="77777777" w:rsidR="00F64075" w:rsidRDefault="00000000">
            <w:pPr>
              <w:jc w:val="both"/>
            </w:pPr>
            <w:r>
              <w:lastRenderedPageBreak/>
              <w:t>Cunoașterea şi implementarea specificului proiectării şi derulării activităţilor didactice în specialitatea matematica, în acord cu cerintele curriculare dar şi cu particularităţile dezvoltării educabililor, se constituie în componente ale unei culturi profesionale obligatorii pentru fiecare cadru didactic.</w:t>
            </w:r>
          </w:p>
          <w:p w14:paraId="0EABB98C" w14:textId="77777777" w:rsidR="00F64075" w:rsidRDefault="00000000">
            <w:pPr>
              <w:pBdr>
                <w:top w:val="nil"/>
                <w:left w:val="nil"/>
                <w:bottom w:val="nil"/>
                <w:right w:val="nil"/>
                <w:between w:val="nil"/>
              </w:pBdr>
              <w:rPr>
                <w:rFonts w:ascii="Calibri" w:eastAsia="Calibri" w:hAnsi="Calibri" w:cs="Calibri"/>
                <w:color w:val="000000"/>
                <w:sz w:val="22"/>
                <w:szCs w:val="22"/>
              </w:rPr>
            </w:pPr>
            <w:r>
              <w:rPr>
                <w:color w:val="000000"/>
                <w:sz w:val="22"/>
                <w:szCs w:val="22"/>
              </w:rPr>
              <w:t>Conținuturile disciplinei sunt corelate cu Programele pentru examenele de Titularizare, Definitivat si Grad Didactic II.</w:t>
            </w:r>
          </w:p>
        </w:tc>
      </w:tr>
    </w:tbl>
    <w:p w14:paraId="480C3D81" w14:textId="77777777" w:rsidR="00F64075" w:rsidRDefault="00F64075">
      <w:pPr>
        <w:pBdr>
          <w:top w:val="nil"/>
          <w:left w:val="nil"/>
          <w:bottom w:val="nil"/>
          <w:right w:val="nil"/>
          <w:between w:val="nil"/>
        </w:pBdr>
        <w:spacing w:line="276" w:lineRule="auto"/>
        <w:ind w:left="714"/>
        <w:rPr>
          <w:rFonts w:ascii="Calibri" w:eastAsia="Calibri" w:hAnsi="Calibri" w:cs="Calibri"/>
          <w:b/>
          <w:color w:val="000000"/>
        </w:rPr>
      </w:pPr>
    </w:p>
    <w:p w14:paraId="18A0486B" w14:textId="77777777" w:rsidR="00F64075" w:rsidRDefault="00000000">
      <w:pPr>
        <w:numPr>
          <w:ilvl w:val="0"/>
          <w:numId w:val="3"/>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 xml:space="preserve"> Evaluare</w:t>
      </w:r>
    </w:p>
    <w:tbl>
      <w:tblPr>
        <w:tblStyle w:val="a7"/>
        <w:tblW w:w="937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6"/>
        <w:gridCol w:w="1736"/>
        <w:gridCol w:w="3948"/>
        <w:gridCol w:w="1509"/>
      </w:tblGrid>
      <w:tr w:rsidR="00F64075" w14:paraId="091005BC" w14:textId="77777777">
        <w:tc>
          <w:tcPr>
            <w:tcW w:w="2186" w:type="dxa"/>
            <w:shd w:val="clear" w:color="auto" w:fill="auto"/>
          </w:tcPr>
          <w:p w14:paraId="58070072" w14:textId="77777777" w:rsidR="00F64075"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Tip activitate</w:t>
            </w:r>
          </w:p>
        </w:tc>
        <w:tc>
          <w:tcPr>
            <w:tcW w:w="1736" w:type="dxa"/>
            <w:shd w:val="clear" w:color="auto" w:fill="auto"/>
          </w:tcPr>
          <w:p w14:paraId="1FA8EB82" w14:textId="77777777" w:rsidR="00F64075"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10.1 Criterii de evaluare</w:t>
            </w:r>
          </w:p>
        </w:tc>
        <w:tc>
          <w:tcPr>
            <w:tcW w:w="3948" w:type="dxa"/>
            <w:shd w:val="clear" w:color="auto" w:fill="auto"/>
          </w:tcPr>
          <w:p w14:paraId="2E5FA8C1" w14:textId="77777777" w:rsidR="00F64075"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10.2 Metode de evaluare</w:t>
            </w:r>
          </w:p>
        </w:tc>
        <w:tc>
          <w:tcPr>
            <w:tcW w:w="1509" w:type="dxa"/>
            <w:shd w:val="clear" w:color="auto" w:fill="auto"/>
          </w:tcPr>
          <w:p w14:paraId="26D9B561" w14:textId="77777777" w:rsidR="00F64075"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10.3 Pondere din nota finală</w:t>
            </w:r>
          </w:p>
        </w:tc>
      </w:tr>
      <w:tr w:rsidR="00F64075" w14:paraId="119B9D10" w14:textId="77777777">
        <w:trPr>
          <w:trHeight w:val="363"/>
        </w:trPr>
        <w:tc>
          <w:tcPr>
            <w:tcW w:w="2186" w:type="dxa"/>
            <w:shd w:val="clear" w:color="auto" w:fill="auto"/>
          </w:tcPr>
          <w:p w14:paraId="46B8B950" w14:textId="77777777" w:rsidR="00F64075"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10.4 Curs</w:t>
            </w:r>
          </w:p>
        </w:tc>
        <w:tc>
          <w:tcPr>
            <w:tcW w:w="1736" w:type="dxa"/>
            <w:shd w:val="clear" w:color="auto" w:fill="auto"/>
          </w:tcPr>
          <w:p w14:paraId="37AA1EDC" w14:textId="77777777" w:rsidR="00F64075" w:rsidRDefault="00000000">
            <w:pPr>
              <w:pBdr>
                <w:top w:val="nil"/>
                <w:left w:val="nil"/>
                <w:bottom w:val="nil"/>
                <w:right w:val="nil"/>
                <w:between w:val="nil"/>
              </w:pBdr>
              <w:rPr>
                <w:color w:val="000000"/>
                <w:sz w:val="22"/>
                <w:szCs w:val="22"/>
              </w:rPr>
            </w:pPr>
            <w:r>
              <w:rPr>
                <w:color w:val="000000"/>
                <w:sz w:val="22"/>
                <w:szCs w:val="22"/>
              </w:rPr>
              <w:t>Derivă din</w:t>
            </w:r>
            <w:r>
              <w:rPr>
                <w:b/>
                <w:color w:val="000000"/>
                <w:sz w:val="22"/>
                <w:szCs w:val="22"/>
              </w:rPr>
              <w:t xml:space="preserve"> </w:t>
            </w:r>
            <w:r>
              <w:rPr>
                <w:color w:val="000000"/>
                <w:sz w:val="22"/>
                <w:szCs w:val="22"/>
              </w:rPr>
              <w:t>Obiectivele specifice disciplinei (vezi 6) .</w:t>
            </w:r>
          </w:p>
          <w:p w14:paraId="146EADE0" w14:textId="77777777" w:rsidR="00F64075" w:rsidRDefault="00F64075">
            <w:pPr>
              <w:pBdr>
                <w:top w:val="nil"/>
                <w:left w:val="nil"/>
                <w:bottom w:val="nil"/>
                <w:right w:val="nil"/>
                <w:between w:val="nil"/>
              </w:pBdr>
              <w:rPr>
                <w:rFonts w:ascii="Calibri" w:eastAsia="Calibri" w:hAnsi="Calibri" w:cs="Calibri"/>
                <w:color w:val="000000"/>
                <w:sz w:val="22"/>
                <w:szCs w:val="22"/>
              </w:rPr>
            </w:pPr>
          </w:p>
        </w:tc>
        <w:tc>
          <w:tcPr>
            <w:tcW w:w="3948" w:type="dxa"/>
            <w:shd w:val="clear" w:color="auto" w:fill="auto"/>
          </w:tcPr>
          <w:p w14:paraId="75111694" w14:textId="77777777" w:rsidR="00F64075" w:rsidRDefault="00000000">
            <w:pPr>
              <w:spacing w:line="245" w:lineRule="auto"/>
              <w:ind w:left="2" w:right="2943"/>
            </w:pPr>
            <w:r>
              <w:t>Examen scris</w:t>
            </w:r>
          </w:p>
          <w:p w14:paraId="2B9C326A" w14:textId="77777777" w:rsidR="00F64075" w:rsidRDefault="00F64075">
            <w:pPr>
              <w:widowControl w:val="0"/>
              <w:spacing w:before="9"/>
              <w:ind w:left="136"/>
              <w:jc w:val="both"/>
              <w:rPr>
                <w:rFonts w:ascii="Calibri" w:eastAsia="Calibri" w:hAnsi="Calibri" w:cs="Calibri"/>
              </w:rPr>
            </w:pPr>
          </w:p>
        </w:tc>
        <w:tc>
          <w:tcPr>
            <w:tcW w:w="1509" w:type="dxa"/>
            <w:shd w:val="clear" w:color="auto" w:fill="auto"/>
          </w:tcPr>
          <w:p w14:paraId="2246CFB8" w14:textId="77777777" w:rsidR="00F64075" w:rsidRDefault="00000000">
            <w:pPr>
              <w:pBdr>
                <w:top w:val="nil"/>
                <w:left w:val="nil"/>
                <w:bottom w:val="nil"/>
                <w:right w:val="nil"/>
                <w:between w:val="nil"/>
              </w:pBdr>
              <w:rPr>
                <w:rFonts w:ascii="Calibri" w:eastAsia="Calibri" w:hAnsi="Calibri" w:cs="Calibri"/>
                <w:color w:val="000000"/>
                <w:sz w:val="22"/>
                <w:szCs w:val="22"/>
              </w:rPr>
            </w:pPr>
            <w:r>
              <w:rPr>
                <w:color w:val="000000"/>
              </w:rPr>
              <w:t>70%</w:t>
            </w:r>
          </w:p>
        </w:tc>
      </w:tr>
      <w:tr w:rsidR="00F64075" w14:paraId="159CB422" w14:textId="77777777">
        <w:trPr>
          <w:trHeight w:val="567"/>
        </w:trPr>
        <w:tc>
          <w:tcPr>
            <w:tcW w:w="2186" w:type="dxa"/>
            <w:shd w:val="clear" w:color="auto" w:fill="auto"/>
          </w:tcPr>
          <w:p w14:paraId="19E532C6" w14:textId="77777777" w:rsidR="00F64075"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10.5 Seminar / laborator</w:t>
            </w:r>
          </w:p>
        </w:tc>
        <w:tc>
          <w:tcPr>
            <w:tcW w:w="1736" w:type="dxa"/>
            <w:shd w:val="clear" w:color="auto" w:fill="auto"/>
          </w:tcPr>
          <w:p w14:paraId="08D9A61B" w14:textId="77777777" w:rsidR="00F64075" w:rsidRDefault="00000000">
            <w:pPr>
              <w:pBdr>
                <w:top w:val="nil"/>
                <w:left w:val="nil"/>
                <w:bottom w:val="nil"/>
                <w:right w:val="nil"/>
                <w:between w:val="nil"/>
              </w:pBdr>
              <w:rPr>
                <w:color w:val="000000"/>
                <w:sz w:val="22"/>
                <w:szCs w:val="22"/>
              </w:rPr>
            </w:pPr>
            <w:r>
              <w:rPr>
                <w:color w:val="000000"/>
                <w:sz w:val="22"/>
                <w:szCs w:val="22"/>
              </w:rPr>
              <w:t>Derivă din</w:t>
            </w:r>
            <w:r>
              <w:rPr>
                <w:b/>
                <w:color w:val="000000"/>
                <w:sz w:val="22"/>
                <w:szCs w:val="22"/>
              </w:rPr>
              <w:t xml:space="preserve"> </w:t>
            </w:r>
            <w:r>
              <w:rPr>
                <w:color w:val="000000"/>
                <w:sz w:val="22"/>
                <w:szCs w:val="22"/>
              </w:rPr>
              <w:t>Obiectivele specifice disciplinei (vezi 6) .</w:t>
            </w:r>
          </w:p>
          <w:p w14:paraId="20C61AEC" w14:textId="77777777" w:rsidR="00F64075" w:rsidRDefault="00F64075">
            <w:pPr>
              <w:pBdr>
                <w:top w:val="nil"/>
                <w:left w:val="nil"/>
                <w:bottom w:val="nil"/>
                <w:right w:val="nil"/>
                <w:between w:val="nil"/>
              </w:pBdr>
              <w:rPr>
                <w:rFonts w:ascii="Calibri" w:eastAsia="Calibri" w:hAnsi="Calibri" w:cs="Calibri"/>
                <w:color w:val="000000"/>
                <w:sz w:val="22"/>
                <w:szCs w:val="22"/>
              </w:rPr>
            </w:pPr>
          </w:p>
        </w:tc>
        <w:tc>
          <w:tcPr>
            <w:tcW w:w="3948" w:type="dxa"/>
            <w:shd w:val="clear" w:color="auto" w:fill="auto"/>
          </w:tcPr>
          <w:p w14:paraId="6B03A3A7" w14:textId="77777777" w:rsidR="00F64075" w:rsidRDefault="00000000">
            <w:pPr>
              <w:pBdr>
                <w:top w:val="nil"/>
                <w:left w:val="nil"/>
                <w:bottom w:val="nil"/>
                <w:right w:val="nil"/>
                <w:between w:val="nil"/>
              </w:pBdr>
              <w:jc w:val="both"/>
              <w:rPr>
                <w:color w:val="000000"/>
              </w:rPr>
            </w:pPr>
            <w:r>
              <w:rPr>
                <w:color w:val="000000"/>
              </w:rPr>
              <w:t>Activitatea la seminar este apreciată  în func</w:t>
            </w:r>
            <w:r>
              <w:rPr>
                <w:rFonts w:ascii="Calibri" w:eastAsia="Calibri" w:hAnsi="Calibri" w:cs="Calibri"/>
                <w:color w:val="000000"/>
              </w:rPr>
              <w:t>ț</w:t>
            </w:r>
            <w:r>
              <w:rPr>
                <w:color w:val="000000"/>
              </w:rPr>
              <w:t xml:space="preserve">ie de calitatea discuţiilor avute de către student la orele de seminar, implicarea în rezolvarea studiilor de caz dar şi calitatea proiectului de lecție întocmit de către fiecare student şi prezentat în faţa clasei. </w:t>
            </w:r>
          </w:p>
          <w:p w14:paraId="05AA284B" w14:textId="77777777" w:rsidR="00F64075" w:rsidRDefault="00F64075">
            <w:pPr>
              <w:pBdr>
                <w:top w:val="nil"/>
                <w:left w:val="nil"/>
                <w:bottom w:val="nil"/>
                <w:right w:val="nil"/>
                <w:between w:val="nil"/>
              </w:pBdr>
              <w:jc w:val="both"/>
              <w:rPr>
                <w:rFonts w:ascii="Calibri" w:eastAsia="Calibri" w:hAnsi="Calibri" w:cs="Calibri"/>
                <w:color w:val="000000"/>
                <w:sz w:val="22"/>
                <w:szCs w:val="22"/>
              </w:rPr>
            </w:pPr>
          </w:p>
        </w:tc>
        <w:tc>
          <w:tcPr>
            <w:tcW w:w="1509" w:type="dxa"/>
            <w:shd w:val="clear" w:color="auto" w:fill="auto"/>
          </w:tcPr>
          <w:p w14:paraId="6BD88B01" w14:textId="77777777" w:rsidR="00F64075"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30% din nota finala</w:t>
            </w:r>
          </w:p>
          <w:p w14:paraId="6D598352" w14:textId="77777777" w:rsidR="00F64075" w:rsidRDefault="00F64075">
            <w:pPr>
              <w:pBdr>
                <w:top w:val="nil"/>
                <w:left w:val="nil"/>
                <w:bottom w:val="nil"/>
                <w:right w:val="nil"/>
                <w:between w:val="nil"/>
              </w:pBdr>
              <w:rPr>
                <w:rFonts w:ascii="Calibri" w:eastAsia="Calibri" w:hAnsi="Calibri" w:cs="Calibri"/>
                <w:color w:val="000000"/>
                <w:sz w:val="22"/>
                <w:szCs w:val="22"/>
              </w:rPr>
            </w:pPr>
          </w:p>
          <w:p w14:paraId="1E0FD89A" w14:textId="77777777" w:rsidR="00F64075" w:rsidRDefault="00F64075">
            <w:pPr>
              <w:pBdr>
                <w:top w:val="nil"/>
                <w:left w:val="nil"/>
                <w:bottom w:val="nil"/>
                <w:right w:val="nil"/>
                <w:between w:val="nil"/>
              </w:pBdr>
              <w:rPr>
                <w:rFonts w:ascii="Calibri" w:eastAsia="Calibri" w:hAnsi="Calibri" w:cs="Calibri"/>
                <w:color w:val="000000"/>
                <w:sz w:val="22"/>
                <w:szCs w:val="22"/>
              </w:rPr>
            </w:pPr>
          </w:p>
          <w:p w14:paraId="60F55081" w14:textId="77777777" w:rsidR="00F64075" w:rsidRDefault="00F64075">
            <w:pPr>
              <w:pBdr>
                <w:top w:val="nil"/>
                <w:left w:val="nil"/>
                <w:bottom w:val="nil"/>
                <w:right w:val="nil"/>
                <w:between w:val="nil"/>
              </w:pBdr>
              <w:rPr>
                <w:rFonts w:ascii="Calibri" w:eastAsia="Calibri" w:hAnsi="Calibri" w:cs="Calibri"/>
                <w:color w:val="000000"/>
                <w:sz w:val="22"/>
                <w:szCs w:val="22"/>
              </w:rPr>
            </w:pPr>
          </w:p>
          <w:p w14:paraId="3E1E466C" w14:textId="77777777" w:rsidR="00F64075" w:rsidRDefault="00F64075">
            <w:pPr>
              <w:pBdr>
                <w:top w:val="nil"/>
                <w:left w:val="nil"/>
                <w:bottom w:val="nil"/>
                <w:right w:val="nil"/>
                <w:between w:val="nil"/>
              </w:pBdr>
              <w:rPr>
                <w:rFonts w:ascii="Calibri" w:eastAsia="Calibri" w:hAnsi="Calibri" w:cs="Calibri"/>
                <w:color w:val="000000"/>
                <w:sz w:val="22"/>
                <w:szCs w:val="22"/>
              </w:rPr>
            </w:pPr>
          </w:p>
          <w:p w14:paraId="2A8063BE" w14:textId="77777777" w:rsidR="00F64075" w:rsidRDefault="00F64075">
            <w:pPr>
              <w:pBdr>
                <w:top w:val="nil"/>
                <w:left w:val="nil"/>
                <w:bottom w:val="nil"/>
                <w:right w:val="nil"/>
                <w:between w:val="nil"/>
              </w:pBdr>
              <w:rPr>
                <w:rFonts w:ascii="Calibri" w:eastAsia="Calibri" w:hAnsi="Calibri" w:cs="Calibri"/>
                <w:color w:val="000000"/>
                <w:sz w:val="22"/>
                <w:szCs w:val="22"/>
              </w:rPr>
            </w:pPr>
          </w:p>
          <w:p w14:paraId="1A7F46F1" w14:textId="77777777" w:rsidR="00F64075" w:rsidRDefault="00F64075">
            <w:pPr>
              <w:pBdr>
                <w:top w:val="nil"/>
                <w:left w:val="nil"/>
                <w:bottom w:val="nil"/>
                <w:right w:val="nil"/>
                <w:between w:val="nil"/>
              </w:pBdr>
              <w:rPr>
                <w:rFonts w:ascii="Calibri" w:eastAsia="Calibri" w:hAnsi="Calibri" w:cs="Calibri"/>
                <w:color w:val="000000"/>
                <w:sz w:val="22"/>
                <w:szCs w:val="22"/>
              </w:rPr>
            </w:pPr>
          </w:p>
          <w:p w14:paraId="1FD15A01" w14:textId="77777777" w:rsidR="00F64075" w:rsidRDefault="00F64075">
            <w:pPr>
              <w:pBdr>
                <w:top w:val="nil"/>
                <w:left w:val="nil"/>
                <w:bottom w:val="nil"/>
                <w:right w:val="nil"/>
                <w:between w:val="nil"/>
              </w:pBdr>
              <w:rPr>
                <w:rFonts w:ascii="Calibri" w:eastAsia="Calibri" w:hAnsi="Calibri" w:cs="Calibri"/>
                <w:color w:val="000000"/>
                <w:sz w:val="22"/>
                <w:szCs w:val="22"/>
              </w:rPr>
            </w:pPr>
          </w:p>
          <w:p w14:paraId="3D7692A8" w14:textId="77777777" w:rsidR="00F64075" w:rsidRDefault="00F64075">
            <w:pPr>
              <w:pBdr>
                <w:top w:val="nil"/>
                <w:left w:val="nil"/>
                <w:bottom w:val="nil"/>
                <w:right w:val="nil"/>
                <w:between w:val="nil"/>
              </w:pBdr>
              <w:rPr>
                <w:rFonts w:ascii="Calibri" w:eastAsia="Calibri" w:hAnsi="Calibri" w:cs="Calibri"/>
                <w:color w:val="000000"/>
                <w:sz w:val="22"/>
                <w:szCs w:val="22"/>
              </w:rPr>
            </w:pPr>
          </w:p>
          <w:p w14:paraId="08E51D03" w14:textId="77777777" w:rsidR="00F64075" w:rsidRDefault="00F64075">
            <w:pPr>
              <w:pBdr>
                <w:top w:val="nil"/>
                <w:left w:val="nil"/>
                <w:bottom w:val="nil"/>
                <w:right w:val="nil"/>
                <w:between w:val="nil"/>
              </w:pBdr>
              <w:rPr>
                <w:rFonts w:ascii="Calibri" w:eastAsia="Calibri" w:hAnsi="Calibri" w:cs="Calibri"/>
                <w:color w:val="000000"/>
                <w:sz w:val="22"/>
                <w:szCs w:val="22"/>
              </w:rPr>
            </w:pPr>
          </w:p>
          <w:p w14:paraId="5896B7BB" w14:textId="77777777" w:rsidR="00F64075" w:rsidRDefault="00F64075">
            <w:pPr>
              <w:pBdr>
                <w:top w:val="nil"/>
                <w:left w:val="nil"/>
                <w:bottom w:val="nil"/>
                <w:right w:val="nil"/>
                <w:between w:val="nil"/>
              </w:pBdr>
              <w:rPr>
                <w:rFonts w:ascii="Calibri" w:eastAsia="Calibri" w:hAnsi="Calibri" w:cs="Calibri"/>
                <w:color w:val="000000"/>
                <w:sz w:val="22"/>
                <w:szCs w:val="22"/>
              </w:rPr>
            </w:pPr>
          </w:p>
          <w:p w14:paraId="29137141" w14:textId="77777777" w:rsidR="00F64075" w:rsidRDefault="00F64075">
            <w:pPr>
              <w:pBdr>
                <w:top w:val="nil"/>
                <w:left w:val="nil"/>
                <w:bottom w:val="nil"/>
                <w:right w:val="nil"/>
                <w:between w:val="nil"/>
              </w:pBdr>
              <w:rPr>
                <w:rFonts w:ascii="Calibri" w:eastAsia="Calibri" w:hAnsi="Calibri" w:cs="Calibri"/>
                <w:color w:val="000000"/>
                <w:sz w:val="22"/>
                <w:szCs w:val="22"/>
              </w:rPr>
            </w:pPr>
          </w:p>
          <w:p w14:paraId="69EC88CD" w14:textId="77777777" w:rsidR="00F64075" w:rsidRDefault="00F64075">
            <w:pPr>
              <w:pBdr>
                <w:top w:val="nil"/>
                <w:left w:val="nil"/>
                <w:bottom w:val="nil"/>
                <w:right w:val="nil"/>
                <w:between w:val="nil"/>
              </w:pBdr>
              <w:rPr>
                <w:rFonts w:ascii="Calibri" w:eastAsia="Calibri" w:hAnsi="Calibri" w:cs="Calibri"/>
                <w:color w:val="000000"/>
                <w:sz w:val="22"/>
                <w:szCs w:val="22"/>
              </w:rPr>
            </w:pPr>
          </w:p>
          <w:p w14:paraId="32491789" w14:textId="77777777" w:rsidR="00F64075" w:rsidRDefault="00F64075">
            <w:pPr>
              <w:pBdr>
                <w:top w:val="nil"/>
                <w:left w:val="nil"/>
                <w:bottom w:val="nil"/>
                <w:right w:val="nil"/>
                <w:between w:val="nil"/>
              </w:pBdr>
              <w:rPr>
                <w:rFonts w:ascii="Calibri" w:eastAsia="Calibri" w:hAnsi="Calibri" w:cs="Calibri"/>
                <w:color w:val="000000"/>
                <w:sz w:val="22"/>
                <w:szCs w:val="22"/>
              </w:rPr>
            </w:pPr>
          </w:p>
          <w:p w14:paraId="3918AE4C" w14:textId="77777777" w:rsidR="00F64075" w:rsidRDefault="00F64075">
            <w:pPr>
              <w:pBdr>
                <w:top w:val="nil"/>
                <w:left w:val="nil"/>
                <w:bottom w:val="nil"/>
                <w:right w:val="nil"/>
                <w:between w:val="nil"/>
              </w:pBdr>
              <w:rPr>
                <w:rFonts w:ascii="Calibri" w:eastAsia="Calibri" w:hAnsi="Calibri" w:cs="Calibri"/>
                <w:color w:val="000000"/>
                <w:sz w:val="22"/>
                <w:szCs w:val="22"/>
              </w:rPr>
            </w:pPr>
          </w:p>
          <w:p w14:paraId="02E3770D" w14:textId="77777777" w:rsidR="00F64075" w:rsidRDefault="00F64075">
            <w:pPr>
              <w:pBdr>
                <w:top w:val="nil"/>
                <w:left w:val="nil"/>
                <w:bottom w:val="nil"/>
                <w:right w:val="nil"/>
                <w:between w:val="nil"/>
              </w:pBdr>
              <w:rPr>
                <w:rFonts w:ascii="Calibri" w:eastAsia="Calibri" w:hAnsi="Calibri" w:cs="Calibri"/>
                <w:color w:val="000000"/>
                <w:sz w:val="22"/>
                <w:szCs w:val="22"/>
              </w:rPr>
            </w:pPr>
          </w:p>
          <w:p w14:paraId="6B5ACE3D" w14:textId="77777777" w:rsidR="00F64075" w:rsidRDefault="00F64075">
            <w:pPr>
              <w:pBdr>
                <w:top w:val="nil"/>
                <w:left w:val="nil"/>
                <w:bottom w:val="nil"/>
                <w:right w:val="nil"/>
                <w:between w:val="nil"/>
              </w:pBdr>
              <w:rPr>
                <w:rFonts w:ascii="Calibri" w:eastAsia="Calibri" w:hAnsi="Calibri" w:cs="Calibri"/>
                <w:color w:val="000000"/>
                <w:sz w:val="22"/>
                <w:szCs w:val="22"/>
              </w:rPr>
            </w:pPr>
          </w:p>
          <w:p w14:paraId="15A6F3ED" w14:textId="77777777" w:rsidR="00F64075" w:rsidRDefault="00F64075">
            <w:pPr>
              <w:pBdr>
                <w:top w:val="nil"/>
                <w:left w:val="nil"/>
                <w:bottom w:val="nil"/>
                <w:right w:val="nil"/>
                <w:between w:val="nil"/>
              </w:pBdr>
              <w:rPr>
                <w:rFonts w:ascii="Calibri" w:eastAsia="Calibri" w:hAnsi="Calibri" w:cs="Calibri"/>
                <w:color w:val="000000"/>
                <w:sz w:val="22"/>
                <w:szCs w:val="22"/>
              </w:rPr>
            </w:pPr>
          </w:p>
          <w:p w14:paraId="40E87595" w14:textId="77777777" w:rsidR="00F64075" w:rsidRDefault="00F64075">
            <w:pPr>
              <w:pBdr>
                <w:top w:val="nil"/>
                <w:left w:val="nil"/>
                <w:bottom w:val="nil"/>
                <w:right w:val="nil"/>
                <w:between w:val="nil"/>
              </w:pBdr>
              <w:rPr>
                <w:rFonts w:ascii="Calibri" w:eastAsia="Calibri" w:hAnsi="Calibri" w:cs="Calibri"/>
                <w:color w:val="000000"/>
                <w:sz w:val="22"/>
                <w:szCs w:val="22"/>
              </w:rPr>
            </w:pPr>
          </w:p>
          <w:p w14:paraId="30F3AE98" w14:textId="77777777" w:rsidR="00F64075" w:rsidRDefault="00F64075">
            <w:pPr>
              <w:pBdr>
                <w:top w:val="nil"/>
                <w:left w:val="nil"/>
                <w:bottom w:val="nil"/>
                <w:right w:val="nil"/>
                <w:between w:val="nil"/>
              </w:pBdr>
              <w:rPr>
                <w:rFonts w:ascii="Calibri" w:eastAsia="Calibri" w:hAnsi="Calibri" w:cs="Calibri"/>
                <w:color w:val="000000"/>
                <w:sz w:val="22"/>
                <w:szCs w:val="22"/>
              </w:rPr>
            </w:pPr>
          </w:p>
          <w:p w14:paraId="0F7DD26A" w14:textId="77777777" w:rsidR="00F64075" w:rsidRDefault="00F64075">
            <w:pPr>
              <w:pBdr>
                <w:top w:val="nil"/>
                <w:left w:val="nil"/>
                <w:bottom w:val="nil"/>
                <w:right w:val="nil"/>
                <w:between w:val="nil"/>
              </w:pBdr>
              <w:rPr>
                <w:rFonts w:ascii="Calibri" w:eastAsia="Calibri" w:hAnsi="Calibri" w:cs="Calibri"/>
                <w:color w:val="000000"/>
                <w:sz w:val="22"/>
                <w:szCs w:val="22"/>
              </w:rPr>
            </w:pPr>
          </w:p>
          <w:p w14:paraId="68FDF423" w14:textId="77777777" w:rsidR="00F64075" w:rsidRDefault="00F64075">
            <w:pPr>
              <w:pBdr>
                <w:top w:val="nil"/>
                <w:left w:val="nil"/>
                <w:bottom w:val="nil"/>
                <w:right w:val="nil"/>
                <w:between w:val="nil"/>
              </w:pBdr>
              <w:rPr>
                <w:rFonts w:ascii="Calibri" w:eastAsia="Calibri" w:hAnsi="Calibri" w:cs="Calibri"/>
                <w:color w:val="000000"/>
                <w:sz w:val="22"/>
                <w:szCs w:val="22"/>
              </w:rPr>
            </w:pPr>
          </w:p>
          <w:p w14:paraId="718BD56D" w14:textId="77777777" w:rsidR="00F64075" w:rsidRDefault="00F64075">
            <w:pPr>
              <w:pBdr>
                <w:top w:val="nil"/>
                <w:left w:val="nil"/>
                <w:bottom w:val="nil"/>
                <w:right w:val="nil"/>
                <w:between w:val="nil"/>
              </w:pBdr>
              <w:rPr>
                <w:rFonts w:ascii="Calibri" w:eastAsia="Calibri" w:hAnsi="Calibri" w:cs="Calibri"/>
                <w:color w:val="000000"/>
                <w:sz w:val="22"/>
                <w:szCs w:val="22"/>
              </w:rPr>
            </w:pPr>
          </w:p>
          <w:p w14:paraId="1C87BA53" w14:textId="77777777" w:rsidR="00F64075" w:rsidRDefault="00F64075">
            <w:pPr>
              <w:pBdr>
                <w:top w:val="nil"/>
                <w:left w:val="nil"/>
                <w:bottom w:val="nil"/>
                <w:right w:val="nil"/>
                <w:between w:val="nil"/>
              </w:pBdr>
              <w:rPr>
                <w:rFonts w:ascii="Calibri" w:eastAsia="Calibri" w:hAnsi="Calibri" w:cs="Calibri"/>
                <w:color w:val="000000"/>
                <w:sz w:val="22"/>
                <w:szCs w:val="22"/>
              </w:rPr>
            </w:pPr>
          </w:p>
          <w:p w14:paraId="1E03C238" w14:textId="77777777" w:rsidR="00F64075" w:rsidRDefault="00F64075">
            <w:pPr>
              <w:pBdr>
                <w:top w:val="nil"/>
                <w:left w:val="nil"/>
                <w:bottom w:val="nil"/>
                <w:right w:val="nil"/>
                <w:between w:val="nil"/>
              </w:pBdr>
              <w:rPr>
                <w:rFonts w:ascii="Calibri" w:eastAsia="Calibri" w:hAnsi="Calibri" w:cs="Calibri"/>
                <w:color w:val="000000"/>
                <w:sz w:val="22"/>
                <w:szCs w:val="22"/>
              </w:rPr>
            </w:pPr>
          </w:p>
          <w:p w14:paraId="113E9D70" w14:textId="77777777" w:rsidR="00F64075" w:rsidRDefault="00F64075">
            <w:pPr>
              <w:pBdr>
                <w:top w:val="nil"/>
                <w:left w:val="nil"/>
                <w:bottom w:val="nil"/>
                <w:right w:val="nil"/>
                <w:between w:val="nil"/>
              </w:pBdr>
              <w:rPr>
                <w:rFonts w:ascii="Calibri" w:eastAsia="Calibri" w:hAnsi="Calibri" w:cs="Calibri"/>
                <w:color w:val="000000"/>
                <w:sz w:val="22"/>
                <w:szCs w:val="22"/>
              </w:rPr>
            </w:pPr>
          </w:p>
          <w:p w14:paraId="2A2A82EB" w14:textId="77777777" w:rsidR="00F64075" w:rsidRDefault="00F64075">
            <w:pPr>
              <w:pBdr>
                <w:top w:val="nil"/>
                <w:left w:val="nil"/>
                <w:bottom w:val="nil"/>
                <w:right w:val="nil"/>
                <w:between w:val="nil"/>
              </w:pBdr>
              <w:rPr>
                <w:rFonts w:ascii="Calibri" w:eastAsia="Calibri" w:hAnsi="Calibri" w:cs="Calibri"/>
                <w:color w:val="000000"/>
                <w:sz w:val="22"/>
                <w:szCs w:val="22"/>
              </w:rPr>
            </w:pPr>
          </w:p>
          <w:p w14:paraId="3BED31CF" w14:textId="77777777" w:rsidR="00F64075"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30% din nota finala</w:t>
            </w:r>
          </w:p>
        </w:tc>
      </w:tr>
      <w:tr w:rsidR="00F64075" w14:paraId="0C05AEEC" w14:textId="77777777">
        <w:trPr>
          <w:trHeight w:val="413"/>
        </w:trPr>
        <w:tc>
          <w:tcPr>
            <w:tcW w:w="9379" w:type="dxa"/>
            <w:gridSpan w:val="4"/>
            <w:shd w:val="clear" w:color="auto" w:fill="auto"/>
          </w:tcPr>
          <w:p w14:paraId="37B73F57" w14:textId="77777777" w:rsidR="00F64075"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10.6 Standard minim de performanță</w:t>
            </w:r>
          </w:p>
        </w:tc>
      </w:tr>
      <w:tr w:rsidR="00F64075" w14:paraId="59DB05E7" w14:textId="77777777">
        <w:trPr>
          <w:trHeight w:val="413"/>
        </w:trPr>
        <w:tc>
          <w:tcPr>
            <w:tcW w:w="9379" w:type="dxa"/>
            <w:gridSpan w:val="4"/>
            <w:shd w:val="clear" w:color="auto" w:fill="auto"/>
          </w:tcPr>
          <w:p w14:paraId="51143DB2" w14:textId="77777777" w:rsidR="00F64075" w:rsidRDefault="00000000">
            <w:pPr>
              <w:numPr>
                <w:ilvl w:val="0"/>
                <w:numId w:val="2"/>
              </w:numPr>
              <w:pBdr>
                <w:top w:val="nil"/>
                <w:left w:val="nil"/>
                <w:bottom w:val="nil"/>
                <w:right w:val="nil"/>
                <w:between w:val="nil"/>
              </w:pBdr>
              <w:rPr>
                <w:color w:val="000000"/>
                <w:sz w:val="22"/>
                <w:szCs w:val="22"/>
              </w:rPr>
            </w:pPr>
            <w:r>
              <w:rPr>
                <w:color w:val="000000"/>
                <w:sz w:val="22"/>
                <w:szCs w:val="22"/>
              </w:rPr>
              <w:lastRenderedPageBreak/>
              <w:t xml:space="preserve">Să îndeplinească  criteriile privind numărul minim de prezențe la curs și seminar. </w:t>
            </w:r>
          </w:p>
          <w:p w14:paraId="108FA4B7" w14:textId="77777777" w:rsidR="00F64075" w:rsidRDefault="00000000">
            <w:pPr>
              <w:numPr>
                <w:ilvl w:val="0"/>
                <w:numId w:val="2"/>
              </w:numPr>
              <w:pBdr>
                <w:top w:val="nil"/>
                <w:left w:val="nil"/>
                <w:bottom w:val="nil"/>
                <w:right w:val="nil"/>
                <w:between w:val="nil"/>
              </w:pBdr>
              <w:rPr>
                <w:color w:val="000000"/>
                <w:sz w:val="22"/>
                <w:szCs w:val="22"/>
              </w:rPr>
            </w:pPr>
            <w:r>
              <w:rPr>
                <w:color w:val="000000"/>
                <w:sz w:val="22"/>
                <w:szCs w:val="22"/>
              </w:rPr>
              <w:t>Să obțină cel puțin nota 5 la activitățile de evaluare, astfel încât să respecte baremul de corectare propus de cadrul didactic.</w:t>
            </w:r>
          </w:p>
          <w:p w14:paraId="71AECC28" w14:textId="77777777" w:rsidR="00F64075" w:rsidRDefault="00000000">
            <w:pPr>
              <w:pBdr>
                <w:top w:val="nil"/>
                <w:left w:val="nil"/>
                <w:bottom w:val="nil"/>
                <w:right w:val="nil"/>
                <w:between w:val="nil"/>
              </w:pBdr>
              <w:rPr>
                <w:rFonts w:ascii="Calibri" w:eastAsia="Calibri" w:hAnsi="Calibri" w:cs="Calibri"/>
                <w:color w:val="000000"/>
                <w:sz w:val="22"/>
                <w:szCs w:val="22"/>
              </w:rPr>
            </w:pPr>
            <w:r>
              <w:rPr>
                <w:color w:val="000000"/>
                <w:sz w:val="22"/>
                <w:szCs w:val="22"/>
              </w:rPr>
              <w:t>Să obțină cel puțin nota 5 la activitățile de seminar, conform formulei de calcul a notei la seminar.</w:t>
            </w:r>
          </w:p>
        </w:tc>
      </w:tr>
    </w:tbl>
    <w:p w14:paraId="427E53FF" w14:textId="77777777" w:rsidR="00F64075" w:rsidRDefault="00F64075">
      <w:pPr>
        <w:jc w:val="center"/>
        <w:rPr>
          <w:rFonts w:ascii="Calibri" w:eastAsia="Calibri" w:hAnsi="Calibri" w:cs="Calibri"/>
        </w:rPr>
      </w:pPr>
    </w:p>
    <w:p w14:paraId="036938C1" w14:textId="77777777" w:rsidR="00F64075" w:rsidRDefault="00F64075">
      <w:pPr>
        <w:rPr>
          <w:rFonts w:ascii="Calibri" w:eastAsia="Calibri" w:hAnsi="Calibri" w:cs="Calibri"/>
        </w:rPr>
      </w:pPr>
    </w:p>
    <w:p w14:paraId="76B2F2CA" w14:textId="64CB91BD" w:rsidR="00F64075" w:rsidRDefault="00000000">
      <w:pPr>
        <w:rPr>
          <w:rFonts w:ascii="Calibri" w:eastAsia="Calibri" w:hAnsi="Calibri" w:cs="Calibri"/>
        </w:rPr>
      </w:pPr>
      <w:bookmarkStart w:id="0" w:name="_heading=h.gjdgxs" w:colFirst="0" w:colLast="0"/>
      <w:bookmarkEnd w:id="0"/>
      <w:r>
        <w:rPr>
          <w:rFonts w:ascii="Calibri" w:eastAsia="Calibri" w:hAnsi="Calibri" w:cs="Calibri"/>
        </w:rPr>
        <w:t xml:space="preserve">Data completării </w:t>
      </w:r>
      <w:r w:rsidR="0093516D">
        <w:rPr>
          <w:rFonts w:ascii="Calibri" w:eastAsia="Calibri" w:hAnsi="Calibri" w:cs="Calibri"/>
        </w:rPr>
        <w:t>31</w:t>
      </w:r>
      <w:r>
        <w:rPr>
          <w:rFonts w:ascii="Calibri" w:eastAsia="Calibri" w:hAnsi="Calibri" w:cs="Calibri"/>
        </w:rPr>
        <w:t>.0</w:t>
      </w:r>
      <w:r w:rsidR="0093516D">
        <w:rPr>
          <w:rFonts w:ascii="Calibri" w:eastAsia="Calibri" w:hAnsi="Calibri" w:cs="Calibri"/>
        </w:rPr>
        <w:t>1</w:t>
      </w:r>
      <w:r>
        <w:rPr>
          <w:rFonts w:ascii="Calibri" w:eastAsia="Calibri" w:hAnsi="Calibri" w:cs="Calibri"/>
        </w:rPr>
        <w:t>.202</w:t>
      </w:r>
      <w:r w:rsidR="0093516D">
        <w:rPr>
          <w:rFonts w:ascii="Calibri" w:eastAsia="Calibri" w:hAnsi="Calibri" w:cs="Calibri"/>
        </w:rPr>
        <w:t>5</w:t>
      </w:r>
      <w:r>
        <w:rPr>
          <w:rFonts w:ascii="Calibri" w:eastAsia="Calibri" w:hAnsi="Calibri" w:cs="Calibri"/>
        </w:rPr>
        <w:t xml:space="preserve">                                                                              Titular de disciplină</w:t>
      </w:r>
    </w:p>
    <w:p w14:paraId="4A1935CE" w14:textId="77777777" w:rsidR="00F64075" w:rsidRDefault="00000000">
      <w:pPr>
        <w:jc w:val="cente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Lect. Dr. Ivan Mihai</w:t>
      </w:r>
      <w:r>
        <w:rPr>
          <w:rFonts w:ascii="Calibri" w:eastAsia="Calibri" w:hAnsi="Calibri" w:cs="Calibri"/>
        </w:rPr>
        <w:tab/>
      </w:r>
    </w:p>
    <w:p w14:paraId="4431F494" w14:textId="0CD32D2E" w:rsidR="00F64075" w:rsidRDefault="00F64075">
      <w:pPr>
        <w:ind w:left="5760" w:firstLine="720"/>
        <w:jc w:val="center"/>
      </w:pPr>
    </w:p>
    <w:p w14:paraId="4B80BC50" w14:textId="77777777" w:rsidR="00F64075" w:rsidRDefault="00000000">
      <w:pPr>
        <w:jc w:val="cente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24C52E25" w14:textId="77777777" w:rsidR="00F64075" w:rsidRDefault="00000000">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p>
    <w:p w14:paraId="3B87F631" w14:textId="77777777" w:rsidR="00F64075" w:rsidRDefault="00000000">
      <w:pPr>
        <w:rPr>
          <w:rFonts w:ascii="Calibri" w:eastAsia="Calibri" w:hAnsi="Calibri" w:cs="Calibri"/>
        </w:rPr>
      </w:pPr>
      <w:r>
        <w:rPr>
          <w:rFonts w:ascii="Calibri" w:eastAsia="Calibri" w:hAnsi="Calibri" w:cs="Calibri"/>
        </w:rPr>
        <w:t>Data avizării în departament                                                                            Director de departament</w:t>
      </w:r>
    </w:p>
    <w:p w14:paraId="2B2A75EF" w14:textId="0AF8B3ED" w:rsidR="00E474EF" w:rsidRDefault="00E474EF">
      <w:pPr>
        <w:rPr>
          <w:rFonts w:ascii="Calibri" w:eastAsia="Calibri" w:hAnsi="Calibri" w:cs="Calibri"/>
        </w:rPr>
      </w:pPr>
      <w:r>
        <w:rPr>
          <w:rFonts w:ascii="Calibri" w:eastAsia="Calibri" w:hAnsi="Calibri" w:cs="Calibri"/>
        </w:rPr>
        <w:t xml:space="preserve">                                                                                                                                               </w:t>
      </w:r>
    </w:p>
    <w:sectPr w:rsidR="00E474EF">
      <w:headerReference w:type="default" r:id="rId10"/>
      <w:footerReference w:type="even" r:id="rId11"/>
      <w:footerReference w:type="default" r:id="rId12"/>
      <w:headerReference w:type="first" r:id="rId13"/>
      <w:footerReference w:type="first" r:id="rId14"/>
      <w:pgSz w:w="11906" w:h="16838"/>
      <w:pgMar w:top="2170" w:right="1133" w:bottom="1418" w:left="1418" w:header="288"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FE169" w14:textId="77777777" w:rsidR="00CF259C" w:rsidRDefault="00CF259C">
      <w:r>
        <w:separator/>
      </w:r>
    </w:p>
  </w:endnote>
  <w:endnote w:type="continuationSeparator" w:id="0">
    <w:p w14:paraId="2DEF9E79" w14:textId="77777777" w:rsidR="00CF259C" w:rsidRDefault="00CF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E079C" w14:textId="77777777" w:rsidR="00F64075" w:rsidRDefault="00000000">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2068E97" w14:textId="77777777" w:rsidR="00F64075"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099030F" w14:textId="77777777" w:rsidR="00F64075" w:rsidRDefault="00F64075">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4CA87" w14:textId="77777777" w:rsidR="00F64075" w:rsidRDefault="00F64075">
    <w:pPr>
      <w:ind w:right="360"/>
      <w:rPr>
        <w:rFonts w:ascii="Arial Narrow" w:eastAsia="Arial Narrow" w:hAnsi="Arial Narrow" w:cs="Arial Narrow"/>
        <w:color w:val="FFFFFF"/>
        <w:sz w:val="22"/>
        <w:szCs w:val="22"/>
      </w:rPr>
    </w:pPr>
    <w:hyperlink r:id="rId1">
      <w:r>
        <w:rPr>
          <w:rFonts w:ascii="Arial Narrow" w:eastAsia="Arial Narrow" w:hAnsi="Arial Narrow" w:cs="Arial Narrow"/>
          <w:color w:val="FFFFFF"/>
          <w:sz w:val="22"/>
          <w:szCs w:val="22"/>
          <w:u w:val="single"/>
        </w:rPr>
        <w:t>Website: http://www.uvt.ro/</w:t>
      </w:r>
    </w:hyperlink>
    <w:r>
      <w:rPr>
        <w:noProof/>
      </w:rPr>
      <mc:AlternateContent>
        <mc:Choice Requires="wps">
          <w:drawing>
            <wp:anchor distT="0" distB="0" distL="114300" distR="114300" simplePos="0" relativeHeight="251664384" behindDoc="0" locked="0" layoutInCell="1" hidden="0" allowOverlap="1" wp14:anchorId="7F8CEAFE" wp14:editId="5C201B77">
              <wp:simplePos x="0" y="0"/>
              <wp:positionH relativeFrom="column">
                <wp:posOffset>-863599</wp:posOffset>
              </wp:positionH>
              <wp:positionV relativeFrom="paragraph">
                <wp:posOffset>139700</wp:posOffset>
              </wp:positionV>
              <wp:extent cx="7495540" cy="665480"/>
              <wp:effectExtent l="0" t="0" r="0" b="0"/>
              <wp:wrapNone/>
              <wp:docPr id="1029" name="Rectangle 1029"/>
              <wp:cNvGraphicFramePr/>
              <a:graphic xmlns:a="http://schemas.openxmlformats.org/drawingml/2006/main">
                <a:graphicData uri="http://schemas.microsoft.com/office/word/2010/wordprocessingShape">
                  <wps:wsp>
                    <wps:cNvSpPr/>
                    <wps:spPr>
                      <a:xfrm>
                        <a:off x="1602993" y="3452023"/>
                        <a:ext cx="7486015" cy="65595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1E50E36" w14:textId="77777777" w:rsidR="00F64075" w:rsidRDefault="00000000">
                          <w:pPr>
                            <w:ind w:left="-425" w:right="-158" w:hanging="425"/>
                            <w:jc w:val="center"/>
                            <w:textDirection w:val="btLr"/>
                          </w:pPr>
                          <w:r>
                            <w:rPr>
                              <w:rFonts w:ascii="Arial" w:eastAsia="Arial" w:hAnsi="Arial" w:cs="Arial"/>
                              <w:color w:val="A6A6A6"/>
                              <w:sz w:val="17"/>
                              <w:highlight w:val="white"/>
                            </w:rPr>
                            <w:t xml:space="preserve">Adresă </w:t>
                          </w:r>
                          <w:r>
                            <w:rPr>
                              <w:rFonts w:ascii="Arial" w:eastAsia="Arial" w:hAnsi="Arial" w:cs="Arial"/>
                              <w:color w:val="A6A6A6"/>
                              <w:sz w:val="17"/>
                              <w:highlight w:val="white"/>
                            </w:rPr>
                            <w:t>poștală: Bd. Vasile Pârvan nr. 4, cod poștal 300223, Timișoara, jud. Timiș, România</w:t>
                          </w:r>
                          <w:r>
                            <w:rPr>
                              <w:rFonts w:ascii="Arial" w:eastAsia="Arial" w:hAnsi="Arial" w:cs="Arial"/>
                              <w:color w:val="A6A6A6"/>
                              <w:sz w:val="17"/>
                              <w:highlight w:val="white"/>
                            </w:rPr>
                            <w:br/>
                            <w:t>Număr de telefon: +40-(0)256-592.300 (310)</w:t>
                          </w:r>
                        </w:p>
                        <w:p w14:paraId="6B5EEFC7" w14:textId="77777777" w:rsidR="00F64075" w:rsidRDefault="00000000">
                          <w:pPr>
                            <w:ind w:left="-425" w:right="-158" w:hanging="42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r>
                            <w:rPr>
                              <w:rFonts w:ascii="Arial" w:eastAsia="Arial" w:hAnsi="Arial" w:cs="Arial"/>
                              <w:color w:val="A6A6A6"/>
                              <w:sz w:val="17"/>
                              <w:highlight w:val="white"/>
                            </w:rPr>
                            <w:t xml:space="preserve"> </w:t>
                          </w:r>
                        </w:p>
                        <w:p w14:paraId="34218E0B" w14:textId="77777777" w:rsidR="00F64075" w:rsidRDefault="00000000">
                          <w:pPr>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p w14:paraId="06531371" w14:textId="77777777" w:rsidR="00F64075" w:rsidRDefault="00F64075">
                          <w:pPr>
                            <w:textDirection w:val="btLr"/>
                          </w:pPr>
                        </w:p>
                      </w:txbxContent>
                    </wps:txbx>
                    <wps:bodyPr spcFirstLastPara="1" wrap="square" lIns="91425" tIns="45700" rIns="91425" bIns="45700" anchor="t" anchorCtr="0">
                      <a:noAutofit/>
                    </wps:bodyPr>
                  </wps:wsp>
                </a:graphicData>
              </a:graphic>
            </wp:anchor>
          </w:drawing>
        </mc:Choice>
        <mc:Fallback>
          <w:pict>
            <v:rect w14:anchorId="7F8CEAFE" id="Rectangle 1029" o:spid="_x0000_s1027" style="position:absolute;margin-left:-68pt;margin-top:11pt;width:590.2pt;height:52.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" strokecolor="white">
              <v:stroke startarrowwidth="narrow" startarrowlength="short" endarrowwidth="narrow" endarrowlength="short"/>
              <v:textbox inset="2.53958mm,1.2694mm,2.53958mm,1.2694mm">
                <w:txbxContent>
                  <w:p w14:paraId="21E50E36" w14:textId="77777777" w:rsidR="00F64075" w:rsidRDefault="00000000">
                    <w:pPr>
                      <w:ind w:left="-425" w:right="-158" w:hanging="425"/>
                      <w:jc w:val="center"/>
                      <w:textDirection w:val="btLr"/>
                    </w:pPr>
                    <w:r>
                      <w:rPr>
                        <w:rFonts w:ascii="Arial" w:eastAsia="Arial" w:hAnsi="Arial" w:cs="Arial"/>
                        <w:color w:val="A6A6A6"/>
                        <w:sz w:val="17"/>
                        <w:highlight w:val="white"/>
                      </w:rPr>
                      <w:t xml:space="preserve">Adresă </w:t>
                    </w:r>
                    <w:r>
                      <w:rPr>
                        <w:rFonts w:ascii="Arial" w:eastAsia="Arial" w:hAnsi="Arial" w:cs="Arial"/>
                        <w:color w:val="A6A6A6"/>
                        <w:sz w:val="17"/>
                        <w:highlight w:val="white"/>
                      </w:rPr>
                      <w:t>poștală: Bd. Vasile Pârvan nr. 4, cod poștal 300223, Timișoara, jud. Timiș, România</w:t>
                    </w:r>
                    <w:r>
                      <w:rPr>
                        <w:rFonts w:ascii="Arial" w:eastAsia="Arial" w:hAnsi="Arial" w:cs="Arial"/>
                        <w:color w:val="A6A6A6"/>
                        <w:sz w:val="17"/>
                        <w:highlight w:val="white"/>
                      </w:rPr>
                      <w:br/>
                      <w:t>Număr de telefon: +40-(0)256-592.300 (310)</w:t>
                    </w:r>
                  </w:p>
                  <w:p w14:paraId="6B5EEFC7" w14:textId="77777777" w:rsidR="00F64075" w:rsidRDefault="00000000">
                    <w:pPr>
                      <w:ind w:left="-425" w:right="-158" w:hanging="42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r>
                      <w:rPr>
                        <w:rFonts w:ascii="Arial" w:eastAsia="Arial" w:hAnsi="Arial" w:cs="Arial"/>
                        <w:color w:val="A6A6A6"/>
                        <w:sz w:val="17"/>
                        <w:highlight w:val="white"/>
                      </w:rPr>
                      <w:t xml:space="preserve"> </w:t>
                    </w:r>
                  </w:p>
                  <w:p w14:paraId="34218E0B" w14:textId="77777777" w:rsidR="00F64075" w:rsidRDefault="00000000">
                    <w:pPr>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p w14:paraId="06531371" w14:textId="77777777" w:rsidR="00F64075" w:rsidRDefault="00F64075">
                    <w:pPr>
                      <w:textDirection w:val="btLr"/>
                    </w:pPr>
                  </w:p>
                </w:txbxContent>
              </v:textbox>
            </v:rect>
          </w:pict>
        </mc:Fallback>
      </mc:AlternateContent>
    </w:r>
  </w:p>
  <w:p w14:paraId="50AA9A2C" w14:textId="77777777" w:rsidR="00F64075" w:rsidRDefault="00F64075">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92A68" w14:textId="77777777" w:rsidR="00F64075" w:rsidRDefault="00000000">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65408" behindDoc="0" locked="0" layoutInCell="1" hidden="0" allowOverlap="1" wp14:anchorId="3FB32657" wp14:editId="56D2B7D0">
              <wp:simplePos x="0" y="0"/>
              <wp:positionH relativeFrom="column">
                <wp:posOffset>1</wp:posOffset>
              </wp:positionH>
              <wp:positionV relativeFrom="paragraph">
                <wp:posOffset>0</wp:posOffset>
              </wp:positionV>
              <wp:extent cx="7296150" cy="665480"/>
              <wp:effectExtent l="0" t="0" r="0" b="0"/>
              <wp:wrapNone/>
              <wp:docPr id="1028" name="Rectangle 1028"/>
              <wp:cNvGraphicFramePr/>
              <a:graphic xmlns:a="http://schemas.openxmlformats.org/drawingml/2006/main">
                <a:graphicData uri="http://schemas.microsoft.com/office/word/2010/wordprocessingShape">
                  <wps:wsp>
                    <wps:cNvSpPr/>
                    <wps:spPr>
                      <a:xfrm>
                        <a:off x="1702688" y="3452023"/>
                        <a:ext cx="7286625" cy="65595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540C7365" w14:textId="77777777" w:rsidR="00F64075" w:rsidRDefault="00000000">
                          <w:pPr>
                            <w:ind w:left="-425" w:right="-158" w:hanging="425"/>
                            <w:jc w:val="center"/>
                            <w:textDirection w:val="btLr"/>
                          </w:pPr>
                          <w:r>
                            <w:rPr>
                              <w:rFonts w:ascii="Arial" w:eastAsia="Arial" w:hAnsi="Arial" w:cs="Arial"/>
                              <w:color w:val="A6A6A6"/>
                              <w:sz w:val="17"/>
                              <w:highlight w:val="white"/>
                            </w:rPr>
                            <w:t xml:space="preserve">Adresă </w:t>
                          </w:r>
                          <w:r>
                            <w:rPr>
                              <w:rFonts w:ascii="Arial" w:eastAsia="Arial" w:hAnsi="Arial" w:cs="Arial"/>
                              <w:color w:val="A6A6A6"/>
                              <w:sz w:val="17"/>
                              <w:highlight w:val="white"/>
                            </w:rPr>
                            <w:t>poștală: Bd. Vasile Pârvan nr. 4, cod poștal 300223, Timișoara, jud. Timiș, România</w:t>
                          </w:r>
                          <w:r>
                            <w:rPr>
                              <w:rFonts w:ascii="Arial" w:eastAsia="Arial" w:hAnsi="Arial" w:cs="Arial"/>
                              <w:color w:val="A6A6A6"/>
                              <w:sz w:val="17"/>
                              <w:highlight w:val="white"/>
                            </w:rPr>
                            <w:br/>
                            <w:t>Număr de telefon: +40-(0)256-592.300 (310)</w:t>
                          </w:r>
                        </w:p>
                        <w:p w14:paraId="7CB3D24A" w14:textId="77777777" w:rsidR="00F64075" w:rsidRDefault="00000000">
                          <w:pPr>
                            <w:ind w:left="-425" w:right="-158" w:hanging="42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p>
                        <w:p w14:paraId="1997509B" w14:textId="77777777" w:rsidR="00F64075" w:rsidRDefault="00000000">
                          <w:pPr>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txbxContent>
                    </wps:txbx>
                    <wps:bodyPr spcFirstLastPara="1" wrap="square" lIns="91425" tIns="45700" rIns="91425" bIns="45700" anchor="t" anchorCtr="0">
                      <a:noAutofit/>
                    </wps:bodyPr>
                  </wps:wsp>
                </a:graphicData>
              </a:graphic>
            </wp:anchor>
          </w:drawing>
        </mc:Choice>
        <mc:Fallback>
          <w:pict>
            <v:rect w14:anchorId="3FB32657" id="Rectangle 1028" o:spid="_x0000_s1029" style="position:absolute;margin-left:0;margin-top:0;width:574.5pt;height:5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" strokecolor="white [3201]">
              <v:stroke startarrowwidth="narrow" startarrowlength="short" endarrowwidth="narrow" endarrowlength="short"/>
              <v:textbox inset="2.53958mm,1.2694mm,2.53958mm,1.2694mm">
                <w:txbxContent>
                  <w:p w14:paraId="540C7365" w14:textId="77777777" w:rsidR="00F64075" w:rsidRDefault="00000000">
                    <w:pPr>
                      <w:ind w:left="-425" w:right="-158" w:hanging="425"/>
                      <w:jc w:val="center"/>
                      <w:textDirection w:val="btLr"/>
                    </w:pPr>
                    <w:r>
                      <w:rPr>
                        <w:rFonts w:ascii="Arial" w:eastAsia="Arial" w:hAnsi="Arial" w:cs="Arial"/>
                        <w:color w:val="A6A6A6"/>
                        <w:sz w:val="17"/>
                        <w:highlight w:val="white"/>
                      </w:rPr>
                      <w:t xml:space="preserve">Adresă </w:t>
                    </w:r>
                    <w:r>
                      <w:rPr>
                        <w:rFonts w:ascii="Arial" w:eastAsia="Arial" w:hAnsi="Arial" w:cs="Arial"/>
                        <w:color w:val="A6A6A6"/>
                        <w:sz w:val="17"/>
                        <w:highlight w:val="white"/>
                      </w:rPr>
                      <w:t>poștală: Bd. Vasile Pârvan nr. 4, cod poștal 300223, Timișoara, jud. Timiș, România</w:t>
                    </w:r>
                    <w:r>
                      <w:rPr>
                        <w:rFonts w:ascii="Arial" w:eastAsia="Arial" w:hAnsi="Arial" w:cs="Arial"/>
                        <w:color w:val="A6A6A6"/>
                        <w:sz w:val="17"/>
                        <w:highlight w:val="white"/>
                      </w:rPr>
                      <w:br/>
                      <w:t>Număr de telefon: +40-(0)256-592.300 (310)</w:t>
                    </w:r>
                  </w:p>
                  <w:p w14:paraId="7CB3D24A" w14:textId="77777777" w:rsidR="00F64075" w:rsidRDefault="00000000">
                    <w:pPr>
                      <w:ind w:left="-425" w:right="-158" w:hanging="42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p>
                  <w:p w14:paraId="1997509B" w14:textId="77777777" w:rsidR="00F64075" w:rsidRDefault="00000000">
                    <w:pPr>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6A6A5" w14:textId="77777777" w:rsidR="00CF259C" w:rsidRDefault="00CF259C">
      <w:r>
        <w:separator/>
      </w:r>
    </w:p>
  </w:footnote>
  <w:footnote w:type="continuationSeparator" w:id="0">
    <w:p w14:paraId="380A5BAD" w14:textId="77777777" w:rsidR="00CF259C" w:rsidRDefault="00CF2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2EDE7" w14:textId="77777777" w:rsidR="00F64075" w:rsidRDefault="00000000">
    <w:pPr>
      <w:pBdr>
        <w:top w:val="nil"/>
        <w:left w:val="nil"/>
        <w:bottom w:val="nil"/>
        <w:right w:val="nil"/>
        <w:between w:val="nil"/>
      </w:pBdr>
      <w:tabs>
        <w:tab w:val="center" w:pos="4536"/>
        <w:tab w:val="right" w:pos="9072"/>
      </w:tabs>
      <w:ind w:right="-158"/>
      <w:rPr>
        <w:color w:val="000000"/>
      </w:rPr>
    </w:pPr>
    <w:bookmarkStart w:id="1" w:name="_heading=h.30j0zll" w:colFirst="0" w:colLast="0"/>
    <w:bookmarkEnd w:id="1"/>
    <w:r>
      <w:rPr>
        <w:noProof/>
      </w:rPr>
      <mc:AlternateContent>
        <mc:Choice Requires="wps">
          <w:drawing>
            <wp:anchor distT="0" distB="0" distL="114300" distR="114300" simplePos="0" relativeHeight="251658240" behindDoc="0" locked="0" layoutInCell="1" hidden="0" allowOverlap="1" wp14:anchorId="459C5309" wp14:editId="192A5D42">
              <wp:simplePos x="0" y="0"/>
              <wp:positionH relativeFrom="column">
                <wp:posOffset>1803400</wp:posOffset>
              </wp:positionH>
              <wp:positionV relativeFrom="paragraph">
                <wp:posOffset>431800</wp:posOffset>
              </wp:positionV>
              <wp:extent cx="4760595" cy="385445"/>
              <wp:effectExtent l="0" t="0" r="0" b="0"/>
              <wp:wrapNone/>
              <wp:docPr id="1026" name="Rectangle 1026"/>
              <wp:cNvGraphicFramePr/>
              <a:graphic xmlns:a="http://schemas.openxmlformats.org/drawingml/2006/main">
                <a:graphicData uri="http://schemas.microsoft.com/office/word/2010/wordprocessingShape">
                  <wps:wsp>
                    <wps:cNvSpPr/>
                    <wps:spPr>
                      <a:xfrm>
                        <a:off x="2970465" y="3592040"/>
                        <a:ext cx="4751070" cy="375920"/>
                      </a:xfrm>
                      <a:prstGeom prst="rect">
                        <a:avLst/>
                      </a:prstGeom>
                      <a:solidFill>
                        <a:srgbClr val="FFFFFF"/>
                      </a:solidFill>
                      <a:ln>
                        <a:noFill/>
                      </a:ln>
                    </wps:spPr>
                    <wps:txbx>
                      <w:txbxContent>
                        <w:p w14:paraId="6CE28917" w14:textId="77777777" w:rsidR="00F64075" w:rsidRDefault="00000000">
                          <w:pPr>
                            <w:jc w:val="right"/>
                            <w:textDirection w:val="btLr"/>
                          </w:pPr>
                          <w:r>
                            <w:rPr>
                              <w:rFonts w:ascii="Open Sans" w:eastAsia="Open Sans" w:hAnsi="Open Sans" w:cs="Open Sans"/>
                              <w:color w:val="548DD4"/>
                              <w:sz w:val="16"/>
                            </w:rPr>
                            <w:t>MINISTERUL EDUCAȚIEI</w:t>
                          </w:r>
                        </w:p>
                        <w:p w14:paraId="49B23216" w14:textId="77777777" w:rsidR="00F64075" w:rsidRDefault="00000000">
                          <w:pPr>
                            <w:jc w:val="right"/>
                            <w:textDirection w:val="btLr"/>
                          </w:pPr>
                          <w:r>
                            <w:rPr>
                              <w:rFonts w:ascii="Calibri" w:eastAsia="Calibri" w:hAnsi="Calibri" w:cs="Calibri"/>
                              <w:color w:val="5A5A5A"/>
                              <w:sz w:val="22"/>
                            </w:rPr>
                            <w:t>UNIVERSITATEA DE VEST DIN TIMIȘOARA</w:t>
                          </w:r>
                        </w:p>
                        <w:p w14:paraId="54386436" w14:textId="77777777" w:rsidR="00F64075" w:rsidRDefault="00F64075">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459C5309" id="Rectangle 1026" o:spid="_x0000_s1026" style="position:absolute;margin-left:142pt;margin-top:34pt;width:374.85pt;height:3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" stroked="f">
              <v:textbox inset="2.53958mm,1.2694mm,2.53958mm,1.2694mm">
                <w:txbxContent>
                  <w:p w14:paraId="6CE28917" w14:textId="77777777" w:rsidR="00F64075" w:rsidRDefault="00000000">
                    <w:pPr>
                      <w:jc w:val="right"/>
                      <w:textDirection w:val="btLr"/>
                    </w:pPr>
                    <w:r>
                      <w:rPr>
                        <w:rFonts w:ascii="Open Sans" w:eastAsia="Open Sans" w:hAnsi="Open Sans" w:cs="Open Sans"/>
                        <w:color w:val="548DD4"/>
                        <w:sz w:val="16"/>
                      </w:rPr>
                      <w:t>MINISTERUL EDUCAȚIEI</w:t>
                    </w:r>
                  </w:p>
                  <w:p w14:paraId="49B23216" w14:textId="77777777" w:rsidR="00F64075" w:rsidRDefault="00000000">
                    <w:pPr>
                      <w:jc w:val="right"/>
                      <w:textDirection w:val="btLr"/>
                    </w:pPr>
                    <w:r>
                      <w:rPr>
                        <w:rFonts w:ascii="Calibri" w:eastAsia="Calibri" w:hAnsi="Calibri" w:cs="Calibri"/>
                        <w:color w:val="5A5A5A"/>
                        <w:sz w:val="22"/>
                      </w:rPr>
                      <w:t>UNIVERSITATEA DE VEST DIN TIMIȘOARA</w:t>
                    </w:r>
                  </w:p>
                  <w:p w14:paraId="54386436" w14:textId="77777777" w:rsidR="00F64075" w:rsidRDefault="00F64075">
                    <w:pPr>
                      <w:jc w:val="right"/>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0948706A" wp14:editId="3B0D5844">
          <wp:simplePos x="0" y="0"/>
          <wp:positionH relativeFrom="column">
            <wp:posOffset>725170</wp:posOffset>
          </wp:positionH>
          <wp:positionV relativeFrom="paragraph">
            <wp:posOffset>877619</wp:posOffset>
          </wp:positionV>
          <wp:extent cx="5930900" cy="38100"/>
          <wp:effectExtent l="0" t="0" r="0" b="0"/>
          <wp:wrapNone/>
          <wp:docPr id="1034" name="image1.jpg" descr="C:\Users\Kasandra\AppData\Local\Microsoft\Windows\INetCache\Content.Word\Linie albastra-01.jpg"/>
          <wp:cNvGraphicFramePr/>
          <a:graphic xmlns:a="http://schemas.openxmlformats.org/drawingml/2006/main">
            <a:graphicData uri="http://schemas.openxmlformats.org/drawingml/2006/picture">
              <pic:pic xmlns:pic="http://schemas.openxmlformats.org/drawingml/2006/picture">
                <pic:nvPicPr>
                  <pic:cNvPr id="0" name="image1.jpg" descr="C:\Users\Kasandra\AppData\Local\Microsoft\Windows\INetCache\Content.Word\Linie albastra-01.jpg"/>
                  <pic:cNvPicPr preferRelativeResize="0"/>
                </pic:nvPicPr>
                <pic:blipFill>
                  <a:blip r:embed="rId1"/>
                  <a:srcRect/>
                  <a:stretch>
                    <a:fillRect/>
                  </a:stretch>
                </pic:blipFill>
                <pic:spPr>
                  <a:xfrm>
                    <a:off x="0" y="0"/>
                    <a:ext cx="5930900" cy="381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A0006AB" wp14:editId="3E0C790E">
          <wp:simplePos x="0" y="0"/>
          <wp:positionH relativeFrom="column">
            <wp:posOffset>-443229</wp:posOffset>
          </wp:positionH>
          <wp:positionV relativeFrom="paragraph">
            <wp:posOffset>2268</wp:posOffset>
          </wp:positionV>
          <wp:extent cx="2476500" cy="852805"/>
          <wp:effectExtent l="0" t="0" r="0" b="0"/>
          <wp:wrapNone/>
          <wp:docPr id="103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2476500" cy="85280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15091" w14:textId="77777777" w:rsidR="00F64075" w:rsidRDefault="00000000">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61312" behindDoc="0" locked="0" layoutInCell="1" hidden="0" allowOverlap="1" wp14:anchorId="56CA948C" wp14:editId="34B1A36A">
              <wp:simplePos x="0" y="0"/>
              <wp:positionH relativeFrom="column">
                <wp:posOffset>1816100</wp:posOffset>
              </wp:positionH>
              <wp:positionV relativeFrom="paragraph">
                <wp:posOffset>520700</wp:posOffset>
              </wp:positionV>
              <wp:extent cx="4760595" cy="385445"/>
              <wp:effectExtent l="0" t="0" r="0" b="0"/>
              <wp:wrapNone/>
              <wp:docPr id="1027" name="Rectangle 1027"/>
              <wp:cNvGraphicFramePr/>
              <a:graphic xmlns:a="http://schemas.openxmlformats.org/drawingml/2006/main">
                <a:graphicData uri="http://schemas.microsoft.com/office/word/2010/wordprocessingShape">
                  <wps:wsp>
                    <wps:cNvSpPr/>
                    <wps:spPr>
                      <a:xfrm>
                        <a:off x="2970465" y="3592040"/>
                        <a:ext cx="4751070" cy="375920"/>
                      </a:xfrm>
                      <a:prstGeom prst="rect">
                        <a:avLst/>
                      </a:prstGeom>
                      <a:solidFill>
                        <a:srgbClr val="FFFFFF"/>
                      </a:solidFill>
                      <a:ln>
                        <a:noFill/>
                      </a:ln>
                    </wps:spPr>
                    <wps:txbx>
                      <w:txbxContent>
                        <w:p w14:paraId="6CB6FE5F" w14:textId="77777777" w:rsidR="00F64075" w:rsidRDefault="00000000">
                          <w:pPr>
                            <w:jc w:val="right"/>
                            <w:textDirection w:val="btLr"/>
                          </w:pPr>
                          <w:r>
                            <w:rPr>
                              <w:rFonts w:ascii="Open Sans" w:eastAsia="Open Sans" w:hAnsi="Open Sans" w:cs="Open Sans"/>
                              <w:color w:val="548DD4"/>
                              <w:sz w:val="16"/>
                            </w:rPr>
                            <w:t>MINISTERUL EDUCAȚIEI NAȚIONALE</w:t>
                          </w:r>
                        </w:p>
                        <w:p w14:paraId="434969EA" w14:textId="77777777" w:rsidR="00F64075" w:rsidRDefault="00000000">
                          <w:pPr>
                            <w:jc w:val="right"/>
                            <w:textDirection w:val="btLr"/>
                          </w:pPr>
                          <w:r>
                            <w:rPr>
                              <w:rFonts w:ascii="Calibri" w:eastAsia="Calibri" w:hAnsi="Calibri" w:cs="Calibri"/>
                              <w:color w:val="5A5A5A"/>
                              <w:sz w:val="22"/>
                            </w:rPr>
                            <w:t>UNIVERSITATEA DE VEST DIN TIMIȘOARA</w:t>
                          </w:r>
                        </w:p>
                        <w:p w14:paraId="727102F5" w14:textId="77777777" w:rsidR="00F64075" w:rsidRDefault="00F64075">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56CA948C" id="Rectangle 1027" o:spid="_x0000_s1028" style="position:absolute;margin-left:143pt;margin-top:41pt;width:374.85pt;height:30.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" stroked="f">
              <v:textbox inset="2.53958mm,1.2694mm,2.53958mm,1.2694mm">
                <w:txbxContent>
                  <w:p w14:paraId="6CB6FE5F" w14:textId="77777777" w:rsidR="00F64075" w:rsidRDefault="00000000">
                    <w:pPr>
                      <w:jc w:val="right"/>
                      <w:textDirection w:val="btLr"/>
                    </w:pPr>
                    <w:r>
                      <w:rPr>
                        <w:rFonts w:ascii="Open Sans" w:eastAsia="Open Sans" w:hAnsi="Open Sans" w:cs="Open Sans"/>
                        <w:color w:val="548DD4"/>
                        <w:sz w:val="16"/>
                      </w:rPr>
                      <w:t>MINISTERUL EDUCAȚIEI NAȚIONALE</w:t>
                    </w:r>
                  </w:p>
                  <w:p w14:paraId="434969EA" w14:textId="77777777" w:rsidR="00F64075" w:rsidRDefault="00000000">
                    <w:pPr>
                      <w:jc w:val="right"/>
                      <w:textDirection w:val="btLr"/>
                    </w:pPr>
                    <w:r>
                      <w:rPr>
                        <w:rFonts w:ascii="Calibri" w:eastAsia="Calibri" w:hAnsi="Calibri" w:cs="Calibri"/>
                        <w:color w:val="5A5A5A"/>
                        <w:sz w:val="22"/>
                      </w:rPr>
                      <w:t>UNIVERSITATEA DE VEST DIN TIMIȘOARA</w:t>
                    </w:r>
                  </w:p>
                  <w:p w14:paraId="727102F5" w14:textId="77777777" w:rsidR="00F64075" w:rsidRDefault="00F64075">
                    <w:pPr>
                      <w:jc w:val="right"/>
                      <w:textDirection w:val="btLr"/>
                    </w:pPr>
                  </w:p>
                </w:txbxContent>
              </v:textbox>
            </v:rect>
          </w:pict>
        </mc:Fallback>
      </mc:AlternateContent>
    </w:r>
    <w:r>
      <w:rPr>
        <w:noProof/>
      </w:rPr>
      <w:drawing>
        <wp:anchor distT="0" distB="0" distL="114300" distR="114300" simplePos="0" relativeHeight="251662336" behindDoc="0" locked="0" layoutInCell="1" hidden="0" allowOverlap="1" wp14:anchorId="1DD6EA35" wp14:editId="58E3BEC8">
          <wp:simplePos x="0" y="0"/>
          <wp:positionH relativeFrom="column">
            <wp:posOffset>723265</wp:posOffset>
          </wp:positionH>
          <wp:positionV relativeFrom="paragraph">
            <wp:posOffset>937895</wp:posOffset>
          </wp:positionV>
          <wp:extent cx="5930900" cy="38100"/>
          <wp:effectExtent l="0" t="0" r="0" b="0"/>
          <wp:wrapNone/>
          <wp:docPr id="1030" name="image1.jpg" descr="C:\Users\Kasandra\AppData\Local\Microsoft\Windows\INetCache\Content.Word\Linie albastra-01.jpg"/>
          <wp:cNvGraphicFramePr/>
          <a:graphic xmlns:a="http://schemas.openxmlformats.org/drawingml/2006/main">
            <a:graphicData uri="http://schemas.openxmlformats.org/drawingml/2006/picture">
              <pic:pic xmlns:pic="http://schemas.openxmlformats.org/drawingml/2006/picture">
                <pic:nvPicPr>
                  <pic:cNvPr id="0" name="image1.jpg" descr="C:\Users\Kasandra\AppData\Local\Microsoft\Windows\INetCache\Content.Word\Linie albastra-01.jpg"/>
                  <pic:cNvPicPr preferRelativeResize="0"/>
                </pic:nvPicPr>
                <pic:blipFill>
                  <a:blip r:embed="rId1"/>
                  <a:srcRect/>
                  <a:stretch>
                    <a:fillRect/>
                  </a:stretch>
                </pic:blipFill>
                <pic:spPr>
                  <a:xfrm>
                    <a:off x="0" y="0"/>
                    <a:ext cx="5930900" cy="3810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341ADC18" wp14:editId="057A4B9B">
          <wp:simplePos x="0" y="0"/>
          <wp:positionH relativeFrom="column">
            <wp:posOffset>-467359</wp:posOffset>
          </wp:positionH>
          <wp:positionV relativeFrom="paragraph">
            <wp:posOffset>60325</wp:posOffset>
          </wp:positionV>
          <wp:extent cx="2476500" cy="852805"/>
          <wp:effectExtent l="0" t="0" r="0" b="0"/>
          <wp:wrapNone/>
          <wp:docPr id="103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2476500" cy="852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352A"/>
    <w:multiLevelType w:val="multilevel"/>
    <w:tmpl w:val="941C5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E569C2"/>
    <w:multiLevelType w:val="multilevel"/>
    <w:tmpl w:val="10F4D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2B241F8"/>
    <w:multiLevelType w:val="multilevel"/>
    <w:tmpl w:val="12A6DA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9CA763E"/>
    <w:multiLevelType w:val="multilevel"/>
    <w:tmpl w:val="F16AF48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644D3934"/>
    <w:multiLevelType w:val="multilevel"/>
    <w:tmpl w:val="7996CAE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2115861056">
    <w:abstractNumId w:val="2"/>
  </w:num>
  <w:num w:numId="2" w16cid:durableId="162547119">
    <w:abstractNumId w:val="1"/>
  </w:num>
  <w:num w:numId="3" w16cid:durableId="87239080">
    <w:abstractNumId w:val="3"/>
  </w:num>
  <w:num w:numId="4" w16cid:durableId="1664813413">
    <w:abstractNumId w:val="4"/>
  </w:num>
  <w:num w:numId="5" w16cid:durableId="1823961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075"/>
    <w:rsid w:val="00315D8D"/>
    <w:rsid w:val="003A1D14"/>
    <w:rsid w:val="004E75C8"/>
    <w:rsid w:val="00610103"/>
    <w:rsid w:val="0067196B"/>
    <w:rsid w:val="0093516D"/>
    <w:rsid w:val="00CF259C"/>
    <w:rsid w:val="00D14173"/>
    <w:rsid w:val="00E474EF"/>
    <w:rsid w:val="00F43CA6"/>
    <w:rsid w:val="00F64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DA6AE"/>
  <w15:docId w15:val="{C6506DDB-0AAA-4FA9-B84E-BFA109D1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lang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semiHidden/>
    <w:unhideWhenUsed/>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
    <w:semiHidden/>
    <w:unhideWhenUsed/>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
    <w:semiHidden/>
    <w:unhideWhenUsed/>
    <w:qFormat/>
    <w:rsid w:val="00C07B3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07B3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qFormat/>
    <w:rsid w:val="000458CE"/>
  </w:style>
  <w:style w:type="paragraph" w:customStyle="1" w:styleId="Default">
    <w:name w:val="Default"/>
    <w:rsid w:val="000458CE"/>
    <w:pPr>
      <w:autoSpaceDE w:val="0"/>
      <w:autoSpaceDN w:val="0"/>
      <w:adjustRightInd w:val="0"/>
    </w:pPr>
    <w:rPr>
      <w:rFonts w:cs="Calibri"/>
      <w:color w:val="000000"/>
    </w:rPr>
  </w:style>
  <w:style w:type="character" w:customStyle="1" w:styleId="articlecontent">
    <w:name w:val="article_content"/>
    <w:basedOn w:val="DefaultParagraphFont"/>
    <w:rsid w:val="000458CE"/>
    <w:rPr>
      <w:rFonts w:cs="Times New Roman"/>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hAnsiTheme="minorHAnsi"/>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learning.e-uvt.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learning.e-uvt.ro/"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KAgHpp5/Ml6U/1loRxTMXeFoHA==">CgMxLjAyCGguZ2pkZ3hzMgloLjMwajB6bGw4AHIhMWJweFpGVDJBeFB1dVpick40OGdxclhIaDZGR1FTZDEy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1328</Words>
  <Characters>7574</Characters>
  <Application>Microsoft Office Word</Application>
  <DocSecurity>0</DocSecurity>
  <Lines>63</Lines>
  <Paragraphs>17</Paragraphs>
  <ScaleCrop>false</ScaleCrop>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raduta</dc:creator>
  <cp:lastModifiedBy>Mihai Petrescu</cp:lastModifiedBy>
  <cp:revision>5</cp:revision>
  <dcterms:created xsi:type="dcterms:W3CDTF">2022-02-08T08:48:00Z</dcterms:created>
  <dcterms:modified xsi:type="dcterms:W3CDTF">2025-02-15T13:37:00Z</dcterms:modified>
</cp:coreProperties>
</file>