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023151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920013" w:rsidRPr="00C4385C" w14:paraId="5F99CFA1" w14:textId="77777777" w:rsidTr="00920013">
        <w:tc>
          <w:tcPr>
            <w:tcW w:w="1907" w:type="pct"/>
            <w:vAlign w:val="center"/>
          </w:tcPr>
          <w:p w14:paraId="79A7E4F2" w14:textId="4F0814BD" w:rsidR="00920013" w:rsidRPr="00C4385C" w:rsidRDefault="00920013" w:rsidP="00920013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</w:tcPr>
          <w:p w14:paraId="41596F4A" w14:textId="51F86D2E" w:rsidR="00920013" w:rsidRPr="00920013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20013">
              <w:rPr>
                <w:rFonts w:asciiTheme="minorHAnsi" w:hAnsiTheme="minorHAnsi" w:cstheme="minorHAnsi"/>
              </w:rPr>
              <w:t>Universitatea</w:t>
            </w:r>
            <w:proofErr w:type="spellEnd"/>
            <w:r w:rsidRPr="00920013">
              <w:rPr>
                <w:rFonts w:asciiTheme="minorHAnsi" w:hAnsiTheme="minorHAnsi" w:cstheme="minorHAnsi"/>
              </w:rPr>
              <w:t xml:space="preserve"> de Vest din </w:t>
            </w:r>
            <w:proofErr w:type="spellStart"/>
            <w:r w:rsidRPr="00920013">
              <w:rPr>
                <w:rFonts w:asciiTheme="minorHAnsi" w:hAnsiTheme="minorHAnsi" w:cstheme="minorHAnsi"/>
              </w:rPr>
              <w:t>Timișoara</w:t>
            </w:r>
            <w:proofErr w:type="spellEnd"/>
          </w:p>
        </w:tc>
      </w:tr>
      <w:tr w:rsidR="00920013" w:rsidRPr="00C4385C" w14:paraId="09F1F378" w14:textId="77777777" w:rsidTr="00920013">
        <w:tc>
          <w:tcPr>
            <w:tcW w:w="1907" w:type="pct"/>
            <w:vAlign w:val="center"/>
          </w:tcPr>
          <w:p w14:paraId="2ABF2C34" w14:textId="77777777" w:rsidR="00920013" w:rsidRPr="00C4385C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</w:tcPr>
          <w:p w14:paraId="2621D357" w14:textId="77777777" w:rsidR="00920013" w:rsidRPr="00920013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920013" w:rsidRPr="00C4385C" w14:paraId="3E2ECC7F" w14:textId="77777777" w:rsidTr="00920013">
        <w:tc>
          <w:tcPr>
            <w:tcW w:w="1907" w:type="pct"/>
            <w:vAlign w:val="center"/>
          </w:tcPr>
          <w:p w14:paraId="22160B34" w14:textId="77777777" w:rsidR="00920013" w:rsidRPr="00C4385C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1E9ECAD8" w14:textId="42815DC5" w:rsidR="00920013" w:rsidRPr="00920013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</w:rPr>
              <w:t>DPPD</w:t>
            </w:r>
          </w:p>
        </w:tc>
      </w:tr>
      <w:tr w:rsidR="00920013" w:rsidRPr="00C4385C" w14:paraId="38E2999E" w14:textId="77777777" w:rsidTr="00920013">
        <w:tc>
          <w:tcPr>
            <w:tcW w:w="1907" w:type="pct"/>
            <w:vAlign w:val="center"/>
          </w:tcPr>
          <w:p w14:paraId="2467FE5A" w14:textId="77777777" w:rsidR="00920013" w:rsidRPr="00C4385C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</w:tcPr>
          <w:p w14:paraId="270D1AC7" w14:textId="77777777" w:rsidR="00920013" w:rsidRPr="00920013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920013" w:rsidRPr="00C4385C" w14:paraId="7410FBFB" w14:textId="77777777" w:rsidTr="00920013">
        <w:tc>
          <w:tcPr>
            <w:tcW w:w="1907" w:type="pct"/>
            <w:vAlign w:val="center"/>
          </w:tcPr>
          <w:p w14:paraId="682C127F" w14:textId="77777777" w:rsidR="00920013" w:rsidRPr="00C4385C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</w:tcPr>
          <w:p w14:paraId="079EF22B" w14:textId="77F72E9F" w:rsidR="00920013" w:rsidRPr="00920013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  <w:color w:val="181818"/>
                <w:spacing w:val="-1"/>
              </w:rPr>
              <w:t>N</w:t>
            </w:r>
            <w:r w:rsidRPr="00920013">
              <w:rPr>
                <w:rFonts w:asciiTheme="minorHAnsi" w:hAnsiTheme="minorHAnsi" w:cstheme="minorHAnsi"/>
                <w:color w:val="181818"/>
                <w:spacing w:val="2"/>
              </w:rPr>
              <w:t>i</w:t>
            </w:r>
            <w:r w:rsidRPr="00920013">
              <w:rPr>
                <w:rFonts w:asciiTheme="minorHAnsi" w:hAnsiTheme="minorHAnsi" w:cstheme="minorHAnsi"/>
                <w:color w:val="181818"/>
                <w:spacing w:val="-3"/>
              </w:rPr>
              <w:t>ve</w:t>
            </w:r>
            <w:r w:rsidRPr="00920013">
              <w:rPr>
                <w:rFonts w:asciiTheme="minorHAnsi" w:hAnsiTheme="minorHAnsi" w:cstheme="minorHAnsi"/>
                <w:color w:val="181818"/>
                <w:spacing w:val="2"/>
              </w:rPr>
              <w:t>l</w:t>
            </w:r>
            <w:r w:rsidRPr="00920013">
              <w:rPr>
                <w:rFonts w:asciiTheme="minorHAnsi" w:hAnsiTheme="minorHAnsi" w:cstheme="minorHAnsi"/>
                <w:color w:val="181818"/>
              </w:rPr>
              <w:t>ul</w:t>
            </w:r>
            <w:r w:rsidRPr="00920013">
              <w:rPr>
                <w:rFonts w:asciiTheme="minorHAnsi" w:hAnsiTheme="minorHAnsi" w:cstheme="minorHAnsi"/>
                <w:color w:val="181818"/>
                <w:spacing w:val="21"/>
              </w:rPr>
              <w:t xml:space="preserve"> </w:t>
            </w:r>
            <w:r w:rsidRPr="00920013">
              <w:rPr>
                <w:rFonts w:asciiTheme="minorHAnsi" w:hAnsiTheme="minorHAnsi" w:cstheme="minorHAnsi"/>
                <w:color w:val="181818"/>
              </w:rPr>
              <w:t>II/</w:t>
            </w:r>
            <w:r w:rsidRPr="00920013">
              <w:rPr>
                <w:rFonts w:asciiTheme="minorHAnsi" w:hAnsiTheme="minorHAnsi" w:cstheme="minorHAnsi"/>
                <w:color w:val="181818"/>
                <w:spacing w:val="-1"/>
              </w:rPr>
              <w:t xml:space="preserve"> N</w:t>
            </w:r>
            <w:r w:rsidRPr="00920013">
              <w:rPr>
                <w:rFonts w:asciiTheme="minorHAnsi" w:hAnsiTheme="minorHAnsi" w:cstheme="minorHAnsi"/>
                <w:color w:val="181818"/>
                <w:spacing w:val="2"/>
              </w:rPr>
              <w:t>i</w:t>
            </w:r>
            <w:r w:rsidRPr="00920013">
              <w:rPr>
                <w:rFonts w:asciiTheme="minorHAnsi" w:hAnsiTheme="minorHAnsi" w:cstheme="minorHAnsi"/>
                <w:color w:val="181818"/>
                <w:spacing w:val="-3"/>
              </w:rPr>
              <w:t>ve</w:t>
            </w:r>
            <w:r w:rsidRPr="00920013">
              <w:rPr>
                <w:rFonts w:asciiTheme="minorHAnsi" w:hAnsiTheme="minorHAnsi" w:cstheme="minorHAnsi"/>
                <w:color w:val="181818"/>
                <w:spacing w:val="2"/>
              </w:rPr>
              <w:t>l</w:t>
            </w:r>
            <w:r w:rsidRPr="00920013">
              <w:rPr>
                <w:rFonts w:asciiTheme="minorHAnsi" w:hAnsiTheme="minorHAnsi" w:cstheme="minorHAnsi"/>
                <w:color w:val="181818"/>
              </w:rPr>
              <w:t>ul</w:t>
            </w:r>
            <w:r w:rsidRPr="00920013">
              <w:rPr>
                <w:rFonts w:asciiTheme="minorHAnsi" w:hAnsiTheme="minorHAnsi" w:cstheme="minorHAnsi"/>
                <w:color w:val="181818"/>
                <w:spacing w:val="21"/>
              </w:rPr>
              <w:t xml:space="preserve"> </w:t>
            </w:r>
            <w:r w:rsidRPr="00920013">
              <w:rPr>
                <w:rFonts w:asciiTheme="minorHAnsi" w:hAnsiTheme="minorHAnsi" w:cstheme="minorHAnsi"/>
                <w:color w:val="181818"/>
              </w:rPr>
              <w:t>II</w:t>
            </w:r>
            <w:r w:rsidRPr="00920013">
              <w:rPr>
                <w:rFonts w:asciiTheme="minorHAnsi" w:hAnsiTheme="minorHAnsi" w:cstheme="minorHAnsi"/>
                <w:color w:val="181818"/>
                <w:spacing w:val="3"/>
              </w:rPr>
              <w:t xml:space="preserve"> </w:t>
            </w:r>
            <w:proofErr w:type="spellStart"/>
            <w:r w:rsidRPr="00920013">
              <w:rPr>
                <w:rFonts w:asciiTheme="minorHAnsi" w:hAnsiTheme="minorHAnsi" w:cstheme="minorHAnsi"/>
              </w:rPr>
              <w:t>Postuniversitar</w:t>
            </w:r>
            <w:proofErr w:type="spellEnd"/>
          </w:p>
        </w:tc>
      </w:tr>
      <w:tr w:rsidR="00920013" w:rsidRPr="00C4385C" w14:paraId="0BC03568" w14:textId="77777777" w:rsidTr="00920013">
        <w:tc>
          <w:tcPr>
            <w:tcW w:w="1907" w:type="pct"/>
            <w:vAlign w:val="center"/>
          </w:tcPr>
          <w:p w14:paraId="4A9FB682" w14:textId="77777777" w:rsidR="00920013" w:rsidRPr="00C4385C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2CF8ACBC" w14:textId="60C484B8" w:rsidR="00920013" w:rsidRPr="00920013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</w:rPr>
              <w:t xml:space="preserve">Program de </w:t>
            </w:r>
            <w:proofErr w:type="spellStart"/>
            <w:r w:rsidRPr="00920013">
              <w:rPr>
                <w:rFonts w:asciiTheme="minorHAnsi" w:hAnsiTheme="minorHAnsi" w:cstheme="minorHAnsi"/>
              </w:rPr>
              <w:t>formare</w:t>
            </w:r>
            <w:proofErr w:type="spellEnd"/>
            <w:r w:rsidRPr="009200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20013">
              <w:rPr>
                <w:rFonts w:asciiTheme="minorHAnsi" w:hAnsiTheme="minorHAnsi" w:cstheme="minorHAnsi"/>
              </w:rPr>
              <w:t>psihopedagogică</w:t>
            </w:r>
            <w:proofErr w:type="spellEnd"/>
            <w:r w:rsidRPr="00920013">
              <w:rPr>
                <w:rFonts w:asciiTheme="minorHAnsi" w:hAnsiTheme="minorHAnsi" w:cstheme="minorHAnsi"/>
                <w:color w:val="181818"/>
              </w:rPr>
              <w:t xml:space="preserve"> </w:t>
            </w:r>
            <w:proofErr w:type="spellStart"/>
            <w:r w:rsidRPr="00920013">
              <w:rPr>
                <w:rFonts w:asciiTheme="minorHAnsi" w:hAnsiTheme="minorHAnsi" w:cstheme="minorHAnsi"/>
                <w:color w:val="181818"/>
              </w:rPr>
              <w:t>în</w:t>
            </w:r>
            <w:proofErr w:type="spellEnd"/>
            <w:r w:rsidRPr="00920013">
              <w:rPr>
                <w:rFonts w:asciiTheme="minorHAnsi" w:hAnsiTheme="minorHAnsi" w:cstheme="minorHAnsi"/>
                <w:color w:val="181818"/>
              </w:rPr>
              <w:t xml:space="preserve"> </w:t>
            </w:r>
            <w:proofErr w:type="spellStart"/>
            <w:r w:rsidRPr="00920013">
              <w:rPr>
                <w:rFonts w:asciiTheme="minorHAnsi" w:hAnsiTheme="minorHAnsi" w:cstheme="minorHAnsi"/>
                <w:color w:val="181818"/>
              </w:rPr>
              <w:t>vederea</w:t>
            </w:r>
            <w:proofErr w:type="spellEnd"/>
            <w:r w:rsidRPr="00920013">
              <w:rPr>
                <w:rFonts w:asciiTheme="minorHAnsi" w:hAnsiTheme="minorHAnsi" w:cstheme="minorHAnsi"/>
                <w:color w:val="181818"/>
                <w:spacing w:val="6"/>
              </w:rPr>
              <w:t xml:space="preserve"> </w:t>
            </w:r>
            <w:proofErr w:type="spellStart"/>
            <w:r w:rsidRPr="00920013">
              <w:rPr>
                <w:rFonts w:asciiTheme="minorHAnsi" w:hAnsiTheme="minorHAnsi" w:cstheme="minorHAnsi"/>
                <w:color w:val="181818"/>
                <w:spacing w:val="-1"/>
              </w:rPr>
              <w:t>ce</w:t>
            </w:r>
            <w:r w:rsidRPr="00920013">
              <w:rPr>
                <w:rFonts w:asciiTheme="minorHAnsi" w:hAnsiTheme="minorHAnsi" w:cstheme="minorHAnsi"/>
                <w:color w:val="181818"/>
                <w:spacing w:val="1"/>
              </w:rPr>
              <w:t>r</w:t>
            </w:r>
            <w:r w:rsidRPr="00920013">
              <w:rPr>
                <w:rFonts w:asciiTheme="minorHAnsi" w:hAnsiTheme="minorHAnsi" w:cstheme="minorHAnsi"/>
                <w:color w:val="181818"/>
              </w:rPr>
              <w:t>t</w:t>
            </w:r>
            <w:r w:rsidRPr="00920013">
              <w:rPr>
                <w:rFonts w:asciiTheme="minorHAnsi" w:hAnsiTheme="minorHAnsi" w:cstheme="minorHAnsi"/>
                <w:color w:val="181818"/>
                <w:spacing w:val="2"/>
              </w:rPr>
              <w:t>i</w:t>
            </w:r>
            <w:r w:rsidRPr="00920013">
              <w:rPr>
                <w:rFonts w:asciiTheme="minorHAnsi" w:hAnsiTheme="minorHAnsi" w:cstheme="minorHAnsi"/>
                <w:color w:val="181818"/>
                <w:spacing w:val="-2"/>
              </w:rPr>
              <w:t>f</w:t>
            </w:r>
            <w:r w:rsidRPr="00920013">
              <w:rPr>
                <w:rFonts w:asciiTheme="minorHAnsi" w:hAnsiTheme="minorHAnsi" w:cstheme="minorHAnsi"/>
                <w:color w:val="181818"/>
              </w:rPr>
              <w:t>i</w:t>
            </w:r>
            <w:r w:rsidRPr="00920013">
              <w:rPr>
                <w:rFonts w:asciiTheme="minorHAnsi" w:hAnsiTheme="minorHAnsi" w:cstheme="minorHAnsi"/>
                <w:color w:val="181818"/>
                <w:spacing w:val="-1"/>
              </w:rPr>
              <w:t>cării</w:t>
            </w:r>
            <w:proofErr w:type="spellEnd"/>
            <w:r w:rsidRPr="00920013">
              <w:rPr>
                <w:rFonts w:asciiTheme="minorHAnsi" w:hAnsiTheme="minorHAnsi" w:cstheme="minorHAnsi"/>
                <w:color w:val="181818"/>
                <w:spacing w:val="-1"/>
              </w:rPr>
              <w:t xml:space="preserve"> </w:t>
            </w:r>
            <w:proofErr w:type="spellStart"/>
            <w:r w:rsidRPr="00920013">
              <w:rPr>
                <w:rFonts w:asciiTheme="minorHAnsi" w:hAnsiTheme="minorHAnsi" w:cstheme="minorHAnsi"/>
                <w:color w:val="181818"/>
              </w:rPr>
              <w:t>p</w:t>
            </w:r>
            <w:r w:rsidRPr="00920013">
              <w:rPr>
                <w:rFonts w:asciiTheme="minorHAnsi" w:hAnsiTheme="minorHAnsi" w:cstheme="minorHAnsi"/>
                <w:color w:val="181818"/>
                <w:spacing w:val="-1"/>
              </w:rPr>
              <w:t>e</w:t>
            </w:r>
            <w:r w:rsidRPr="00920013">
              <w:rPr>
                <w:rFonts w:asciiTheme="minorHAnsi" w:hAnsiTheme="minorHAnsi" w:cstheme="minorHAnsi"/>
                <w:color w:val="181818"/>
              </w:rPr>
              <w:t>nt</w:t>
            </w:r>
            <w:r w:rsidRPr="00920013">
              <w:rPr>
                <w:rFonts w:asciiTheme="minorHAnsi" w:hAnsiTheme="minorHAnsi" w:cstheme="minorHAnsi"/>
                <w:color w:val="181818"/>
                <w:spacing w:val="3"/>
              </w:rPr>
              <w:t>r</w:t>
            </w:r>
            <w:r w:rsidRPr="00920013">
              <w:rPr>
                <w:rFonts w:asciiTheme="minorHAnsi" w:hAnsiTheme="minorHAnsi" w:cstheme="minorHAnsi"/>
                <w:color w:val="181818"/>
              </w:rPr>
              <w:t>u</w:t>
            </w:r>
            <w:proofErr w:type="spellEnd"/>
            <w:r w:rsidRPr="00920013">
              <w:rPr>
                <w:rFonts w:asciiTheme="minorHAnsi" w:hAnsiTheme="minorHAnsi" w:cstheme="minorHAnsi"/>
                <w:color w:val="181818"/>
                <w:spacing w:val="15"/>
              </w:rPr>
              <w:t xml:space="preserve"> </w:t>
            </w:r>
            <w:proofErr w:type="spellStart"/>
            <w:r w:rsidRPr="00920013">
              <w:rPr>
                <w:rFonts w:asciiTheme="minorHAnsi" w:hAnsiTheme="minorHAnsi" w:cstheme="minorHAnsi"/>
                <w:color w:val="181818"/>
                <w:spacing w:val="2"/>
              </w:rPr>
              <w:t>p</w:t>
            </w:r>
            <w:r w:rsidRPr="00920013">
              <w:rPr>
                <w:rFonts w:asciiTheme="minorHAnsi" w:hAnsiTheme="minorHAnsi" w:cstheme="minorHAnsi"/>
                <w:color w:val="181818"/>
                <w:spacing w:val="1"/>
              </w:rPr>
              <w:t>r</w:t>
            </w:r>
            <w:r w:rsidRPr="00920013">
              <w:rPr>
                <w:rFonts w:asciiTheme="minorHAnsi" w:hAnsiTheme="minorHAnsi" w:cstheme="minorHAnsi"/>
                <w:color w:val="181818"/>
              </w:rPr>
              <w:t>o</w:t>
            </w:r>
            <w:r w:rsidRPr="00920013">
              <w:rPr>
                <w:rFonts w:asciiTheme="minorHAnsi" w:hAnsiTheme="minorHAnsi" w:cstheme="minorHAnsi"/>
                <w:color w:val="181818"/>
                <w:spacing w:val="1"/>
              </w:rPr>
              <w:t>f</w:t>
            </w:r>
            <w:r w:rsidRPr="00920013">
              <w:rPr>
                <w:rFonts w:asciiTheme="minorHAnsi" w:hAnsiTheme="minorHAnsi" w:cstheme="minorHAnsi"/>
                <w:color w:val="181818"/>
                <w:spacing w:val="-1"/>
              </w:rPr>
              <w:t>es</w:t>
            </w:r>
            <w:r w:rsidRPr="00920013">
              <w:rPr>
                <w:rFonts w:asciiTheme="minorHAnsi" w:hAnsiTheme="minorHAnsi" w:cstheme="minorHAnsi"/>
                <w:color w:val="181818"/>
              </w:rPr>
              <w:t>ia</w:t>
            </w:r>
            <w:proofErr w:type="spellEnd"/>
            <w:r w:rsidRPr="00920013">
              <w:rPr>
                <w:rFonts w:asciiTheme="minorHAnsi" w:hAnsiTheme="minorHAnsi" w:cstheme="minorHAnsi"/>
                <w:color w:val="181818"/>
                <w:spacing w:val="19"/>
              </w:rPr>
              <w:t xml:space="preserve"> </w:t>
            </w:r>
            <w:proofErr w:type="spellStart"/>
            <w:r w:rsidRPr="00920013">
              <w:rPr>
                <w:rFonts w:asciiTheme="minorHAnsi" w:hAnsiTheme="minorHAnsi" w:cstheme="minorHAnsi"/>
                <w:color w:val="181818"/>
                <w:spacing w:val="2"/>
                <w:w w:val="103"/>
              </w:rPr>
              <w:t>d</w:t>
            </w:r>
            <w:r w:rsidRPr="00920013">
              <w:rPr>
                <w:rFonts w:asciiTheme="minorHAnsi" w:hAnsiTheme="minorHAnsi" w:cstheme="minorHAnsi"/>
                <w:color w:val="181818"/>
                <w:w w:val="103"/>
              </w:rPr>
              <w:t>id</w:t>
            </w:r>
            <w:r w:rsidRPr="00920013">
              <w:rPr>
                <w:rFonts w:asciiTheme="minorHAnsi" w:hAnsiTheme="minorHAnsi" w:cstheme="minorHAnsi"/>
                <w:color w:val="181818"/>
                <w:spacing w:val="-1"/>
                <w:w w:val="103"/>
              </w:rPr>
              <w:t>a</w:t>
            </w:r>
            <w:r w:rsidRPr="00920013">
              <w:rPr>
                <w:rFonts w:asciiTheme="minorHAnsi" w:hAnsiTheme="minorHAnsi" w:cstheme="minorHAnsi"/>
                <w:color w:val="181818"/>
                <w:spacing w:val="-3"/>
                <w:w w:val="103"/>
              </w:rPr>
              <w:t>c</w:t>
            </w:r>
            <w:r w:rsidRPr="00920013">
              <w:rPr>
                <w:rFonts w:asciiTheme="minorHAnsi" w:hAnsiTheme="minorHAnsi" w:cstheme="minorHAnsi"/>
                <w:color w:val="181818"/>
                <w:spacing w:val="2"/>
                <w:w w:val="103"/>
              </w:rPr>
              <w:t>t</w:t>
            </w:r>
            <w:r w:rsidRPr="00920013">
              <w:rPr>
                <w:rFonts w:asciiTheme="minorHAnsi" w:hAnsiTheme="minorHAnsi" w:cstheme="minorHAnsi"/>
                <w:color w:val="181818"/>
                <w:w w:val="103"/>
              </w:rPr>
              <w:t>i</w:t>
            </w:r>
            <w:r w:rsidRPr="00920013">
              <w:rPr>
                <w:rFonts w:asciiTheme="minorHAnsi" w:hAnsiTheme="minorHAnsi" w:cstheme="minorHAnsi"/>
                <w:color w:val="181818"/>
                <w:spacing w:val="-1"/>
                <w:w w:val="103"/>
              </w:rPr>
              <w:t>c</w:t>
            </w:r>
            <w:r w:rsidRPr="00920013">
              <w:rPr>
                <w:rFonts w:asciiTheme="minorHAnsi" w:hAnsiTheme="minorHAnsi" w:cstheme="minorHAnsi"/>
                <w:color w:val="181818"/>
                <w:w w:val="103"/>
              </w:rPr>
              <w:t>ă</w:t>
            </w:r>
            <w:proofErr w:type="spellEnd"/>
            <w:r w:rsidRPr="00920013">
              <w:rPr>
                <w:rFonts w:asciiTheme="minorHAnsi" w:hAnsiTheme="minorHAnsi" w:cstheme="minorHAnsi"/>
                <w:color w:val="181818"/>
                <w:w w:val="103"/>
              </w:rPr>
              <w:t>,</w:t>
            </w:r>
            <w:r w:rsidRPr="0092001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920013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920013" w:rsidRPr="00C4385C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425A0378" w:rsidR="00920013" w:rsidRPr="00C4385C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9E614D">
              <w:rPr>
                <w:rFonts w:ascii="Times New Roman" w:hAnsi="Times New Roman"/>
                <w:b/>
              </w:rPr>
              <w:t>Didactica</w:t>
            </w:r>
            <w:proofErr w:type="spellEnd"/>
            <w:r w:rsidRPr="009E614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E614D">
              <w:rPr>
                <w:rFonts w:ascii="Times New Roman" w:hAnsi="Times New Roman"/>
                <w:b/>
              </w:rPr>
              <w:t>domeniului</w:t>
            </w:r>
            <w:proofErr w:type="spellEnd"/>
            <w:r w:rsidRPr="009E614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E614D">
              <w:rPr>
                <w:rFonts w:ascii="Times New Roman" w:hAnsi="Times New Roman"/>
                <w:b/>
              </w:rPr>
              <w:t>Fizic</w:t>
            </w:r>
            <w:proofErr w:type="spellEnd"/>
            <w:r w:rsidRPr="009E614D">
              <w:rPr>
                <w:rFonts w:ascii="Times New Roman" w:hAnsi="Times New Roman"/>
                <w:b/>
                <w:lang w:val="ro-RO"/>
              </w:rPr>
              <w:t>ă, FMI</w:t>
            </w:r>
          </w:p>
        </w:tc>
      </w:tr>
      <w:tr w:rsidR="00920013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920013" w:rsidRPr="00C4385C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37E185CB" w:rsidR="00920013" w:rsidRPr="00C4385C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5A6F01">
              <w:rPr>
                <w:rFonts w:ascii="Times New Roman" w:hAnsi="Times New Roman"/>
              </w:rPr>
              <w:t>Lector. dr. Dana Crăciun</w:t>
            </w:r>
          </w:p>
        </w:tc>
      </w:tr>
      <w:tr w:rsidR="00920013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920013" w:rsidRPr="00C4385C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61D67C35" w:rsidR="00920013" w:rsidRPr="00C4385C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5A6F01">
              <w:rPr>
                <w:rFonts w:ascii="Times New Roman" w:hAnsi="Times New Roman"/>
              </w:rPr>
              <w:t>Lector. dr. Dana Crăciun</w:t>
            </w:r>
          </w:p>
        </w:tc>
      </w:tr>
      <w:tr w:rsidR="00920013" w:rsidRPr="00C4385C" w14:paraId="2D85BC83" w14:textId="77777777" w:rsidTr="00C4385C">
        <w:tc>
          <w:tcPr>
            <w:tcW w:w="1843" w:type="dxa"/>
          </w:tcPr>
          <w:p w14:paraId="7473A702" w14:textId="77777777" w:rsidR="00920013" w:rsidRPr="00C4385C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7C67F7AF" w:rsidR="00920013" w:rsidRPr="00C4385C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50554F01" w14:textId="77777777" w:rsidR="00920013" w:rsidRPr="00C4385C" w:rsidRDefault="00920013" w:rsidP="00920013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3B95ED22" w:rsidR="00920013" w:rsidRPr="00C4385C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651" w:type="dxa"/>
          </w:tcPr>
          <w:p w14:paraId="5BBCC7D4" w14:textId="427A378A" w:rsidR="00920013" w:rsidRPr="00C4385C" w:rsidRDefault="00920013" w:rsidP="00920013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01B7153C" w:rsidR="00920013" w:rsidRPr="00C4385C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920013" w:rsidRPr="00C4385C" w:rsidRDefault="00920013" w:rsidP="00920013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5939F0B2" w:rsidR="00920013" w:rsidRPr="00C4385C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312"/>
        <w:gridCol w:w="524"/>
      </w:tblGrid>
      <w:tr w:rsidR="00E0255D" w:rsidRPr="00920013" w14:paraId="5B1575BC" w14:textId="77777777" w:rsidTr="00920013">
        <w:tc>
          <w:tcPr>
            <w:tcW w:w="3663" w:type="dxa"/>
          </w:tcPr>
          <w:p w14:paraId="276EC93C" w14:textId="77777777" w:rsidR="00E0255D" w:rsidRPr="009200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1ED3CDBC" w:rsidR="00E0255D" w:rsidRPr="00920013" w:rsidRDefault="0092001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76" w:type="dxa"/>
            <w:gridSpan w:val="2"/>
          </w:tcPr>
          <w:p w14:paraId="62B6408E" w14:textId="77777777" w:rsidR="00E0255D" w:rsidRPr="009200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3E885C72" w:rsidR="00E0255D" w:rsidRPr="00920013" w:rsidRDefault="0092001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E0255D" w:rsidRPr="009200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104F4F45" w:rsidR="00E0255D" w:rsidRPr="00920013" w:rsidRDefault="0092001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E0255D" w:rsidRPr="00920013" w14:paraId="1D8AE468" w14:textId="77777777" w:rsidTr="00920013">
        <w:tc>
          <w:tcPr>
            <w:tcW w:w="3663" w:type="dxa"/>
          </w:tcPr>
          <w:p w14:paraId="61528410" w14:textId="5D90CB72" w:rsidR="00E0255D" w:rsidRPr="009200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 w:rsidRPr="00920013">
              <w:rPr>
                <w:rFonts w:asciiTheme="minorHAnsi" w:hAnsiTheme="minorHAnsi" w:cstheme="minorHAnsi"/>
                <w:lang w:val="ro-RO"/>
              </w:rPr>
              <w:t>ț</w:t>
            </w:r>
            <w:r w:rsidRPr="00920013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28FF0168" w:rsidR="00E0255D" w:rsidRPr="00920013" w:rsidRDefault="0092001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76" w:type="dxa"/>
            <w:gridSpan w:val="2"/>
          </w:tcPr>
          <w:p w14:paraId="063B88D7" w14:textId="77777777" w:rsidR="00E0255D" w:rsidRPr="009200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5AEE5AB9" w:rsidR="00E0255D" w:rsidRPr="00920013" w:rsidRDefault="0092001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  <w:lang w:val="ro-RO"/>
              </w:rPr>
              <w:t>28</w:t>
            </w:r>
          </w:p>
        </w:tc>
        <w:tc>
          <w:tcPr>
            <w:tcW w:w="2312" w:type="dxa"/>
          </w:tcPr>
          <w:p w14:paraId="77313924" w14:textId="77777777" w:rsidR="00E0255D" w:rsidRPr="009200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0584A8E2" w:rsidR="00E0255D" w:rsidRPr="00920013" w:rsidRDefault="0092001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  <w:lang w:val="ro-RO"/>
              </w:rPr>
              <w:t>14</w:t>
            </w:r>
          </w:p>
        </w:tc>
      </w:tr>
      <w:tr w:rsidR="00E0255D" w:rsidRPr="00920013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9200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9200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9200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9200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9200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9200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920013" w:rsidRPr="00920013" w14:paraId="347FD4CB" w14:textId="77777777" w:rsidTr="00802D13">
        <w:tc>
          <w:tcPr>
            <w:tcW w:w="8831" w:type="dxa"/>
            <w:gridSpan w:val="6"/>
          </w:tcPr>
          <w:p w14:paraId="1EF5672F" w14:textId="254E03CD" w:rsidR="00920013" w:rsidRPr="00920013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  <w:lang w:val="ro-RO"/>
              </w:rPr>
              <w:t>Studiul după manual, suport de curs, bibliografie și notițe</w:t>
            </w:r>
          </w:p>
        </w:tc>
        <w:tc>
          <w:tcPr>
            <w:tcW w:w="524" w:type="dxa"/>
          </w:tcPr>
          <w:p w14:paraId="47842B59" w14:textId="7598CF24" w:rsidR="00920013" w:rsidRPr="00920013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</w:rPr>
              <w:t>25</w:t>
            </w:r>
          </w:p>
        </w:tc>
      </w:tr>
      <w:tr w:rsidR="00920013" w:rsidRPr="00920013" w14:paraId="7F2626AA" w14:textId="77777777" w:rsidTr="00802D13">
        <w:tc>
          <w:tcPr>
            <w:tcW w:w="8831" w:type="dxa"/>
            <w:gridSpan w:val="6"/>
          </w:tcPr>
          <w:p w14:paraId="271332F5" w14:textId="77777777" w:rsidR="00920013" w:rsidRPr="00920013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024F875A" w:rsidR="00920013" w:rsidRPr="00920013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</w:rPr>
              <w:t>20</w:t>
            </w:r>
          </w:p>
        </w:tc>
      </w:tr>
      <w:tr w:rsidR="00920013" w:rsidRPr="00920013" w14:paraId="65980EF1" w14:textId="77777777" w:rsidTr="00802D13">
        <w:tc>
          <w:tcPr>
            <w:tcW w:w="8831" w:type="dxa"/>
            <w:gridSpan w:val="6"/>
          </w:tcPr>
          <w:p w14:paraId="75A63E4B" w14:textId="7CBFA162" w:rsidR="00920013" w:rsidRPr="00920013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  <w:lang w:val="ro-RO"/>
              </w:rPr>
              <w:t>Pregătire seminare / laboratoare, teme, referate, portofolii și eseuri</w:t>
            </w:r>
          </w:p>
        </w:tc>
        <w:tc>
          <w:tcPr>
            <w:tcW w:w="524" w:type="dxa"/>
          </w:tcPr>
          <w:p w14:paraId="05B0AAE0" w14:textId="40083122" w:rsidR="00920013" w:rsidRPr="00920013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</w:rPr>
              <w:t>31</w:t>
            </w:r>
          </w:p>
        </w:tc>
      </w:tr>
      <w:tr w:rsidR="00920013" w:rsidRPr="00920013" w14:paraId="595F83C1" w14:textId="77777777" w:rsidTr="00802D13">
        <w:tc>
          <w:tcPr>
            <w:tcW w:w="8831" w:type="dxa"/>
            <w:gridSpan w:val="6"/>
          </w:tcPr>
          <w:p w14:paraId="15821CE7" w14:textId="77777777" w:rsidR="00920013" w:rsidRPr="00920013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1551A9FE" w:rsidR="00920013" w:rsidRPr="00920013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</w:rPr>
              <w:t>4</w:t>
            </w:r>
          </w:p>
        </w:tc>
      </w:tr>
      <w:tr w:rsidR="00920013" w:rsidRPr="00920013" w14:paraId="513FE437" w14:textId="77777777" w:rsidTr="00802D13">
        <w:tc>
          <w:tcPr>
            <w:tcW w:w="8831" w:type="dxa"/>
            <w:gridSpan w:val="6"/>
          </w:tcPr>
          <w:p w14:paraId="404E7887" w14:textId="77777777" w:rsidR="00920013" w:rsidRPr="00920013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78F32812" w:rsidR="00920013" w:rsidRPr="00920013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920013" w:rsidRPr="00920013" w14:paraId="27036078" w14:textId="77777777" w:rsidTr="00802D13">
        <w:tc>
          <w:tcPr>
            <w:tcW w:w="8831" w:type="dxa"/>
            <w:gridSpan w:val="6"/>
          </w:tcPr>
          <w:p w14:paraId="1B22F6FD" w14:textId="5299A4CC" w:rsidR="00920013" w:rsidRPr="00920013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  <w:lang w:val="ro-RO"/>
              </w:rPr>
              <w:t xml:space="preserve">Alte activități. </w:t>
            </w:r>
            <w:proofErr w:type="spellStart"/>
            <w:r w:rsidRPr="00920013">
              <w:rPr>
                <w:rFonts w:asciiTheme="minorHAnsi" w:hAnsiTheme="minorHAnsi" w:cstheme="minorHAnsi"/>
              </w:rPr>
              <w:t>Pregătire</w:t>
            </w:r>
            <w:proofErr w:type="spellEnd"/>
            <w:r w:rsidRPr="009200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20013">
              <w:rPr>
                <w:rFonts w:asciiTheme="minorHAnsi" w:hAnsiTheme="minorHAnsi" w:cstheme="minorHAnsi"/>
              </w:rPr>
              <w:t>evaluare</w:t>
            </w:r>
            <w:proofErr w:type="spellEnd"/>
            <w:r w:rsidRPr="009200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20013">
              <w:rPr>
                <w:rFonts w:asciiTheme="minorHAnsi" w:hAnsiTheme="minorHAnsi" w:cstheme="minorHAnsi"/>
              </w:rPr>
              <w:t>finală</w:t>
            </w:r>
            <w:proofErr w:type="spellEnd"/>
          </w:p>
        </w:tc>
        <w:tc>
          <w:tcPr>
            <w:tcW w:w="524" w:type="dxa"/>
          </w:tcPr>
          <w:p w14:paraId="2769F5B1" w14:textId="23554096" w:rsidR="00920013" w:rsidRPr="00920013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E0255D" w:rsidRPr="00920013" w14:paraId="601F6F7A" w14:textId="77777777" w:rsidTr="00920013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79894EA" w14:textId="77777777" w:rsidR="00E0255D" w:rsidRPr="009200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9200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66C3C5A7" w:rsidR="00E0255D" w:rsidRPr="00920013" w:rsidRDefault="0092001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88</w:t>
            </w:r>
          </w:p>
        </w:tc>
      </w:tr>
      <w:tr w:rsidR="00E0255D" w:rsidRPr="00C4385C" w14:paraId="0E0E0360" w14:textId="77777777" w:rsidTr="00920013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310486C5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0209AF6A" w:rsidR="00E0255D" w:rsidRPr="00C4385C" w:rsidRDefault="0092001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130</w:t>
            </w:r>
          </w:p>
        </w:tc>
      </w:tr>
      <w:tr w:rsidR="00E0255D" w:rsidRPr="00C4385C" w14:paraId="0543F2FB" w14:textId="77777777" w:rsidTr="00920013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AA42D0D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489B1833" w:rsidR="00E0255D" w:rsidRPr="00C4385C" w:rsidRDefault="0092001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920013" w:rsidRPr="00C4385C" w14:paraId="3623956B" w14:textId="77777777" w:rsidTr="00920013">
        <w:tc>
          <w:tcPr>
            <w:tcW w:w="1985" w:type="dxa"/>
          </w:tcPr>
          <w:p w14:paraId="4C592DB3" w14:textId="77777777" w:rsidR="00920013" w:rsidRPr="00C4385C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3C91DF28" w14:textId="518DCBA8" w:rsidR="00920013" w:rsidRPr="00920013" w:rsidRDefault="00920013" w:rsidP="00920013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  <w:lang w:val="ro-RO"/>
              </w:rPr>
              <w:t xml:space="preserve">Didactica specialității </w:t>
            </w:r>
          </w:p>
        </w:tc>
      </w:tr>
      <w:tr w:rsidR="00920013" w:rsidRPr="00C4385C" w14:paraId="0C24B7B9" w14:textId="77777777" w:rsidTr="00920013">
        <w:tc>
          <w:tcPr>
            <w:tcW w:w="1985" w:type="dxa"/>
          </w:tcPr>
          <w:p w14:paraId="0E27F819" w14:textId="140AA507" w:rsidR="00920013" w:rsidRPr="00C4385C" w:rsidRDefault="00920013" w:rsidP="0092001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5C5FD201" w14:textId="47CABC94" w:rsidR="00920013" w:rsidRPr="00920013" w:rsidRDefault="00920013" w:rsidP="00920013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920013">
              <w:rPr>
                <w:rFonts w:asciiTheme="minorHAnsi" w:hAnsiTheme="minorHAnsi" w:cstheme="minorHAnsi"/>
                <w:lang w:val="ro-RO"/>
              </w:rPr>
              <w:t xml:space="preserve">Competențe aferente disciplinei Didactica specialității 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30BE2F46" w:rsidR="00E0255D" w:rsidRPr="00C4385C" w:rsidRDefault="00E0255D" w:rsidP="00920013">
            <w:pPr>
              <w:pStyle w:val="NoSpacing"/>
              <w:numPr>
                <w:ilvl w:val="1"/>
                <w:numId w:val="31"/>
              </w:numPr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0D72B7E7" w14:textId="32E8F794" w:rsidR="00920013" w:rsidRPr="00920013" w:rsidRDefault="00920013" w:rsidP="00920013">
            <w:pPr>
              <w:pStyle w:val="NoSpacing"/>
              <w:numPr>
                <w:ilvl w:val="0"/>
                <w:numId w:val="28"/>
              </w:numPr>
              <w:ind w:left="144" w:hanging="144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D971CB">
              <w:t>Acces</w:t>
            </w:r>
            <w:proofErr w:type="spellEnd"/>
            <w:r w:rsidRPr="00D971CB">
              <w:t xml:space="preserve"> la </w:t>
            </w:r>
            <w:proofErr w:type="spellStart"/>
            <w:r w:rsidRPr="00D971CB">
              <w:t>dispozitive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digitale</w:t>
            </w:r>
            <w:proofErr w:type="spellEnd"/>
            <w:r w:rsidRPr="00D971CB">
              <w:t xml:space="preserve"> (laptop, calculator, </w:t>
            </w:r>
            <w:proofErr w:type="spellStart"/>
            <w:r w:rsidRPr="00D971CB">
              <w:t>telefon</w:t>
            </w:r>
            <w:proofErr w:type="spellEnd"/>
            <w:r w:rsidRPr="00D971CB">
              <w:t xml:space="preserve">) care permit </w:t>
            </w:r>
            <w:proofErr w:type="spellStart"/>
            <w:r w:rsidRPr="00D971CB">
              <w:t>colaborarea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și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interacțiunea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sincronă</w:t>
            </w:r>
            <w:proofErr w:type="spellEnd"/>
            <w:r w:rsidRPr="00D971CB">
              <w:t xml:space="preserve">; </w:t>
            </w:r>
            <w:proofErr w:type="spellStart"/>
            <w:r w:rsidRPr="00D971CB">
              <w:t>acces</w:t>
            </w:r>
            <w:proofErr w:type="spellEnd"/>
            <w:r w:rsidRPr="00D971CB">
              <w:t xml:space="preserve"> la Internet, </w:t>
            </w:r>
            <w:proofErr w:type="spellStart"/>
            <w:r w:rsidRPr="00D971CB">
              <w:t>platforma</w:t>
            </w:r>
            <w:proofErr w:type="spellEnd"/>
            <w:r w:rsidRPr="00D971CB">
              <w:t xml:space="preserve"> Google </w:t>
            </w:r>
            <w:r w:rsidRPr="00D971CB">
              <w:lastRenderedPageBreak/>
              <w:t xml:space="preserve">Classroom </w:t>
            </w:r>
            <w:proofErr w:type="spellStart"/>
            <w:r w:rsidRPr="00D971CB">
              <w:t>și</w:t>
            </w:r>
            <w:proofErr w:type="spellEnd"/>
            <w:r w:rsidRPr="00D971CB">
              <w:t xml:space="preserve"> Google Meet, diverse </w:t>
            </w:r>
            <w:proofErr w:type="spellStart"/>
            <w:r w:rsidRPr="00D971CB">
              <w:t>softuri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educaționale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specifice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și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aplicații</w:t>
            </w:r>
            <w:proofErr w:type="spellEnd"/>
            <w:r w:rsidRPr="00D971CB">
              <w:t xml:space="preserve"> online</w:t>
            </w:r>
            <w:r w:rsidR="003128E5">
              <w:t xml:space="preserve"> </w:t>
            </w:r>
            <w:proofErr w:type="spellStart"/>
            <w:r w:rsidR="003128E5">
              <w:t>gratuite</w:t>
            </w:r>
            <w:proofErr w:type="spellEnd"/>
            <w:r w:rsidRPr="00D971CB">
              <w:t>.</w:t>
            </w:r>
          </w:p>
          <w:p w14:paraId="092B7AA2" w14:textId="09D7F0CA" w:rsidR="00E0255D" w:rsidRPr="00803636" w:rsidRDefault="00920013" w:rsidP="00920013">
            <w:pPr>
              <w:pStyle w:val="NoSpacing"/>
              <w:numPr>
                <w:ilvl w:val="0"/>
                <w:numId w:val="28"/>
              </w:numPr>
              <w:ind w:left="144" w:hanging="144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20013">
              <w:rPr>
                <w:rFonts w:asciiTheme="minorHAnsi" w:hAnsiTheme="minorHAnsi" w:cstheme="minorHAnsi"/>
              </w:rPr>
              <w:t>Menținerea</w:t>
            </w:r>
            <w:proofErr w:type="spellEnd"/>
            <w:r w:rsidRPr="009200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20013">
              <w:rPr>
                <w:rFonts w:asciiTheme="minorHAnsi" w:hAnsiTheme="minorHAnsi" w:cstheme="minorHAnsi"/>
              </w:rPr>
              <w:t>camerei</w:t>
            </w:r>
            <w:proofErr w:type="spellEnd"/>
            <w:r w:rsidRPr="009200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20013">
              <w:rPr>
                <w:rFonts w:asciiTheme="minorHAnsi" w:hAnsiTheme="minorHAnsi" w:cstheme="minorHAnsi"/>
              </w:rPr>
              <w:t>deschise</w:t>
            </w:r>
            <w:proofErr w:type="spellEnd"/>
            <w:r w:rsidRPr="00920013">
              <w:rPr>
                <w:rFonts w:asciiTheme="minorHAnsi" w:hAnsiTheme="minorHAnsi" w:cstheme="minorHAnsi"/>
              </w:rPr>
              <w:t xml:space="preserve"> (de </w:t>
            </w:r>
            <w:proofErr w:type="spellStart"/>
            <w:r w:rsidRPr="00920013">
              <w:rPr>
                <w:rFonts w:asciiTheme="minorHAnsi" w:hAnsiTheme="minorHAnsi" w:cstheme="minorHAnsi"/>
              </w:rPr>
              <w:t>către</w:t>
            </w:r>
            <w:proofErr w:type="spellEnd"/>
            <w:r w:rsidRPr="00920013">
              <w:rPr>
                <w:rFonts w:asciiTheme="minorHAnsi" w:hAnsiTheme="minorHAnsi" w:cstheme="minorHAnsi"/>
              </w:rPr>
              <w:t xml:space="preserve"> student) pe tot </w:t>
            </w:r>
            <w:proofErr w:type="spellStart"/>
            <w:r w:rsidRPr="00920013">
              <w:rPr>
                <w:rFonts w:asciiTheme="minorHAnsi" w:hAnsiTheme="minorHAnsi" w:cstheme="minorHAnsi"/>
              </w:rPr>
              <w:t>parcursul</w:t>
            </w:r>
            <w:proofErr w:type="spellEnd"/>
            <w:r w:rsidRPr="009200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20013">
              <w:rPr>
                <w:rFonts w:asciiTheme="minorHAnsi" w:hAnsiTheme="minorHAnsi" w:cstheme="minorHAnsi"/>
              </w:rPr>
              <w:t>activității</w:t>
            </w:r>
            <w:proofErr w:type="spellEnd"/>
            <w:r w:rsidRPr="009200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20013">
              <w:rPr>
                <w:rFonts w:asciiTheme="minorHAnsi" w:hAnsiTheme="minorHAnsi" w:cstheme="minorHAnsi"/>
              </w:rPr>
              <w:t>didactice</w:t>
            </w:r>
            <w:proofErr w:type="spellEnd"/>
            <w:r w:rsidRPr="00920013">
              <w:rPr>
                <w:rFonts w:asciiTheme="minorHAnsi" w:hAnsiTheme="minorHAnsi" w:cstheme="minorHAnsi"/>
              </w:rPr>
              <w:t xml:space="preserve"> </w:t>
            </w:r>
            <w:r w:rsidR="00024CDE">
              <w:rPr>
                <w:rFonts w:asciiTheme="minorHAnsi" w:hAnsiTheme="minorHAnsi" w:cstheme="minorHAnsi"/>
              </w:rPr>
              <w:t xml:space="preserve">online </w:t>
            </w:r>
            <w:proofErr w:type="spellStart"/>
            <w:r w:rsidRPr="00920013">
              <w:rPr>
                <w:rFonts w:asciiTheme="minorHAnsi" w:hAnsiTheme="minorHAnsi" w:cstheme="minorHAnsi"/>
              </w:rPr>
              <w:t>sau</w:t>
            </w:r>
            <w:proofErr w:type="spellEnd"/>
            <w:r w:rsidRPr="00920013"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 w:rsidRPr="00920013">
              <w:rPr>
                <w:rFonts w:asciiTheme="minorHAnsi" w:hAnsiTheme="minorHAnsi" w:cstheme="minorHAnsi"/>
              </w:rPr>
              <w:t>solicitarea</w:t>
            </w:r>
            <w:proofErr w:type="spellEnd"/>
            <w:r w:rsidRPr="009200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20013">
              <w:rPr>
                <w:rFonts w:asciiTheme="minorHAnsi" w:hAnsiTheme="minorHAnsi" w:cstheme="minorHAnsi"/>
              </w:rPr>
              <w:t>cadrului</w:t>
            </w:r>
            <w:proofErr w:type="spellEnd"/>
            <w:r w:rsidRPr="00920013">
              <w:rPr>
                <w:rFonts w:asciiTheme="minorHAnsi" w:hAnsiTheme="minorHAnsi" w:cstheme="minorHAnsi"/>
              </w:rPr>
              <w:t xml:space="preserve"> didactic</w:t>
            </w:r>
          </w:p>
          <w:p w14:paraId="77B3CA22" w14:textId="77777777" w:rsidR="00024CDE" w:rsidRPr="00024CDE" w:rsidRDefault="00803636" w:rsidP="00920013">
            <w:pPr>
              <w:pStyle w:val="NoSpacing"/>
              <w:numPr>
                <w:ilvl w:val="0"/>
                <w:numId w:val="28"/>
              </w:numPr>
              <w:ind w:left="144" w:hanging="144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802A38">
              <w:rPr>
                <w:b/>
                <w:bCs/>
                <w:i/>
                <w:iCs/>
              </w:rPr>
              <w:t>Activitatea</w:t>
            </w:r>
            <w:proofErr w:type="spellEnd"/>
            <w:r w:rsidRPr="00802A38">
              <w:rPr>
                <w:b/>
                <w:bCs/>
                <w:i/>
                <w:iCs/>
              </w:rPr>
              <w:t xml:space="preserve"> online se </w:t>
            </w:r>
            <w:proofErr w:type="spellStart"/>
            <w:r w:rsidRPr="00802A38">
              <w:rPr>
                <w:b/>
                <w:bCs/>
                <w:i/>
                <w:iCs/>
              </w:rPr>
              <w:t>desfășoara</w:t>
            </w:r>
            <w:proofErr w:type="spellEnd"/>
            <w:r w:rsidRPr="00802A3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02A38">
              <w:rPr>
                <w:b/>
                <w:bCs/>
                <w:i/>
                <w:iCs/>
              </w:rPr>
              <w:t>sincron</w:t>
            </w:r>
            <w:proofErr w:type="spellEnd"/>
            <w:r w:rsidRPr="00802A38">
              <w:rPr>
                <w:b/>
                <w:bCs/>
                <w:i/>
                <w:iCs/>
              </w:rPr>
              <w:t xml:space="preserve"> pe Google Meet</w:t>
            </w:r>
            <w:r>
              <w:rPr>
                <w:b/>
                <w:bCs/>
                <w:i/>
                <w:iCs/>
              </w:rPr>
              <w:t xml:space="preserve"> (curs)</w:t>
            </w:r>
            <w:r w:rsidRPr="00802A38">
              <w:rPr>
                <w:b/>
                <w:bCs/>
                <w:i/>
                <w:iCs/>
              </w:rPr>
              <w:t xml:space="preserve">, </w:t>
            </w:r>
          </w:p>
          <w:p w14:paraId="6ADFF241" w14:textId="68DE12E5" w:rsidR="00803636" w:rsidRPr="00920013" w:rsidRDefault="00024CDE" w:rsidP="00920013">
            <w:pPr>
              <w:pStyle w:val="NoSpacing"/>
              <w:numPr>
                <w:ilvl w:val="0"/>
                <w:numId w:val="28"/>
              </w:numPr>
              <w:ind w:left="144" w:hanging="144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802A38">
              <w:rPr>
                <w:b/>
                <w:bCs/>
                <w:i/>
                <w:iCs/>
              </w:rPr>
              <w:t>Activitatea</w:t>
            </w:r>
            <w:proofErr w:type="spellEnd"/>
            <w:r w:rsidRPr="00802A38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online </w:t>
            </w:r>
            <w:proofErr w:type="spellStart"/>
            <w:r w:rsidR="00803636" w:rsidRPr="00802A38">
              <w:rPr>
                <w:b/>
                <w:bCs/>
                <w:i/>
                <w:iCs/>
              </w:rPr>
              <w:t>asincron</w:t>
            </w:r>
            <w:proofErr w:type="spellEnd"/>
            <w:r>
              <w:rPr>
                <w:b/>
                <w:bCs/>
                <w:i/>
                <w:iCs/>
                <w:lang w:val="ro-RO"/>
              </w:rPr>
              <w:t>ă</w:t>
            </w:r>
            <w:r w:rsidR="00803636" w:rsidRPr="00802A38">
              <w:rPr>
                <w:b/>
                <w:bCs/>
                <w:i/>
                <w:iCs/>
              </w:rPr>
              <w:t xml:space="preserve"> pe </w:t>
            </w:r>
            <w:proofErr w:type="spellStart"/>
            <w:r w:rsidR="00803636" w:rsidRPr="00802A38">
              <w:rPr>
                <w:b/>
                <w:bCs/>
                <w:i/>
                <w:iCs/>
              </w:rPr>
              <w:t>platforma</w:t>
            </w:r>
            <w:proofErr w:type="spellEnd"/>
            <w:r w:rsidR="00803636" w:rsidRPr="00802A38">
              <w:rPr>
                <w:b/>
                <w:bCs/>
                <w:i/>
                <w:iCs/>
              </w:rPr>
              <w:t xml:space="preserve"> Google Classroom</w:t>
            </w:r>
            <w:r w:rsidR="00803636">
              <w:rPr>
                <w:b/>
                <w:bCs/>
                <w:i/>
                <w:iCs/>
              </w:rPr>
              <w:t xml:space="preserve"> (curs </w:t>
            </w:r>
            <w:proofErr w:type="spellStart"/>
            <w:r w:rsidR="00803636">
              <w:rPr>
                <w:b/>
                <w:bCs/>
                <w:i/>
                <w:iCs/>
              </w:rPr>
              <w:t>și</w:t>
            </w:r>
            <w:proofErr w:type="spellEnd"/>
            <w:r w:rsidR="00803636">
              <w:rPr>
                <w:b/>
                <w:bCs/>
                <w:i/>
                <w:iCs/>
              </w:rPr>
              <w:t xml:space="preserve"> seminar)</w:t>
            </w:r>
          </w:p>
        </w:tc>
      </w:tr>
      <w:tr w:rsidR="00802D13" w:rsidRPr="00C4385C" w14:paraId="12F774A5" w14:textId="77777777" w:rsidTr="00802D13">
        <w:tc>
          <w:tcPr>
            <w:tcW w:w="4565" w:type="dxa"/>
          </w:tcPr>
          <w:p w14:paraId="7D3A976E" w14:textId="75A697CD" w:rsidR="00802D13" w:rsidRPr="00C4385C" w:rsidRDefault="00802D13" w:rsidP="00920013">
            <w:pPr>
              <w:pStyle w:val="NoSpacing"/>
              <w:numPr>
                <w:ilvl w:val="1"/>
                <w:numId w:val="31"/>
              </w:numPr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7AD185EC" w14:textId="5879D6BC" w:rsidR="00920013" w:rsidRPr="00920013" w:rsidRDefault="00920013" w:rsidP="00920013">
            <w:pPr>
              <w:pStyle w:val="NoSpacing"/>
              <w:numPr>
                <w:ilvl w:val="0"/>
                <w:numId w:val="32"/>
              </w:numPr>
              <w:ind w:left="144" w:hanging="144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D971CB">
              <w:t>Acces</w:t>
            </w:r>
            <w:proofErr w:type="spellEnd"/>
            <w:r w:rsidRPr="00D971CB">
              <w:t xml:space="preserve"> la </w:t>
            </w:r>
            <w:proofErr w:type="spellStart"/>
            <w:r w:rsidRPr="00D971CB">
              <w:t>dispozitive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digitale</w:t>
            </w:r>
            <w:proofErr w:type="spellEnd"/>
            <w:r w:rsidRPr="00D971CB">
              <w:t xml:space="preserve"> (laptop, calculator, </w:t>
            </w:r>
            <w:proofErr w:type="spellStart"/>
            <w:r w:rsidRPr="00D971CB">
              <w:t>telefon</w:t>
            </w:r>
            <w:proofErr w:type="spellEnd"/>
            <w:r w:rsidRPr="00D971CB">
              <w:t xml:space="preserve">) care permit </w:t>
            </w:r>
            <w:proofErr w:type="spellStart"/>
            <w:r w:rsidRPr="00D971CB">
              <w:t>colaborarea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și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interacțiunea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sincronă</w:t>
            </w:r>
            <w:proofErr w:type="spellEnd"/>
            <w:r w:rsidRPr="00D971CB">
              <w:t xml:space="preserve">; </w:t>
            </w:r>
            <w:proofErr w:type="spellStart"/>
            <w:r w:rsidRPr="00D971CB">
              <w:t>acces</w:t>
            </w:r>
            <w:proofErr w:type="spellEnd"/>
            <w:r w:rsidRPr="00D971CB">
              <w:t xml:space="preserve"> la Internet, </w:t>
            </w:r>
            <w:proofErr w:type="spellStart"/>
            <w:r w:rsidRPr="00D971CB">
              <w:t>platforma</w:t>
            </w:r>
            <w:proofErr w:type="spellEnd"/>
            <w:r w:rsidRPr="00D971CB">
              <w:t xml:space="preserve"> Google Classroom, diverse </w:t>
            </w:r>
            <w:proofErr w:type="spellStart"/>
            <w:r w:rsidRPr="00D971CB">
              <w:t>softuri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educaționale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specifice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și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aplicații</w:t>
            </w:r>
            <w:proofErr w:type="spellEnd"/>
            <w:r w:rsidRPr="00D971CB">
              <w:t xml:space="preserve"> online</w:t>
            </w:r>
            <w:r w:rsidR="003128E5">
              <w:t xml:space="preserve"> </w:t>
            </w:r>
            <w:proofErr w:type="spellStart"/>
            <w:r w:rsidR="003128E5">
              <w:t>gratuite</w:t>
            </w:r>
            <w:proofErr w:type="spellEnd"/>
            <w:r w:rsidR="003128E5">
              <w:t>.</w:t>
            </w:r>
          </w:p>
          <w:p w14:paraId="4BD0591C" w14:textId="068EFD70" w:rsidR="00802D13" w:rsidRPr="00920013" w:rsidRDefault="00802D13" w:rsidP="00F000A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bookmarkStart w:id="0" w:name="_Hlk82977450"/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207A0416" w14:textId="163A3AC2" w:rsidR="00920013" w:rsidRPr="00C01859" w:rsidRDefault="00920013" w:rsidP="00920013">
            <w:pPr>
              <w:jc w:val="both"/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b/>
                <w:sz w:val="22"/>
                <w:szCs w:val="22"/>
              </w:rPr>
              <w:t>C1.</w:t>
            </w:r>
            <w:r w:rsidRPr="00C01859"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  <w:t xml:space="preserve">să </w:t>
            </w:r>
            <w:r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  <w:t>identifice</w:t>
            </w:r>
            <w:r w:rsidRPr="00C01859"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  <w:t xml:space="preserve"> reperele curriculare naționale cadru și specifice predării discipline</w:t>
            </w:r>
            <w:r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  <w:t>lor</w:t>
            </w:r>
            <w:r w:rsidRPr="00C01859"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  <w:t xml:space="preserve"> fizică</w:t>
            </w:r>
            <w:r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  <w:t>, matematică sau informatică</w:t>
            </w:r>
            <w:r w:rsidRPr="00C01859"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  <w:t>;</w:t>
            </w:r>
          </w:p>
          <w:p w14:paraId="37659162" w14:textId="2E47DEC7" w:rsidR="00920013" w:rsidRDefault="00920013" w:rsidP="00920013">
            <w:pPr>
              <w:jc w:val="both"/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b/>
                <w:sz w:val="22"/>
                <w:szCs w:val="22"/>
              </w:rPr>
              <w:t>C2.</w:t>
            </w:r>
            <w:r w:rsidRPr="00C01859"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  <w:t>să descrie strategii de predare</w:t>
            </w:r>
            <w:r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  <w:t>-învățare-evaluare</w:t>
            </w:r>
            <w:r w:rsidRPr="00C01859"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  <w:t xml:space="preserve"> aplicabile în predarea disciplinei</w:t>
            </w:r>
            <w:r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  <w:t xml:space="preserve"> proprii</w:t>
            </w:r>
            <w:r w:rsidRPr="00C01859"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  <w:t>(</w:t>
            </w:r>
            <w:r w:rsidRPr="00C01859"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  <w:t>fizică</w:t>
            </w:r>
            <w:r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  <w:t>, matematică sau informatică)</w:t>
            </w:r>
            <w:r w:rsidRPr="00C01859"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  <w:t xml:space="preserve"> în învățământul preuniversitar</w:t>
            </w:r>
            <w:r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  <w:t xml:space="preserve"> gimnazial, liceal și postliceal</w:t>
            </w:r>
            <w:r w:rsidRPr="00C01859"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  <w:t>;</w:t>
            </w:r>
          </w:p>
          <w:p w14:paraId="649BA7BE" w14:textId="77777777" w:rsidR="00E0255D" w:rsidRPr="00133AA5" w:rsidRDefault="00920013" w:rsidP="00920013">
            <w:pPr>
              <w:jc w:val="both"/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</w:pPr>
            <w:r w:rsidRPr="00133AA5">
              <w:rPr>
                <w:rFonts w:asciiTheme="minorHAnsi" w:eastAsia="Trebuchet MS" w:hAnsiTheme="minorHAnsi" w:cstheme="minorHAnsi"/>
                <w:b/>
                <w:sz w:val="22"/>
                <w:szCs w:val="22"/>
              </w:rPr>
              <w:t>C3.</w:t>
            </w:r>
            <w:r w:rsidRPr="00133AA5"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  <w:t>să argumenteze strategii de motivare și stimulare a interesului pentru învățare al elevilor în contextul predării disciplinei proprii (fizică, matematică sau informatică) în învățământul preuniversitar gimnazial, liceal și postliceal;</w:t>
            </w:r>
          </w:p>
          <w:p w14:paraId="489E27CA" w14:textId="34AA3E30" w:rsidR="00920013" w:rsidRPr="00920013" w:rsidRDefault="00920013" w:rsidP="00920013">
            <w:pPr>
              <w:jc w:val="both"/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</w:pPr>
            <w:r w:rsidRPr="00920013">
              <w:rPr>
                <w:rFonts w:asciiTheme="minorHAnsi" w:eastAsia="Trebuchet MS" w:hAnsiTheme="minorHAnsi" w:cstheme="minorHAnsi"/>
                <w:b/>
                <w:sz w:val="22"/>
                <w:szCs w:val="22"/>
              </w:rPr>
              <w:t>C4.</w:t>
            </w:r>
            <w:r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  <w:t xml:space="preserve"> </w:t>
            </w:r>
            <w:r w:rsidRPr="00920013">
              <w:rPr>
                <w:rFonts w:asciiTheme="minorHAnsi" w:eastAsia="Trebuchet MS" w:hAnsiTheme="minorHAnsi" w:cstheme="minorHAnsi"/>
                <w:bCs/>
                <w:sz w:val="22"/>
                <w:szCs w:val="22"/>
              </w:rPr>
              <w:t>Să identifice</w:t>
            </w:r>
            <w:r w:rsidRPr="00920013">
              <w:rPr>
                <w:rFonts w:asciiTheme="minorHAnsi" w:hAnsiTheme="minorHAnsi" w:cstheme="minorHAnsi"/>
                <w:sz w:val="22"/>
                <w:szCs w:val="22"/>
              </w:rPr>
              <w:t xml:space="preserve"> conexiunile multi-, inter- si transdisciplinare la nivel de domeniu/arie curriculară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54CA3833" w14:textId="4141B472" w:rsidR="00E0255D" w:rsidRPr="00133AA5" w:rsidRDefault="00920013" w:rsidP="00920013">
            <w:pPr>
              <w:ind w:left="144" w:hanging="14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A1. </w:t>
            </w:r>
            <w:r w:rsidR="00211A71" w:rsidRPr="00133A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64A46" w:rsidRPr="00133AA5">
              <w:rPr>
                <w:rFonts w:asciiTheme="minorHAnsi" w:hAnsiTheme="minorHAnsi" w:cstheme="minorHAnsi"/>
                <w:sz w:val="22"/>
                <w:szCs w:val="22"/>
              </w:rPr>
              <w:t xml:space="preserve">ă analizeze </w:t>
            </w:r>
            <w:r w:rsidR="00764A46" w:rsidRPr="00133AA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curriculumului domeniului/ariei curriculare din perspectiva instruirii centrate pe elev</w:t>
            </w:r>
          </w:p>
          <w:p w14:paraId="508E9578" w14:textId="108E7216" w:rsidR="00764A46" w:rsidRPr="00133AA5" w:rsidRDefault="00764A46" w:rsidP="00920013">
            <w:pPr>
              <w:ind w:left="144" w:hanging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133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A2. </w:t>
            </w:r>
            <w:r w:rsidRPr="00133AA5">
              <w:rPr>
                <w:rFonts w:asciiTheme="minorHAnsi" w:hAnsiTheme="minorHAnsi" w:cstheme="minorHAnsi"/>
                <w:sz w:val="22"/>
                <w:szCs w:val="22"/>
              </w:rPr>
              <w:t>să organizeze conținutul științific al disciplinei proprii</w:t>
            </w:r>
            <w:r w:rsidR="00D258BB" w:rsidRPr="00133AA5">
              <w:rPr>
                <w:rFonts w:asciiTheme="minorHAnsi" w:hAnsiTheme="minorHAnsi" w:cstheme="minorHAnsi"/>
                <w:sz w:val="22"/>
                <w:szCs w:val="22"/>
              </w:rPr>
              <w:t xml:space="preserve"> în context multi-, inter- si transdisciplinar</w:t>
            </w:r>
          </w:p>
          <w:p w14:paraId="770CCFD1" w14:textId="0A7EB31A" w:rsidR="00764A46" w:rsidRPr="00133AA5" w:rsidRDefault="00764A46" w:rsidP="00920013">
            <w:pPr>
              <w:ind w:left="144" w:hanging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133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A3. </w:t>
            </w:r>
            <w:r w:rsidR="00D258BB" w:rsidRPr="00133AA5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133AA5">
              <w:rPr>
                <w:rFonts w:asciiTheme="minorHAnsi" w:hAnsiTheme="minorHAnsi" w:cstheme="minorHAnsi"/>
                <w:bCs/>
                <w:sz w:val="22"/>
                <w:szCs w:val="22"/>
              </w:rPr>
              <w:t>ă transfere cunoștințele și competențele din domeniul didacticii specialității spre domeniul/aria curriculară corespunzătoare</w:t>
            </w:r>
          </w:p>
          <w:p w14:paraId="21C589C4" w14:textId="2CC32CA0" w:rsidR="00764A46" w:rsidRPr="00133AA5" w:rsidRDefault="00764A46" w:rsidP="00920013">
            <w:pPr>
              <w:ind w:left="144" w:hanging="14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A4. </w:t>
            </w:r>
            <w:r w:rsidR="00D258BB" w:rsidRPr="00133A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33AA5">
              <w:rPr>
                <w:rFonts w:asciiTheme="minorHAnsi" w:hAnsiTheme="minorHAnsi" w:cstheme="minorHAnsi"/>
                <w:sz w:val="22"/>
                <w:szCs w:val="22"/>
              </w:rPr>
              <w:t>ă proiecteze activități de învățare</w:t>
            </w:r>
            <w:r w:rsidR="00D258BB" w:rsidRPr="00133AA5">
              <w:rPr>
                <w:rFonts w:asciiTheme="minorHAnsi" w:hAnsiTheme="minorHAnsi" w:cstheme="minorHAnsi"/>
                <w:sz w:val="22"/>
                <w:szCs w:val="22"/>
              </w:rPr>
              <w:t xml:space="preserve"> și evaluare</w:t>
            </w:r>
            <w:r w:rsidRPr="00133A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58BB" w:rsidRPr="00133AA5">
              <w:rPr>
                <w:rFonts w:asciiTheme="minorHAnsi" w:hAnsiTheme="minorHAnsi" w:cstheme="minorHAnsi"/>
                <w:sz w:val="22"/>
                <w:szCs w:val="22"/>
              </w:rPr>
              <w:t xml:space="preserve">în diverse contexte, inclusiv </w:t>
            </w:r>
            <w:r w:rsidRPr="00133AA5">
              <w:rPr>
                <w:rFonts w:asciiTheme="minorHAnsi" w:hAnsiTheme="minorHAnsi" w:cstheme="minorHAnsi"/>
                <w:sz w:val="22"/>
                <w:szCs w:val="22"/>
              </w:rPr>
              <w:t>multi-, inter- si transdisciplinare la nivel de domeniu/arie curriculară</w:t>
            </w:r>
            <w:r w:rsidRPr="001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2609F54" w14:textId="2F96F6AE" w:rsidR="00764A46" w:rsidRPr="00133AA5" w:rsidRDefault="00764A46" w:rsidP="00920013">
            <w:pPr>
              <w:ind w:left="144" w:hanging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1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A5. </w:t>
            </w:r>
            <w:r w:rsidR="00D258BB" w:rsidRPr="00133A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33AA5">
              <w:rPr>
                <w:rFonts w:asciiTheme="minorHAnsi" w:hAnsiTheme="minorHAnsi" w:cstheme="minorHAnsi"/>
                <w:sz w:val="22"/>
                <w:szCs w:val="22"/>
              </w:rPr>
              <w:t>ă integreze resurse educaţionale în format digital</w:t>
            </w:r>
            <w:r w:rsidR="00D258BB" w:rsidRPr="00133AA5">
              <w:rPr>
                <w:rFonts w:asciiTheme="minorHAnsi" w:hAnsiTheme="minorHAnsi" w:cstheme="minorHAnsi"/>
                <w:sz w:val="22"/>
                <w:szCs w:val="22"/>
              </w:rPr>
              <w:t xml:space="preserve"> (inclusiv RED)</w:t>
            </w:r>
            <w:r w:rsidRPr="00133AA5">
              <w:rPr>
                <w:rFonts w:asciiTheme="minorHAnsi" w:hAnsiTheme="minorHAnsi" w:cstheme="minorHAnsi"/>
                <w:sz w:val="22"/>
                <w:szCs w:val="22"/>
              </w:rPr>
              <w:t xml:space="preserve"> şi metode de predare-învățare-evaluare, bazate pe TIC în activitățile proiectate</w:t>
            </w:r>
          </w:p>
          <w:p w14:paraId="26A3295C" w14:textId="5751F020" w:rsidR="00764A46" w:rsidRPr="00133AA5" w:rsidRDefault="00764A46" w:rsidP="00920013">
            <w:pPr>
              <w:ind w:left="144" w:hanging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1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A6.</w:t>
            </w:r>
            <w:r w:rsidRPr="00133AA5">
              <w:t xml:space="preserve"> </w:t>
            </w:r>
            <w:r w:rsidR="00D258BB" w:rsidRPr="00133AA5">
              <w:rPr>
                <w:rFonts w:asciiTheme="minorHAnsi" w:hAnsiTheme="minorHAnsi" w:cstheme="minorHAnsi"/>
                <w:sz w:val="22"/>
                <w:szCs w:val="22"/>
              </w:rPr>
              <w:t>Să creeze resurse digitale proprii utile în activitatea didactică</w:t>
            </w: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3F047973" w14:textId="2706D91C" w:rsidR="00C94D71" w:rsidRPr="00133AA5" w:rsidRDefault="00764A46" w:rsidP="00764A46">
            <w:pPr>
              <w:ind w:left="144" w:hanging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1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RA1. </w:t>
            </w:r>
            <w:r w:rsidRPr="00133AA5">
              <w:rPr>
                <w:rFonts w:asciiTheme="minorHAnsi" w:hAnsiTheme="minorHAnsi" w:cstheme="minorHAnsi"/>
                <w:sz w:val="22"/>
                <w:szCs w:val="22"/>
              </w:rPr>
              <w:t>Să analizeze critic propri</w:t>
            </w:r>
            <w:r w:rsidR="00D258BB" w:rsidRPr="00133AA5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133AA5">
              <w:rPr>
                <w:rFonts w:asciiTheme="minorHAnsi" w:hAnsiTheme="minorHAnsi" w:cstheme="minorHAnsi"/>
                <w:sz w:val="22"/>
                <w:szCs w:val="22"/>
              </w:rPr>
              <w:t>activit</w:t>
            </w:r>
            <w:r w:rsidR="00D258BB" w:rsidRPr="00133AA5">
              <w:rPr>
                <w:rFonts w:asciiTheme="minorHAnsi" w:hAnsiTheme="minorHAnsi" w:cstheme="minorHAnsi"/>
                <w:sz w:val="22"/>
                <w:szCs w:val="22"/>
              </w:rPr>
              <w:t>ate</w:t>
            </w:r>
            <w:r w:rsidRPr="00133AA5">
              <w:rPr>
                <w:rFonts w:asciiTheme="minorHAnsi" w:hAnsiTheme="minorHAnsi" w:cstheme="minorHAnsi"/>
                <w:sz w:val="22"/>
                <w:szCs w:val="22"/>
              </w:rPr>
              <w:t xml:space="preserve"> didactic</w:t>
            </w:r>
            <w:r w:rsidR="00D258BB" w:rsidRPr="00133AA5">
              <w:rPr>
                <w:rFonts w:asciiTheme="minorHAnsi" w:hAnsiTheme="minorHAnsi" w:cstheme="minorHAnsi"/>
                <w:sz w:val="22"/>
                <w:szCs w:val="22"/>
              </w:rPr>
              <w:t>ă</w:t>
            </w:r>
          </w:p>
          <w:p w14:paraId="7743F8A8" w14:textId="4973412B" w:rsidR="00D258BB" w:rsidRPr="00133AA5" w:rsidRDefault="00D258BB" w:rsidP="00D258BB">
            <w:pPr>
              <w:ind w:left="144" w:hanging="144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1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RA2. </w:t>
            </w:r>
            <w:r w:rsidRPr="00133AA5">
              <w:rPr>
                <w:rFonts w:asciiTheme="minorHAnsi" w:eastAsia="Trebuchet MS" w:hAnsiTheme="minorHAnsi" w:cstheme="minorHAnsi"/>
                <w:sz w:val="22"/>
                <w:szCs w:val="22"/>
              </w:rPr>
              <w:t>să utilizeze TIC în siguranță, în mod responsabil și etic</w:t>
            </w:r>
          </w:p>
          <w:p w14:paraId="7AFB78DB" w14:textId="1BA3B386" w:rsidR="00D258BB" w:rsidRPr="00133AA5" w:rsidRDefault="00D258BB" w:rsidP="00D258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RA3. </w:t>
            </w:r>
            <w:r w:rsidRPr="00133AA5">
              <w:rPr>
                <w:rFonts w:asciiTheme="minorHAnsi" w:hAnsiTheme="minorHAnsi" w:cstheme="minorHAnsi"/>
                <w:sz w:val="22"/>
                <w:szCs w:val="22"/>
              </w:rPr>
              <w:t>să respecte cerințele legislative, administrative și organizatorice în proiectarea ac</w:t>
            </w:r>
            <w:r w:rsidR="00024CDE">
              <w:rPr>
                <w:rFonts w:asciiTheme="minorHAnsi" w:hAnsiTheme="minorHAnsi" w:cstheme="minorHAnsi"/>
                <w:sz w:val="22"/>
                <w:szCs w:val="22"/>
              </w:rPr>
              <w:t>tivităților</w:t>
            </w:r>
            <w:r w:rsidRPr="00133AA5">
              <w:rPr>
                <w:rFonts w:asciiTheme="minorHAnsi" w:hAnsiTheme="minorHAnsi" w:cstheme="minorHAnsi"/>
                <w:sz w:val="22"/>
                <w:szCs w:val="22"/>
              </w:rPr>
              <w:t xml:space="preserve"> instructiv – educative;</w:t>
            </w:r>
          </w:p>
          <w:p w14:paraId="0337F9B2" w14:textId="10E2FB5A" w:rsidR="00D258BB" w:rsidRPr="00133AA5" w:rsidRDefault="00D258BB" w:rsidP="00D258BB">
            <w:pPr>
              <w:ind w:left="144" w:hanging="14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3AA5">
              <w:rPr>
                <w:rFonts w:asciiTheme="minorHAnsi" w:eastAsia="Trebuchet MS" w:hAnsiTheme="minorHAnsi" w:cstheme="minorHAnsi"/>
                <w:b/>
                <w:bCs/>
                <w:sz w:val="22"/>
                <w:szCs w:val="22"/>
              </w:rPr>
              <w:t>RA4.</w:t>
            </w:r>
            <w:r w:rsidRPr="00133AA5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să manifeste atitudine pozitivă față de comunicarea și colaborarea cu colegii în vederea îmbunătățirii practicii educaționale</w:t>
            </w:r>
          </w:p>
          <w:p w14:paraId="4CC3E103" w14:textId="49E689A1" w:rsidR="00D258BB" w:rsidRPr="00133AA5" w:rsidRDefault="00D258BB" w:rsidP="00764A46">
            <w:pPr>
              <w:ind w:left="144" w:hanging="14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RA5.</w:t>
            </w:r>
            <w:r w:rsidR="006D7812" w:rsidRPr="00133AA5">
              <w:rPr>
                <w:rFonts w:asciiTheme="minorHAnsi" w:hAnsiTheme="minorHAnsi" w:cstheme="minorHAnsi"/>
                <w:sz w:val="22"/>
                <w:szCs w:val="22"/>
              </w:rPr>
              <w:t xml:space="preserve"> să respecte etica și responsabilitățile profesionale;</w:t>
            </w:r>
          </w:p>
          <w:p w14:paraId="6349BA95" w14:textId="71871CED" w:rsidR="00764A46" w:rsidRPr="00133AA5" w:rsidRDefault="00764A46" w:rsidP="00764A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</w:t>
            </w:r>
            <w:r w:rsidR="00D258BB" w:rsidRPr="001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1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6D7812" w:rsidRPr="00133A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D7812" w:rsidRPr="00133AA5">
              <w:rPr>
                <w:rFonts w:asciiTheme="minorHAnsi" w:eastAsia="Trebuchet MS" w:hAnsiTheme="minorHAnsi" w:cstheme="minorHAnsi"/>
                <w:sz w:val="22"/>
                <w:szCs w:val="22"/>
              </w:rPr>
              <w:t>ă manifeste atitudine proactivă față de pregătirea profesională</w:t>
            </w:r>
          </w:p>
          <w:p w14:paraId="78946F0F" w14:textId="676D91CD" w:rsidR="00764A46" w:rsidRPr="00133AA5" w:rsidRDefault="00764A46" w:rsidP="00D258BB">
            <w:pPr>
              <w:ind w:left="144" w:hanging="14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4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2340"/>
        <w:gridCol w:w="4011"/>
      </w:tblGrid>
      <w:tr w:rsidR="00802D13" w:rsidRPr="00C4385C" w14:paraId="65C2680D" w14:textId="77777777" w:rsidTr="006D7812">
        <w:tc>
          <w:tcPr>
            <w:tcW w:w="3089" w:type="dxa"/>
            <w:shd w:val="clear" w:color="auto" w:fill="auto"/>
          </w:tcPr>
          <w:p w14:paraId="460E7C72" w14:textId="7B2A7B7F" w:rsidR="00802D13" w:rsidRPr="00C34B2C" w:rsidRDefault="006D7812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02D13" w:rsidRPr="006D7812">
              <w:rPr>
                <w:rFonts w:asciiTheme="minorHAnsi" w:hAnsiTheme="minorHAnsi" w:cstheme="minorHAnsi"/>
                <w:sz w:val="22"/>
                <w:szCs w:val="22"/>
              </w:rPr>
              <w:t>.1 Curs</w:t>
            </w:r>
            <w:r w:rsidR="00C34B2C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2340" w:type="dxa"/>
            <w:shd w:val="clear" w:color="auto" w:fill="auto"/>
          </w:tcPr>
          <w:p w14:paraId="34C90944" w14:textId="026D1C96" w:rsidR="00802D13" w:rsidRPr="006D7812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4011" w:type="dxa"/>
            <w:shd w:val="clear" w:color="auto" w:fill="auto"/>
          </w:tcPr>
          <w:p w14:paraId="241C1E48" w14:textId="27D0A655" w:rsidR="00802D13" w:rsidRPr="006D7812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  <w:r w:rsidR="006D7812" w:rsidRPr="006D7812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C34B2C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D258BB" w:rsidRPr="00C4385C" w14:paraId="668108F7" w14:textId="77777777" w:rsidTr="006D7812">
        <w:tc>
          <w:tcPr>
            <w:tcW w:w="3089" w:type="dxa"/>
            <w:shd w:val="clear" w:color="auto" w:fill="auto"/>
          </w:tcPr>
          <w:p w14:paraId="3BEA1427" w14:textId="77777777" w:rsidR="00D258BB" w:rsidRPr="006D7812" w:rsidRDefault="00D258BB" w:rsidP="00D258BB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1.Problematica cursului de Didactica Domeniului. </w:t>
            </w:r>
          </w:p>
          <w:p w14:paraId="0F633E8A" w14:textId="77777777" w:rsidR="00E15D85" w:rsidRDefault="00D258BB" w:rsidP="00D258BB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Tendințe în didactica modern</w:t>
            </w:r>
            <w:r w:rsidRPr="006D781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ă. Centrarea pe elev. Formarea competențelor cadrelor didactice </w:t>
            </w:r>
          </w:p>
          <w:p w14:paraId="7ECFA295" w14:textId="51DFBD05" w:rsidR="003B429D" w:rsidRPr="003B429D" w:rsidRDefault="003B429D" w:rsidP="00D258BB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3B42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C3, A3, RA3, RA4, RA5, RA6</w:t>
            </w:r>
          </w:p>
          <w:p w14:paraId="1E1402AC" w14:textId="19E199A2" w:rsidR="00D258BB" w:rsidRPr="006D7812" w:rsidRDefault="00D258BB" w:rsidP="00D258BB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(2 h)</w:t>
            </w:r>
          </w:p>
          <w:p w14:paraId="7ABBE449" w14:textId="77777777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1531B178" w14:textId="00B7468C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Prelegere, studiul de caz,</w:t>
            </w:r>
          </w:p>
        </w:tc>
        <w:tc>
          <w:tcPr>
            <w:tcW w:w="4011" w:type="dxa"/>
            <w:shd w:val="clear" w:color="auto" w:fill="auto"/>
          </w:tcPr>
          <w:p w14:paraId="121A15F8" w14:textId="6405B0EE" w:rsidR="00D258BB" w:rsidRPr="006D7812" w:rsidRDefault="00D258BB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Cursul este centrat pe extinderea  temelor abordate în cazul Didacticii specialității în cazul învățământului </w:t>
            </w:r>
            <w:r w:rsidR="00024CDE">
              <w:rPr>
                <w:rFonts w:asciiTheme="minorHAnsi" w:hAnsiTheme="minorHAnsi" w:cstheme="minorHAnsi"/>
                <w:sz w:val="22"/>
                <w:szCs w:val="22"/>
              </w:rPr>
              <w:t xml:space="preserve">gimnazial, </w:t>
            </w: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liceal și superior în context inter-, pluri sau transdisciplinar și al centrării activităților didactice pe elev și pe formarea de competențe.</w:t>
            </w:r>
          </w:p>
          <w:p w14:paraId="1568D4DD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Referințe:</w:t>
            </w:r>
          </w:p>
          <w:p w14:paraId="71BADA2E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1.Crăciun D. Prezentare PPT, suport de curs</w:t>
            </w:r>
          </w:p>
          <w:p w14:paraId="7D16548E" w14:textId="5E9362D1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2.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Marinescu, M. (2007) </w:t>
            </w:r>
            <w:r w:rsidRPr="00635433">
              <w:rPr>
                <w:rFonts w:asciiTheme="minorHAnsi" w:hAnsiTheme="minorHAnsi" w:cstheme="minorHAnsi"/>
                <w:i/>
                <w:sz w:val="22"/>
                <w:szCs w:val="22"/>
              </w:rPr>
              <w:t>Tendinte si orientări în didactica modernă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, EDP, Bucuresti</w:t>
            </w:r>
          </w:p>
          <w:p w14:paraId="2E720044" w14:textId="296F49D4" w:rsidR="00D258BB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Principalele aplicații utilizate: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Google Meet, Google Classroom, </w:t>
            </w:r>
            <w:r w:rsidR="00771219"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Microsoft PowerPoint, 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Mentimeter,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Padlet,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Prezentări Google</w:t>
            </w:r>
          </w:p>
        </w:tc>
      </w:tr>
      <w:tr w:rsidR="00D258BB" w:rsidRPr="00C4385C" w14:paraId="67C8F17B" w14:textId="77777777" w:rsidTr="006D7812">
        <w:tc>
          <w:tcPr>
            <w:tcW w:w="3089" w:type="dxa"/>
            <w:shd w:val="clear" w:color="auto" w:fill="auto"/>
          </w:tcPr>
          <w:p w14:paraId="4F354AB0" w14:textId="77777777" w:rsidR="003B429D" w:rsidRDefault="00D258BB" w:rsidP="00D258B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2.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Aspecte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ale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învăţării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specifice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ariei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curriculare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Matematică și ș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tiințe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/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Tehnologii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în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învăţământul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liceal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secundar,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postliceal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și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superior. </w:t>
            </w:r>
          </w:p>
          <w:p w14:paraId="51013995" w14:textId="77777777" w:rsidR="003B429D" w:rsidRPr="003B429D" w:rsidRDefault="003B429D" w:rsidP="003B429D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3B42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C1, A1, A2, RA2,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3B42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RA3, RA4, RA5, RA6</w:t>
            </w:r>
          </w:p>
          <w:p w14:paraId="076B0936" w14:textId="370AE3B8" w:rsidR="003B429D" w:rsidRDefault="003B429D" w:rsidP="00D258B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1FE7055E" w14:textId="4A7F0EE3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(</w:t>
            </w: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2 h)</w:t>
            </w:r>
          </w:p>
        </w:tc>
        <w:tc>
          <w:tcPr>
            <w:tcW w:w="2340" w:type="dxa"/>
            <w:shd w:val="clear" w:color="auto" w:fill="auto"/>
          </w:tcPr>
          <w:p w14:paraId="7CC5BAD7" w14:textId="54A2E214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Prelegere, problematizarea, explicația, studiul de caz</w:t>
            </w:r>
          </w:p>
        </w:tc>
        <w:tc>
          <w:tcPr>
            <w:tcW w:w="4011" w:type="dxa"/>
            <w:shd w:val="clear" w:color="auto" w:fill="auto"/>
          </w:tcPr>
          <w:p w14:paraId="36F5FCA6" w14:textId="14D1EE7E" w:rsidR="00D258BB" w:rsidRPr="006D7812" w:rsidRDefault="00D258BB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Se descriu conexiunile  și interdependența între diversele discipline din aria curriculară Matematică și științe</w:t>
            </w:r>
            <w:r w:rsidR="00024CDE">
              <w:rPr>
                <w:rFonts w:asciiTheme="minorHAnsi" w:hAnsiTheme="minorHAnsi" w:cstheme="minorHAnsi"/>
                <w:sz w:val="22"/>
                <w:szCs w:val="22"/>
              </w:rPr>
              <w:t xml:space="preserve">, respectiv legătura cu aria </w:t>
            </w: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Tehnologii</w:t>
            </w:r>
          </w:p>
          <w:p w14:paraId="15EA31B1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Referințe:</w:t>
            </w:r>
          </w:p>
          <w:p w14:paraId="54810E6B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1.Crăciun D. Prezentare PPT, suport de curs</w:t>
            </w:r>
          </w:p>
          <w:p w14:paraId="6C85DC58" w14:textId="02B57BBD" w:rsidR="006D7812" w:rsidRPr="00635433" w:rsidRDefault="006D7812" w:rsidP="006D781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2.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Singer M., Voica C. (2010), Didactica ariiloor curriculare Matematică și științe ale naturii și Tehnologii, PIR, Educația 2000+, Bucureşti.</w:t>
            </w:r>
          </w:p>
          <w:p w14:paraId="761304C5" w14:textId="666318A6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  <w:p w14:paraId="489DC630" w14:textId="3A0569F5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Principalele aplicații utilizate: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Google Meet,</w:t>
            </w:r>
            <w:r w:rsidR="00024CDE"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Google Classroom,</w:t>
            </w:r>
            <w:r w:rsidR="00024CDE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Microsoft PowerPoint,</w:t>
            </w:r>
            <w:r w:rsidR="009B45AE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Mentimeter,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Jamboard, 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Prezentări Google</w:t>
            </w:r>
            <w:r w:rsidR="009B45AE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etc.</w:t>
            </w:r>
          </w:p>
        </w:tc>
      </w:tr>
      <w:tr w:rsidR="00D258BB" w:rsidRPr="00C4385C" w14:paraId="3740DD62" w14:textId="77777777" w:rsidTr="006D7812">
        <w:tc>
          <w:tcPr>
            <w:tcW w:w="3089" w:type="dxa"/>
            <w:shd w:val="clear" w:color="auto" w:fill="auto"/>
          </w:tcPr>
          <w:p w14:paraId="05312ACC" w14:textId="77777777" w:rsidR="00E15D85" w:rsidRDefault="00D258BB" w:rsidP="003B429D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3.Demersuri inovative în proiectarea didactică la disciplinele de specialitate.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Resurse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metodologice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instruire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46F6A45" w14:textId="6D62DFD0" w:rsidR="003B429D" w:rsidRPr="003B429D" w:rsidRDefault="003B429D" w:rsidP="003B429D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3B42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C2, A2, A6, RA1,</w:t>
            </w:r>
            <w:r w:rsidR="00C34B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B42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RA2,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3B42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RA3, RA4, RA5, RA6</w:t>
            </w:r>
          </w:p>
          <w:p w14:paraId="14B9FC81" w14:textId="314CB4DB" w:rsidR="003B429D" w:rsidRDefault="003B429D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F27F13" w14:textId="37CED479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(2h)</w:t>
            </w:r>
          </w:p>
        </w:tc>
        <w:tc>
          <w:tcPr>
            <w:tcW w:w="2340" w:type="dxa"/>
            <w:shd w:val="clear" w:color="auto" w:fill="auto"/>
          </w:tcPr>
          <w:p w14:paraId="392793E4" w14:textId="77777777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Prelegere, </w:t>
            </w:r>
          </w:p>
          <w:p w14:paraId="7301E5EC" w14:textId="3E617123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exemplificarea, studiul de caz</w:t>
            </w:r>
          </w:p>
        </w:tc>
        <w:tc>
          <w:tcPr>
            <w:tcW w:w="4011" w:type="dxa"/>
            <w:shd w:val="clear" w:color="auto" w:fill="auto"/>
          </w:tcPr>
          <w:p w14:paraId="0FDD97AD" w14:textId="7E5E7DA2" w:rsidR="00D258BB" w:rsidRPr="006D7812" w:rsidRDefault="00D258BB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Se identifică aspectele interdisciplinare inovatoare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în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învăţământul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preuniversitar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fizică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</w:t>
            </w:r>
            <w:r w:rsid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matematică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și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informatică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prezentându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-se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strategii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metode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și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procedee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didactice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specifice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3107195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Referințe:</w:t>
            </w:r>
          </w:p>
          <w:p w14:paraId="68E241A2" w14:textId="7D1B3C65" w:rsid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1.Crăciun D. Prezentare PPT, suport de curs</w:t>
            </w:r>
          </w:p>
          <w:p w14:paraId="2EF21CB0" w14:textId="4A620C6E" w:rsidR="006D7812" w:rsidRPr="00635433" w:rsidRDefault="006D7812" w:rsidP="006D781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Dana Crăciun (2013), </w:t>
            </w:r>
            <w:r w:rsidRPr="00635433">
              <w:rPr>
                <w:rFonts w:asciiTheme="minorHAnsi" w:hAnsiTheme="minorHAnsi" w:cstheme="minorHAnsi"/>
                <w:i/>
                <w:sz w:val="22"/>
                <w:szCs w:val="22"/>
              </w:rPr>
              <w:t>Didactica Fizicii- Răspunsuri la întrebările unui profesor modern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, Ed. Mirton, Timișoara.</w:t>
            </w:r>
          </w:p>
          <w:p w14:paraId="4AECE638" w14:textId="6FE7550D" w:rsidR="006D7812" w:rsidRPr="00635433" w:rsidRDefault="006D7812" w:rsidP="006D781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Magdaş I.,</w:t>
            </w:r>
            <w:r w:rsidRPr="006354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635433">
              <w:rPr>
                <w:rFonts w:asciiTheme="minorHAnsi" w:hAnsiTheme="minorHAnsi" w:cstheme="minorHAnsi"/>
                <w:iCs/>
                <w:sz w:val="22"/>
                <w:szCs w:val="22"/>
              </w:rPr>
              <w:t>(2007).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54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Didactica </w:t>
            </w:r>
            <w:r w:rsidRPr="006354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 xml:space="preserve">Informaticii, de la teorie la practicǎ, </w:t>
            </w:r>
            <w:r w:rsidRPr="00635433">
              <w:rPr>
                <w:rFonts w:asciiTheme="minorHAnsi" w:hAnsiTheme="minorHAnsi" w:cstheme="minorHAnsi"/>
                <w:iCs/>
                <w:sz w:val="22"/>
                <w:szCs w:val="22"/>
              </w:rPr>
              <w:t>Ed. Clusium,Cluj-Napoca.</w:t>
            </w:r>
          </w:p>
          <w:p w14:paraId="2E577CD7" w14:textId="27080D76" w:rsidR="006D7812" w:rsidRPr="00635433" w:rsidRDefault="006D7812" w:rsidP="006D781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Branzei, D. (2007) Metodica predarii matematicii, Ed. Paralela 45, Pitesti.</w:t>
            </w:r>
          </w:p>
          <w:p w14:paraId="2ADE8FD6" w14:textId="4A9A4221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Principalele aplicații utilizate: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Google Meet, </w:t>
            </w:r>
            <w:r w:rsidR="00024CDE"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Google Classroom, 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Microsoft PowerPoint,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Coggle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Padlet, 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Prezentări Google</w:t>
            </w:r>
          </w:p>
        </w:tc>
      </w:tr>
      <w:tr w:rsidR="00D258BB" w:rsidRPr="00C4385C" w14:paraId="00EA8371" w14:textId="77777777" w:rsidTr="006D7812">
        <w:tc>
          <w:tcPr>
            <w:tcW w:w="3089" w:type="dxa"/>
            <w:shd w:val="clear" w:color="auto" w:fill="auto"/>
          </w:tcPr>
          <w:p w14:paraId="68BD94D3" w14:textId="504D01C6" w:rsidR="00C34B2C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lastRenderedPageBreak/>
              <w:t xml:space="preserve">4.Modalitati de integrare pluri-, inter-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și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transdisciplinare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a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conținuturilor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. </w:t>
            </w:r>
          </w:p>
          <w:p w14:paraId="5340E554" w14:textId="77777777" w:rsidR="00C34B2C" w:rsidRPr="003B429D" w:rsidRDefault="00C34B2C" w:rsidP="00C34B2C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C34B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C4, A2, A4,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42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RA2,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3B42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RA3, RA4, RA5, RA6</w:t>
            </w:r>
          </w:p>
          <w:p w14:paraId="33C1591C" w14:textId="7BAAAE77" w:rsidR="00C34B2C" w:rsidRDefault="00C34B2C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79CDDF" w14:textId="4C03402A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(2h)</w:t>
            </w:r>
          </w:p>
        </w:tc>
        <w:tc>
          <w:tcPr>
            <w:tcW w:w="2340" w:type="dxa"/>
            <w:shd w:val="clear" w:color="auto" w:fill="auto"/>
          </w:tcPr>
          <w:p w14:paraId="31DBB29D" w14:textId="5CE5CCBE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Prelegere, brainstorming, exemplificarea</w:t>
            </w:r>
          </w:p>
        </w:tc>
        <w:tc>
          <w:tcPr>
            <w:tcW w:w="4011" w:type="dxa"/>
            <w:shd w:val="clear" w:color="auto" w:fill="auto"/>
          </w:tcPr>
          <w:p w14:paraId="2FAB1B02" w14:textId="4CAB03E3" w:rsidR="00D258BB" w:rsidRPr="006D7812" w:rsidRDefault="00D258BB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Se identifică, compară și exemplifică diversele </w:t>
            </w:r>
            <w:r w:rsidRPr="006D781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modalități de organizare a conținutului științific și de transpunere didactică în contextul prezentării interdisplinare într-un mediu activ de învățare</w:t>
            </w:r>
            <w:r w:rsidR="00024CD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</w:t>
            </w:r>
            <w:r w:rsidRPr="006D781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  <w:p w14:paraId="5237EF46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Referințe:</w:t>
            </w:r>
          </w:p>
          <w:p w14:paraId="46E323B6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1.Crăciun D. Prezentare PPT, suport de curs</w:t>
            </w:r>
          </w:p>
          <w:p w14:paraId="3F6312E8" w14:textId="6471D898" w:rsidR="006D7812" w:rsidRPr="00635433" w:rsidRDefault="006D7812" w:rsidP="006D781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2.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Nicolescu, B.(1999)-Transdisciplinaritatea, Ed.Polirom, Iasi.</w:t>
            </w:r>
          </w:p>
          <w:p w14:paraId="12DDE605" w14:textId="56D92BCA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  <w:p w14:paraId="545FF944" w14:textId="6EBFAE9A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Principalele aplicații utilizate: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Google Meet,</w:t>
            </w:r>
            <w:r w:rsidR="00024CDE"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Google Classroom,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Microsoft PowerPoint,</w:t>
            </w:r>
            <w:r w:rsidR="009B45AE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Mentimeter,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suita educationala Google, 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Prezentări Google</w:t>
            </w:r>
          </w:p>
        </w:tc>
      </w:tr>
      <w:tr w:rsidR="00D258BB" w:rsidRPr="00C4385C" w14:paraId="0BA4B079" w14:textId="77777777" w:rsidTr="006D7812">
        <w:tc>
          <w:tcPr>
            <w:tcW w:w="3089" w:type="dxa"/>
            <w:shd w:val="clear" w:color="auto" w:fill="auto"/>
          </w:tcPr>
          <w:p w14:paraId="1CA6CC4E" w14:textId="3549DE93" w:rsidR="00E15D85" w:rsidRPr="00771219" w:rsidRDefault="00D258BB" w:rsidP="00C34B2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5.Proiectarea didactică în contextul instruirii pe competenţe. </w:t>
            </w:r>
          </w:p>
          <w:p w14:paraId="5CD6DB92" w14:textId="4A438DE1" w:rsidR="00C34B2C" w:rsidRPr="003B429D" w:rsidRDefault="00C34B2C" w:rsidP="00C34B2C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C34B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C1, C2, C3, A4, A5,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42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RA2,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3B42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RA3, RA4, RA5, RA6</w:t>
            </w:r>
          </w:p>
          <w:p w14:paraId="73F4CF43" w14:textId="39B255DE" w:rsidR="00C34B2C" w:rsidRDefault="00C34B2C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5AE7A7" w14:textId="5DF3FB19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(2h)</w:t>
            </w:r>
          </w:p>
        </w:tc>
        <w:tc>
          <w:tcPr>
            <w:tcW w:w="2340" w:type="dxa"/>
            <w:shd w:val="clear" w:color="auto" w:fill="auto"/>
          </w:tcPr>
          <w:p w14:paraId="0475DCF8" w14:textId="4B141DBF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Prelegere, conversația euristică, exemplificarea</w:t>
            </w:r>
          </w:p>
        </w:tc>
        <w:tc>
          <w:tcPr>
            <w:tcW w:w="4011" w:type="dxa"/>
            <w:shd w:val="clear" w:color="auto" w:fill="auto"/>
          </w:tcPr>
          <w:p w14:paraId="434BCF24" w14:textId="6C82D8AD" w:rsidR="00D258BB" w:rsidRPr="006D7812" w:rsidRDefault="00D258BB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Se sistemtizează și se integrează în contextul domeniului elementele pincipale ce vizează proiectarea didactică</w:t>
            </w:r>
            <w:r w:rsidR="00024CDE">
              <w:rPr>
                <w:rFonts w:asciiTheme="minorHAnsi" w:hAnsiTheme="minorHAnsi" w:cstheme="minorHAnsi"/>
                <w:sz w:val="22"/>
                <w:szCs w:val="22"/>
              </w:rPr>
              <w:t xml:space="preserve"> cu accent pe interdisciplinaritate și transdisciplinaritate</w:t>
            </w: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E5678E3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Referințe:</w:t>
            </w:r>
          </w:p>
          <w:p w14:paraId="66686A03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1.Crăciun D. Prezentare PPT, suport de curs</w:t>
            </w:r>
          </w:p>
          <w:p w14:paraId="607338C3" w14:textId="4F7F321E" w:rsidR="006D7812" w:rsidRPr="00635433" w:rsidRDefault="006D7812" w:rsidP="006D781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2.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Singer M., Voica C. (2010), Didactica ariiloor curriculare Matematică și științe ale naturii și Tehnologii, PIR, Educația 2000+, Bucureşti.</w:t>
            </w:r>
          </w:p>
          <w:p w14:paraId="4E729D9B" w14:textId="292EE1F2" w:rsidR="006D7812" w:rsidRPr="00635433" w:rsidRDefault="006D7812" w:rsidP="006D781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3.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Ciolan L.(2008) -Învățarea integrată. Fundamente pentru un curriculum transdisciplinar, Ed.Polirom, Iasi</w:t>
            </w:r>
          </w:p>
          <w:p w14:paraId="4EB7F537" w14:textId="1E1510B6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  <w:p w14:paraId="38AACDC4" w14:textId="34EC436F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Principalele aplicații utilizate: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Google Meet,</w:t>
            </w:r>
            <w:r w:rsidR="00024CDE"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Google Classroom,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Microsoft PowerPoint,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Quizizz, Coggle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, Prezentări Google</w:t>
            </w:r>
          </w:p>
        </w:tc>
      </w:tr>
      <w:tr w:rsidR="00D258BB" w:rsidRPr="00C4385C" w14:paraId="291A6BEE" w14:textId="77777777" w:rsidTr="006D7812">
        <w:tc>
          <w:tcPr>
            <w:tcW w:w="3089" w:type="dxa"/>
            <w:shd w:val="clear" w:color="auto" w:fill="auto"/>
          </w:tcPr>
          <w:p w14:paraId="333CDA0B" w14:textId="77777777" w:rsidR="00C34B2C" w:rsidRDefault="00D258BB" w:rsidP="00D258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6. Curriculum la decizia școlii (CD</w:t>
            </w:r>
            <w:r w:rsidRPr="006D781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Ș)</w:t>
            </w: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6D781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Proiectarea CDȘ în manieră pluri- respectiv inter- sau transdisciplinară. </w:t>
            </w:r>
          </w:p>
          <w:p w14:paraId="224E1364" w14:textId="77777777" w:rsidR="00C34B2C" w:rsidRPr="003B429D" w:rsidRDefault="00C34B2C" w:rsidP="00C34B2C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C34B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lastRenderedPageBreak/>
              <w:t>C1, C4, A4, A5,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3B42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RA2,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3B42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RA3, RA4, RA5, RA6</w:t>
            </w:r>
          </w:p>
          <w:p w14:paraId="5FC2C16D" w14:textId="284AA0B2" w:rsidR="00C34B2C" w:rsidRDefault="00C34B2C" w:rsidP="00D258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4812C462" w14:textId="40859570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(</w:t>
            </w: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2h) </w:t>
            </w:r>
          </w:p>
        </w:tc>
        <w:tc>
          <w:tcPr>
            <w:tcW w:w="2340" w:type="dxa"/>
            <w:shd w:val="clear" w:color="auto" w:fill="auto"/>
          </w:tcPr>
          <w:p w14:paraId="1304C6CF" w14:textId="00EAB35B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Prelegere, conversația euristică, studiul de caz, exemplificarea</w:t>
            </w:r>
          </w:p>
        </w:tc>
        <w:tc>
          <w:tcPr>
            <w:tcW w:w="4011" w:type="dxa"/>
            <w:shd w:val="clear" w:color="auto" w:fill="auto"/>
          </w:tcPr>
          <w:p w14:paraId="44EC4DDD" w14:textId="77777777" w:rsidR="00D258BB" w:rsidRPr="006D7812" w:rsidRDefault="00D258BB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Se abordează modul de a construi un CDS integrat (ce vizează discipline din aria curriculară/ mai multe arii curriculare)</w:t>
            </w:r>
          </w:p>
          <w:p w14:paraId="3873FD8F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Referințe:</w:t>
            </w:r>
          </w:p>
          <w:p w14:paraId="54D31D88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1.Crăciun D. Prezentare PPT, suport de curs</w:t>
            </w:r>
          </w:p>
          <w:p w14:paraId="3A578950" w14:textId="489F412D" w:rsidR="006D7812" w:rsidRPr="00635433" w:rsidRDefault="006D7812" w:rsidP="006D781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2.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Pop V. L (coord.) (2011) Strategii didactice în perspectivă transdisciplinară, M.E.C./PMU, București, Ed. Educația 2000+.</w:t>
            </w:r>
          </w:p>
          <w:p w14:paraId="4220C84B" w14:textId="4B3B9A6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  <w:p w14:paraId="394BB98F" w14:textId="6F9B53D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Principalele aplicații utilizate: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Google Meet,</w:t>
            </w:r>
            <w:r w:rsidR="00024CDE"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Google Classroom,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Microsoft PowerPoint,Mentimeter,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Padlet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Prezentări Google</w:t>
            </w:r>
          </w:p>
        </w:tc>
      </w:tr>
      <w:tr w:rsidR="00D258BB" w:rsidRPr="00C4385C" w14:paraId="720C2B96" w14:textId="77777777" w:rsidTr="006D7812">
        <w:tc>
          <w:tcPr>
            <w:tcW w:w="3089" w:type="dxa"/>
            <w:shd w:val="clear" w:color="auto" w:fill="auto"/>
          </w:tcPr>
          <w:p w14:paraId="6FBBA42E" w14:textId="77777777" w:rsidR="00C34B2C" w:rsidRDefault="00D258BB" w:rsidP="00D258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7.</w:t>
            </w:r>
            <w:r w:rsidRPr="00771219">
              <w:rPr>
                <w:rFonts w:asciiTheme="minorHAnsi" w:hAnsiTheme="minorHAnsi" w:cstheme="minorHAnsi"/>
                <w:sz w:val="22"/>
                <w:szCs w:val="22"/>
              </w:rPr>
              <w:t xml:space="preserve">Integarea noilor tehnologii în activitatea didactică. </w:t>
            </w: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Resurse educaționale deschise. MOOC.</w:t>
            </w:r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  <w:p w14:paraId="4217244A" w14:textId="77777777" w:rsidR="00C34B2C" w:rsidRPr="003B429D" w:rsidRDefault="00C34B2C" w:rsidP="00C34B2C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C34B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C2, C3, C4, A4, A5, A6,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3B42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RA2,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3B42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RA3, RA4, RA5, RA6</w:t>
            </w:r>
          </w:p>
          <w:p w14:paraId="03955B97" w14:textId="0CD7F3F1" w:rsidR="00C34B2C" w:rsidRDefault="00C34B2C" w:rsidP="00D258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67B90461" w14:textId="0C967864" w:rsidR="00D258BB" w:rsidRPr="006D7812" w:rsidRDefault="00D258BB" w:rsidP="00D258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(</w:t>
            </w: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4h)</w:t>
            </w:r>
          </w:p>
          <w:p w14:paraId="75AB6026" w14:textId="77777777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A949813" w14:textId="3FE9F98B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Prelegere, conversația euristică, studiul de caz, exemplificarea, explicația</w:t>
            </w:r>
          </w:p>
        </w:tc>
        <w:tc>
          <w:tcPr>
            <w:tcW w:w="4011" w:type="dxa"/>
            <w:shd w:val="clear" w:color="auto" w:fill="auto"/>
          </w:tcPr>
          <w:p w14:paraId="0E173073" w14:textId="4A0807EA" w:rsidR="00D258BB" w:rsidRPr="006D7812" w:rsidRDefault="00024CDE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Integrarea în proiectarea didactică a diverselor p</w:t>
            </w:r>
            <w:r w:rsidR="00D258BB" w:rsidRPr="006D7812">
              <w:rPr>
                <w:rFonts w:asciiTheme="minorHAnsi" w:hAnsiTheme="minorHAnsi" w:cstheme="minorHAnsi"/>
                <w:sz w:val="22"/>
                <w:szCs w:val="22"/>
              </w:rPr>
              <w:t>latforme de cursuri online, aplicații specifice, resurse educaționale specifice în format digital, etc.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Crearea, stocarea, partajarea, mixarea si integrarea resurselor educaționale deschise.</w:t>
            </w:r>
          </w:p>
          <w:p w14:paraId="415A2CEE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Referințe:</w:t>
            </w:r>
          </w:p>
          <w:p w14:paraId="3B7A6E2B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1.Crăciun D. Prezentare PPT, suport de curs</w:t>
            </w:r>
          </w:p>
          <w:p w14:paraId="526C14F2" w14:textId="5D28AC65" w:rsidR="006D7812" w:rsidRPr="00635433" w:rsidRDefault="006D7812" w:rsidP="006D7812">
            <w:pPr>
              <w:pStyle w:val="SenseReference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Huang, R., Liu, D., Tlili, A., Knyazeva, S., Chang, T. W., Zhang, X., Burgos, D.,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Jemni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, M., Zhang, M., Zhuang, R., &amp;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Holotescu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, C. (2020).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Ghid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pentru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aplicarea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Practicilor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Educaționale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Deschise</w:t>
            </w:r>
            <w:proofErr w:type="spellEnd"/>
            <w:r w:rsidR="00024CD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Utilizarea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Resurselor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Educaționale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Deschise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în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conformitate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cu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Recomandările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UNESCO,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traducere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și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adaptare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Grosseck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, G., Andone, D. &amp;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Holotescu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, C., Beijing: Smart Learning Institute of Beijing Normal University </w:t>
            </w:r>
            <w:hyperlink r:id="rId8" w:history="1">
              <w:r w:rsidRPr="0063543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http://sli.bnu.edu.cn/en/Download/Promotional/Research_Report/2020/0802/1980.html</w:t>
              </w:r>
            </w:hyperlink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2E13AF1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  <w:p w14:paraId="759F08CA" w14:textId="71211408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Principalele aplicații utilizate: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Google Meet, Microsoft PowerPoint, Google Classroom, Prezentări Google</w:t>
            </w:r>
          </w:p>
          <w:p w14:paraId="202833DB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AA7549" w14:textId="77777777" w:rsidR="00D258BB" w:rsidRPr="006D7812" w:rsidRDefault="00000000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D258BB" w:rsidRPr="006D781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</w:t>
              </w:r>
            </w:hyperlink>
            <w:hyperlink r:id="rId10" w:history="1">
              <w:r w:rsidR="00D258BB" w:rsidRPr="006D781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://www.go-lab-project.eu</w:t>
              </w:r>
            </w:hyperlink>
            <w:hyperlink r:id="rId11" w:history="1">
              <w:r w:rsidR="00D258BB" w:rsidRPr="006D781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/</w:t>
              </w:r>
            </w:hyperlink>
            <w:r w:rsidR="00D258BB"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8622C43" w14:textId="77777777" w:rsidR="00D258BB" w:rsidRPr="006D7812" w:rsidRDefault="00000000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D258BB" w:rsidRPr="006D781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http://demonstrations.wolfram.com/NewtonianTelescope</w:t>
              </w:r>
            </w:hyperlink>
            <w:r w:rsidR="00D258BB"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948EFC4" w14:textId="77777777" w:rsidR="00D258BB" w:rsidRPr="006D7812" w:rsidRDefault="00000000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D258BB" w:rsidRPr="006D781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http://www.vlab.co.in</w:t>
              </w:r>
            </w:hyperlink>
            <w:hyperlink r:id="rId14" w:history="1">
              <w:r w:rsidR="00D258BB" w:rsidRPr="006D781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/</w:t>
              </w:r>
            </w:hyperlink>
            <w:r w:rsidR="00D258BB"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E22FB7C" w14:textId="77777777" w:rsidR="00D258BB" w:rsidRPr="006D7812" w:rsidRDefault="00000000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D258BB" w:rsidRPr="006D781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http://escoala.edu.ro/labs/index.php</w:t>
              </w:r>
            </w:hyperlink>
            <w:r w:rsidR="00D258BB"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F169040" w14:textId="77777777" w:rsidR="00D258BB" w:rsidRPr="006D7812" w:rsidRDefault="00000000" w:rsidP="006D7812">
            <w:pPr>
              <w:jc w:val="both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D258BB" w:rsidRPr="006D781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https://www.oercommons.org/</w:t>
              </w:r>
            </w:hyperlink>
          </w:p>
          <w:p w14:paraId="5FA8B6AC" w14:textId="77777777" w:rsidR="00D258BB" w:rsidRPr="006D7812" w:rsidRDefault="00000000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="00D258BB" w:rsidRPr="006D781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https://www.coursera.org/courses</w:t>
              </w:r>
            </w:hyperlink>
            <w:r w:rsidR="00D258BB"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74D300" w14:textId="77777777" w:rsidR="00D258BB" w:rsidRPr="006D7812" w:rsidRDefault="00000000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="00D258BB" w:rsidRPr="006D781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https://www.edx.org/</w:t>
              </w:r>
            </w:hyperlink>
            <w:r w:rsidR="00D258BB"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ACFA422" w14:textId="77777777" w:rsidR="00D258BB" w:rsidRPr="006D7812" w:rsidRDefault="00000000" w:rsidP="006D78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9" w:history="1">
              <w:r w:rsidR="00D258BB" w:rsidRPr="006D781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https://www.khanacademy.org</w:t>
              </w:r>
              <w:r w:rsidR="00D258BB" w:rsidRPr="006D7812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/</w:t>
              </w:r>
            </w:hyperlink>
          </w:p>
          <w:p w14:paraId="419AFDEC" w14:textId="7AD86CDD" w:rsidR="00D258BB" w:rsidRPr="006D7812" w:rsidRDefault="00000000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 w:rsidR="00D258BB" w:rsidRPr="006D781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http://cursuri-online.ro/moocs-massive-open-online-courses</w:t>
              </w:r>
            </w:hyperlink>
            <w:r w:rsidR="00D258BB"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258BB" w:rsidRPr="00C4385C" w14:paraId="29E884CF" w14:textId="77777777" w:rsidTr="006D7812">
        <w:tc>
          <w:tcPr>
            <w:tcW w:w="3089" w:type="dxa"/>
            <w:shd w:val="clear" w:color="auto" w:fill="auto"/>
          </w:tcPr>
          <w:p w14:paraId="6918628F" w14:textId="6DEC787A" w:rsidR="00E15D85" w:rsidRDefault="00D258BB" w:rsidP="00C34B2C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8.Strategii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pentru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formarea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valori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și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atitudini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Comunicarea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ca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resursă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educațională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Dezbaterea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ca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metodă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inter-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și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transdisciplinară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în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predarea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științelor</w:t>
            </w:r>
            <w:proofErr w:type="spellEnd"/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  <w:p w14:paraId="617677EA" w14:textId="45F87E77" w:rsidR="00C34B2C" w:rsidRPr="003B429D" w:rsidRDefault="00C34B2C" w:rsidP="00C34B2C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C34B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C4, A4, A5, RA1,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3B42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RA2,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3B42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RA3, RA4, RA5, RA6</w:t>
            </w:r>
          </w:p>
          <w:p w14:paraId="0C572F9F" w14:textId="18E32F11" w:rsidR="00C34B2C" w:rsidRDefault="00C34B2C" w:rsidP="00D258B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7DD820D7" w14:textId="53B61BD9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(</w:t>
            </w: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2h)</w:t>
            </w:r>
          </w:p>
        </w:tc>
        <w:tc>
          <w:tcPr>
            <w:tcW w:w="2340" w:type="dxa"/>
            <w:shd w:val="clear" w:color="auto" w:fill="auto"/>
          </w:tcPr>
          <w:p w14:paraId="6770CC8B" w14:textId="6E5C1D2C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Prelegere, conversația euristică, exemplificarea, </w:t>
            </w:r>
          </w:p>
        </w:tc>
        <w:tc>
          <w:tcPr>
            <w:tcW w:w="4011" w:type="dxa"/>
            <w:shd w:val="clear" w:color="auto" w:fill="auto"/>
          </w:tcPr>
          <w:p w14:paraId="08D1C469" w14:textId="1902621A" w:rsidR="00D258BB" w:rsidRPr="006D7812" w:rsidRDefault="00D258BB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Se evidențiează valorile și atitudinile ce pot fi formate prin studiul disciplinelor din domeniul/aria curriculară specifică. Se identifică competenţele din progrmele școlare specifice, ce vizează dezvoltarea abilităţilor de comunicare </w:t>
            </w:r>
            <w:r w:rsidR="00024CDE">
              <w:rPr>
                <w:rFonts w:asciiTheme="minorHAnsi" w:hAnsiTheme="minorHAnsi" w:cstheme="minorHAnsi"/>
                <w:sz w:val="22"/>
                <w:szCs w:val="22"/>
              </w:rPr>
              <w:t xml:space="preserve">(în mediul fizic și online) </w:t>
            </w: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și se punctează rolul dezbaterii ca metodă de a forma valori și atitudini în context inter- și transdisciplinar.</w:t>
            </w:r>
          </w:p>
          <w:p w14:paraId="7268A125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Referințe:</w:t>
            </w:r>
          </w:p>
          <w:p w14:paraId="32FB00B4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1.Crăciun D. Prezentare PPT, suport de curs</w:t>
            </w:r>
          </w:p>
          <w:p w14:paraId="1DAE21D6" w14:textId="6CCC30F0" w:rsidR="006D7812" w:rsidRPr="00635433" w:rsidRDefault="006D7812" w:rsidP="006D781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 w:rsidRPr="0063543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Pacurari, O. 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(coord.) (2003) – Strategii didactice inovative, Ed. Sigma.</w:t>
            </w:r>
          </w:p>
          <w:p w14:paraId="38604665" w14:textId="4FDFFC22" w:rsidR="006D7812" w:rsidRPr="00635433" w:rsidRDefault="006D7812" w:rsidP="006D781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3.</w:t>
            </w:r>
            <w:hyperlink r:id="rId21" w:history="1">
              <w:r w:rsidRPr="00AF0AC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http://mentoraturban.pmu.ro/?q=pdf</w:t>
              </w:r>
            </w:hyperlink>
          </w:p>
          <w:p w14:paraId="6256C165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  <w:p w14:paraId="6D63D4D3" w14:textId="3B1CC32B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Principalele aplicații utilizate: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Microsoft PowerPoint,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suita educaționala Google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, </w:t>
            </w:r>
          </w:p>
        </w:tc>
      </w:tr>
      <w:tr w:rsidR="00D258BB" w:rsidRPr="00C4385C" w14:paraId="664EA5ED" w14:textId="77777777" w:rsidTr="006D7812">
        <w:tc>
          <w:tcPr>
            <w:tcW w:w="3089" w:type="dxa"/>
            <w:shd w:val="clear" w:color="auto" w:fill="auto"/>
          </w:tcPr>
          <w:p w14:paraId="08DA59CF" w14:textId="77777777" w:rsidR="00C34B2C" w:rsidRPr="00771219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Pr="00771219">
              <w:rPr>
                <w:rFonts w:asciiTheme="minorHAnsi" w:hAnsiTheme="minorHAnsi" w:cstheme="minorHAnsi"/>
                <w:sz w:val="22"/>
                <w:szCs w:val="22"/>
              </w:rPr>
              <w:t xml:space="preserve">Dezvoltarea creativității elevilor în lecțiile de matematică, științe și tehnologii. </w:t>
            </w:r>
          </w:p>
          <w:p w14:paraId="04E7FE40" w14:textId="2CD1E433" w:rsidR="00C34B2C" w:rsidRPr="00C34B2C" w:rsidRDefault="00C34B2C" w:rsidP="00D258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4B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C2, C3, A4, A5, A6, RA2, RA4</w:t>
            </w:r>
          </w:p>
          <w:p w14:paraId="583BD13D" w14:textId="3BB409C7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(</w:t>
            </w: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2h)</w:t>
            </w:r>
          </w:p>
        </w:tc>
        <w:tc>
          <w:tcPr>
            <w:tcW w:w="2340" w:type="dxa"/>
            <w:shd w:val="clear" w:color="auto" w:fill="auto"/>
          </w:tcPr>
          <w:p w14:paraId="09D6FB69" w14:textId="59C924E9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Prelegere, conversația euristică, exemplificarea, </w:t>
            </w:r>
          </w:p>
        </w:tc>
        <w:tc>
          <w:tcPr>
            <w:tcW w:w="4011" w:type="dxa"/>
            <w:shd w:val="clear" w:color="auto" w:fill="auto"/>
          </w:tcPr>
          <w:p w14:paraId="1499DEA1" w14:textId="77777777" w:rsidR="00D258BB" w:rsidRPr="006D7812" w:rsidRDefault="00D258BB" w:rsidP="006D78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Se explorează strategii didactice care favorizează trecerea de la predarea </w:t>
            </w:r>
          </w:p>
          <w:p w14:paraId="6DFE941D" w14:textId="18F0B329" w:rsidR="00D258BB" w:rsidRPr="006D7812" w:rsidRDefault="00D258BB" w:rsidP="006D78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centrată pe o învăţarea preponderent reproductivă</w:t>
            </w:r>
            <w:r w:rsidR="009B45AE">
              <w:rPr>
                <w:rFonts w:asciiTheme="minorHAnsi" w:hAnsiTheme="minorHAnsi" w:cstheme="minorHAnsi"/>
                <w:sz w:val="22"/>
                <w:szCs w:val="22"/>
              </w:rPr>
              <w:t xml:space="preserve"> spre cea </w:t>
            </w: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productivă, creativ</w:t>
            </w:r>
            <w:r w:rsidR="009B45AE">
              <w:rPr>
                <w:rFonts w:asciiTheme="minorHAnsi" w:hAnsiTheme="minorHAnsi" w:cstheme="minorHAnsi"/>
                <w:sz w:val="22"/>
                <w:szCs w:val="22"/>
              </w:rPr>
              <w:t>ă</w:t>
            </w: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84FD44" w14:textId="6515F2ED" w:rsidR="00D258BB" w:rsidRPr="006D7812" w:rsidRDefault="00D258BB" w:rsidP="006D78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Se evidențiază strategii de învăţare creativă a disciplinei, prin formarea deprinderilor de rezolvare de probleme, a stilurilor de gândire creative.</w:t>
            </w:r>
          </w:p>
          <w:p w14:paraId="72371D23" w14:textId="77777777" w:rsidR="006D7812" w:rsidRDefault="00D258BB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Se evidențiază strategii educaţionale pentru dezvoltarea creativităţii ştiinţifice a elevilor, din perspectiva diferenţelor individuale.</w:t>
            </w:r>
            <w:r w:rsidR="006D7812"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0818338" w14:textId="056797CC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Referințe:</w:t>
            </w:r>
          </w:p>
          <w:p w14:paraId="6393E37E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1.Crăciun D. Prezentare PPT, suport de curs</w:t>
            </w:r>
          </w:p>
          <w:p w14:paraId="4A4B902F" w14:textId="75E56FA8" w:rsidR="006D7812" w:rsidRPr="00635433" w:rsidRDefault="006D7812" w:rsidP="006D781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2.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Leahu I. (2006), </w:t>
            </w:r>
            <w:r w:rsidRPr="00635433">
              <w:rPr>
                <w:rFonts w:asciiTheme="minorHAnsi" w:hAnsiTheme="minorHAnsi" w:cstheme="minorHAnsi"/>
                <w:i/>
                <w:sz w:val="22"/>
                <w:szCs w:val="22"/>
              </w:rPr>
              <w:t>Învăţarea creativă prin lecţiile de fizică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, Bucureşti, </w:t>
            </w:r>
            <w:r w:rsidRPr="00635433">
              <w:rPr>
                <w:rFonts w:asciiTheme="minorHAnsi" w:eastAsiaTheme="minorHAnsi" w:hAnsiTheme="minorHAnsi" w:cstheme="minorHAnsi"/>
                <w:sz w:val="22"/>
                <w:szCs w:val="22"/>
              </w:rPr>
              <w:t>Educația 2000+,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M.E.C./ P.I.R. </w:t>
            </w:r>
          </w:p>
          <w:p w14:paraId="3B8B450C" w14:textId="4FE74240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  <w:p w14:paraId="1777B45A" w14:textId="17C3FAC0" w:rsidR="00D258BB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Principalele aplicații utilizate: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Google Meet, </w:t>
            </w:r>
            <w:r w:rsidR="009B45AE"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Google Classroom,</w:t>
            </w:r>
            <w:r w:rsidR="009B45AE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Microsoft PowerPoint,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Wordwall, MakeBeliefsComix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, Prezentări Google</w:t>
            </w:r>
            <w:r w:rsidR="009B45AE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etc.</w:t>
            </w:r>
          </w:p>
        </w:tc>
      </w:tr>
      <w:tr w:rsidR="00D258BB" w:rsidRPr="00C4385C" w14:paraId="22861CD1" w14:textId="77777777" w:rsidTr="006D7812">
        <w:tc>
          <w:tcPr>
            <w:tcW w:w="3089" w:type="dxa"/>
            <w:shd w:val="clear" w:color="auto" w:fill="auto"/>
          </w:tcPr>
          <w:p w14:paraId="3A028421" w14:textId="1D0A2CC0" w:rsidR="00C34B2C" w:rsidRDefault="00D258BB" w:rsidP="00D258BB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10. Evaluarea în perspectiva pluri-, inter-, transdisciplinara. Proiectul și portofoliul. Metode alternative</w:t>
            </w:r>
            <w:r w:rsidR="009B45AE">
              <w:rPr>
                <w:rFonts w:asciiTheme="minorHAnsi" w:hAnsiTheme="minorHAnsi" w:cstheme="minorHAnsi"/>
                <w:sz w:val="22"/>
                <w:szCs w:val="22"/>
              </w:rPr>
              <w:t>/moderne</w:t>
            </w: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de evaluare</w:t>
            </w:r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  <w:p w14:paraId="76E8688F" w14:textId="3E564CDE" w:rsidR="00C34B2C" w:rsidRPr="00C34B2C" w:rsidRDefault="00C34B2C" w:rsidP="00D258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C34B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lastRenderedPageBreak/>
              <w:t>C2, C4, A4, A5, RA1, RA4, RA%, RA6</w:t>
            </w:r>
          </w:p>
          <w:p w14:paraId="72406F01" w14:textId="0D93B737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(</w:t>
            </w: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2h)</w:t>
            </w:r>
          </w:p>
        </w:tc>
        <w:tc>
          <w:tcPr>
            <w:tcW w:w="2340" w:type="dxa"/>
            <w:shd w:val="clear" w:color="auto" w:fill="auto"/>
          </w:tcPr>
          <w:p w14:paraId="2CEF6782" w14:textId="2A144806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Prelegere, conversația euristică, explicația </w:t>
            </w:r>
          </w:p>
        </w:tc>
        <w:tc>
          <w:tcPr>
            <w:tcW w:w="4011" w:type="dxa"/>
            <w:shd w:val="clear" w:color="auto" w:fill="auto"/>
          </w:tcPr>
          <w:p w14:paraId="0C5F676A" w14:textId="54EF0CB8" w:rsidR="00D258BB" w:rsidRPr="006D7812" w:rsidRDefault="00D258BB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Se utilizează diverse tehnici și metode ale învățării active și în cooperare</w:t>
            </w:r>
            <w:r w:rsidR="009B45AE">
              <w:rPr>
                <w:rFonts w:asciiTheme="minorHAnsi" w:hAnsiTheme="minorHAnsi" w:cstheme="minorHAnsi"/>
                <w:sz w:val="22"/>
                <w:szCs w:val="22"/>
              </w:rPr>
              <w:t xml:space="preserve"> pentru a evidenția direcții în evaluare (în contextul ariei curriculare și bazată pe tehnologie, inclusiv IA)</w:t>
            </w:r>
          </w:p>
          <w:p w14:paraId="430F0F85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Referințe:</w:t>
            </w:r>
          </w:p>
          <w:p w14:paraId="33D33C21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1.Crăciun D. Prezentare PPT, suport de curs</w:t>
            </w:r>
          </w:p>
          <w:p w14:paraId="236093E4" w14:textId="33D48BD3" w:rsidR="006D7812" w:rsidRPr="00635433" w:rsidRDefault="006D7812" w:rsidP="006D781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2.</w:t>
            </w:r>
            <w:r w:rsidRPr="0063543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Pacurari, O. 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(coord.) (2003) – Strategii didactice inovative, Ed. Sigma.</w:t>
            </w:r>
          </w:p>
          <w:p w14:paraId="49B69D86" w14:textId="5E97E2D6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3.</w:t>
            </w:r>
            <w:r w:rsidRPr="0063543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Innovating Pedagogy Reports 2012-202</w:t>
            </w:r>
            <w:r w:rsidR="009B45AE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4</w:t>
            </w:r>
            <w:r w:rsidRPr="0063543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. </w:t>
            </w:r>
            <w:r w:rsidRPr="0063543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Accesat la: </w:t>
            </w:r>
            <w:r w:rsidR="00000000">
              <w:fldChar w:fldCharType="begin"/>
            </w:r>
            <w:r w:rsidR="00000000">
              <w:instrText>HYPERLINK "https://iet.open.ac.uk/innovating-pedagogy"</w:instrText>
            </w:r>
            <w:r w:rsidR="00000000">
              <w:fldChar w:fldCharType="separate"/>
            </w:r>
            <w:r w:rsidRPr="00635433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https://iet.open.ac.uk/innovating-pedagogy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762C0A9" w14:textId="64D97CC0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Principalele aplicații utilizate: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Google Meet, Microsoft PowerPoint, Google Classroom,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Learning Apps, Edpuzzle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Prezentări Google</w:t>
            </w:r>
          </w:p>
        </w:tc>
      </w:tr>
      <w:tr w:rsidR="00D258BB" w:rsidRPr="00C4385C" w14:paraId="0F2CF867" w14:textId="77777777" w:rsidTr="006D7812">
        <w:tc>
          <w:tcPr>
            <w:tcW w:w="3089" w:type="dxa"/>
            <w:shd w:val="clear" w:color="auto" w:fill="auto"/>
          </w:tcPr>
          <w:p w14:paraId="2E352A77" w14:textId="48AADBA4" w:rsidR="00C34B2C" w:rsidRDefault="00D258BB" w:rsidP="00D258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 xml:space="preserve">11.Predarea matematicii, științelor naturii și tehnologiei în sisteme educaționale alternative. Studiu de caz. Pedagogia Waldorf </w:t>
            </w:r>
          </w:p>
          <w:p w14:paraId="3EBC727C" w14:textId="77777777" w:rsidR="00C34B2C" w:rsidRPr="003B429D" w:rsidRDefault="00C34B2C" w:rsidP="00C34B2C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E15D8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C2, A4,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3B42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RA2,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3B42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RA3, RA4, RA5, RA6</w:t>
            </w:r>
          </w:p>
          <w:p w14:paraId="5DB8F632" w14:textId="5E80C3FB" w:rsidR="00C34B2C" w:rsidRDefault="00C34B2C" w:rsidP="00D258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E0C3680" w14:textId="0FCFB3E6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eastAsia="Calibri" w:hAnsiTheme="minorHAnsi" w:cstheme="minorHAnsi"/>
                <w:sz w:val="22"/>
                <w:szCs w:val="22"/>
              </w:rPr>
              <w:t>(2h)</w:t>
            </w:r>
          </w:p>
        </w:tc>
        <w:tc>
          <w:tcPr>
            <w:tcW w:w="2340" w:type="dxa"/>
            <w:shd w:val="clear" w:color="auto" w:fill="auto"/>
          </w:tcPr>
          <w:p w14:paraId="0593854D" w14:textId="0EB868BE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Prelegere conversația euristică, studiul de caz</w:t>
            </w:r>
          </w:p>
        </w:tc>
        <w:tc>
          <w:tcPr>
            <w:tcW w:w="4011" w:type="dxa"/>
            <w:shd w:val="clear" w:color="auto" w:fill="auto"/>
          </w:tcPr>
          <w:p w14:paraId="5396E85C" w14:textId="2C5CB605" w:rsidR="00D258BB" w:rsidRPr="006D7812" w:rsidRDefault="00D258BB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Se identifică asemănările și deosebirile, avantajele și dezavantajele sistemului traditional, comparativ cu cel alternativ, exemplificând pentru cazul predarii disciplinelor domeniului în învățământul alternativ Waldorf</w:t>
            </w:r>
          </w:p>
          <w:p w14:paraId="01BF5EB2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Referințe:</w:t>
            </w:r>
          </w:p>
          <w:p w14:paraId="25A07B0D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1.Crăciun D. Prezentare PPT, suport de curs</w:t>
            </w:r>
          </w:p>
          <w:p w14:paraId="189D77E5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  <w:p w14:paraId="076D8250" w14:textId="73DF7D14" w:rsidR="00D258BB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Principalele aplicații utilizate: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Google Meet, Microsoft PowerPoint, Google Classroom,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suita Google</w:t>
            </w:r>
            <w:r w:rsidR="009B45AE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etc.</w:t>
            </w:r>
          </w:p>
        </w:tc>
      </w:tr>
      <w:tr w:rsidR="00D258BB" w:rsidRPr="00C4385C" w14:paraId="0ADA4E71" w14:textId="77777777" w:rsidTr="006D7812">
        <w:tc>
          <w:tcPr>
            <w:tcW w:w="3089" w:type="dxa"/>
            <w:shd w:val="clear" w:color="auto" w:fill="auto"/>
          </w:tcPr>
          <w:p w14:paraId="3ABE069C" w14:textId="77777777" w:rsidR="00C34B2C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12. Repere în educația nonformală și informală . Crossoverlearning </w:t>
            </w:r>
          </w:p>
          <w:p w14:paraId="3B5DFD13" w14:textId="3A2A6BA9" w:rsidR="00C34B2C" w:rsidRPr="00C34B2C" w:rsidRDefault="00C34B2C" w:rsidP="00D258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4B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C3, A2, A5, RA3, RA4, RA6</w:t>
            </w:r>
          </w:p>
          <w:p w14:paraId="3929216C" w14:textId="27106777" w:rsidR="00D258BB" w:rsidRPr="006D7812" w:rsidRDefault="00D258BB" w:rsidP="00D258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(</w:t>
            </w: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2h)</w:t>
            </w:r>
          </w:p>
        </w:tc>
        <w:tc>
          <w:tcPr>
            <w:tcW w:w="2340" w:type="dxa"/>
            <w:shd w:val="clear" w:color="auto" w:fill="auto"/>
          </w:tcPr>
          <w:p w14:paraId="06D40BF8" w14:textId="77777777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Prelegere, conversația euristică, brainstorming,</w:t>
            </w:r>
          </w:p>
          <w:p w14:paraId="79F3F8A8" w14:textId="77777777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1" w:type="dxa"/>
            <w:shd w:val="clear" w:color="auto" w:fill="auto"/>
          </w:tcPr>
          <w:p w14:paraId="0E4EC7FD" w14:textId="77777777" w:rsidR="00D258BB" w:rsidRPr="006D7812" w:rsidRDefault="00D258BB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Se prezintă metode/modele pedagogice care pun accentul pe influența dintre educația nonformală/ informală în formarea de competențe vizate de educația formală. Se utilizează diverse tehnici și metode ale învățării active și în cooperare.</w:t>
            </w:r>
          </w:p>
          <w:p w14:paraId="7F5AF44C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Referințe:</w:t>
            </w:r>
          </w:p>
          <w:p w14:paraId="5F5AFB13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1.Crăciun D. Prezentare PPT, suport de curs</w:t>
            </w:r>
          </w:p>
          <w:p w14:paraId="405EDE4C" w14:textId="0CDB11B9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2.</w:t>
            </w:r>
            <w:r w:rsidRPr="0063543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Innovating Pedagogy Reports 2012-202</w:t>
            </w:r>
            <w:r w:rsidR="009B45AE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4</w:t>
            </w:r>
            <w:r w:rsidRPr="0063543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. </w:t>
            </w:r>
            <w:r w:rsidRPr="0063543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Accesat la: </w:t>
            </w:r>
            <w:r w:rsidR="00000000">
              <w:fldChar w:fldCharType="begin"/>
            </w:r>
            <w:r w:rsidR="00000000">
              <w:instrText>HYPERLINK "https://iet.open.ac.uk/innovating-pedagogy"</w:instrText>
            </w:r>
            <w:r w:rsidR="00000000">
              <w:fldChar w:fldCharType="separate"/>
            </w:r>
            <w:r w:rsidRPr="00635433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https://iet.open.ac.uk/innovating-pedagogy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F974FBA" w14:textId="38038679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Principalele aplicații utilizate: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Google Meet, Microsoft PowerPoint, Google Classroom,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Coggle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Jamboard, 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Prezentări Google</w:t>
            </w:r>
          </w:p>
        </w:tc>
      </w:tr>
      <w:tr w:rsidR="00D258BB" w:rsidRPr="00C4385C" w14:paraId="1C976BB2" w14:textId="77777777" w:rsidTr="006D7812">
        <w:tc>
          <w:tcPr>
            <w:tcW w:w="3089" w:type="dxa"/>
            <w:shd w:val="clear" w:color="auto" w:fill="auto"/>
          </w:tcPr>
          <w:p w14:paraId="7381F061" w14:textId="77777777" w:rsidR="00C34B2C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13. Învățarea pe tot parcursul vieții. </w:t>
            </w: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Managementul personal al carierei. Perfecționarea continuă a cadrelor didactice. </w:t>
            </w:r>
          </w:p>
          <w:p w14:paraId="7B01B820" w14:textId="77777777" w:rsidR="00C34B2C" w:rsidRPr="00C34B2C" w:rsidRDefault="00C34B2C" w:rsidP="00D258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4B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RA3, RA5, RA6</w:t>
            </w:r>
          </w:p>
          <w:p w14:paraId="73FFFD8B" w14:textId="165FF9E0" w:rsidR="00D258BB" w:rsidRPr="006D7812" w:rsidRDefault="00D258BB" w:rsidP="00D258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(</w:t>
            </w: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2h)</w:t>
            </w:r>
          </w:p>
        </w:tc>
        <w:tc>
          <w:tcPr>
            <w:tcW w:w="2340" w:type="dxa"/>
            <w:shd w:val="clear" w:color="auto" w:fill="auto"/>
          </w:tcPr>
          <w:p w14:paraId="3EAEBC0D" w14:textId="3EF6D5C0" w:rsidR="00D258BB" w:rsidRPr="006D7812" w:rsidRDefault="00D258BB" w:rsidP="00D2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Prelegere, conversația euristică, studiul de caz</w:t>
            </w:r>
          </w:p>
        </w:tc>
        <w:tc>
          <w:tcPr>
            <w:tcW w:w="4011" w:type="dxa"/>
            <w:shd w:val="clear" w:color="auto" w:fill="auto"/>
          </w:tcPr>
          <w:p w14:paraId="3F180A15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Referințe:</w:t>
            </w:r>
          </w:p>
          <w:p w14:paraId="1847AAFD" w14:textId="77777777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1.Crăciun D. Prezentare PPT, suport de curs</w:t>
            </w:r>
          </w:p>
          <w:p w14:paraId="1FED3FE3" w14:textId="273BFD46" w:rsidR="006D7812" w:rsidRPr="00635433" w:rsidRDefault="006D7812" w:rsidP="006D781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2.</w:t>
            </w:r>
            <w:r>
              <w:t xml:space="preserve"> </w:t>
            </w:r>
            <w:hyperlink r:id="rId22" w:history="1">
              <w:r w:rsidRPr="0063543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http://mentoraturban.pmu.ro/?q=pdf</w:t>
              </w:r>
            </w:hyperlink>
          </w:p>
          <w:p w14:paraId="107759D8" w14:textId="6BB8AFC5" w:rsidR="006D7812" w:rsidRPr="006D7812" w:rsidRDefault="006D7812" w:rsidP="006D7812">
            <w:pPr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  <w:p w14:paraId="5071109E" w14:textId="7B337DF6" w:rsidR="00D258BB" w:rsidRPr="006D7812" w:rsidRDefault="006D7812" w:rsidP="006D7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lastRenderedPageBreak/>
              <w:t>Principalele aplicații utilizate: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Google Meet, Microsoft PowerPoint, Google Classroom, Mentimeter, Prezentări Google</w:t>
            </w:r>
          </w:p>
        </w:tc>
      </w:tr>
      <w:tr w:rsidR="006D7812" w:rsidRPr="00C4385C" w14:paraId="1BFE307F" w14:textId="77777777" w:rsidTr="006D7812">
        <w:tc>
          <w:tcPr>
            <w:tcW w:w="5429" w:type="dxa"/>
            <w:gridSpan w:val="2"/>
            <w:shd w:val="clear" w:color="auto" w:fill="auto"/>
          </w:tcPr>
          <w:p w14:paraId="0AD65227" w14:textId="4FD543F8" w:rsidR="006D7812" w:rsidRDefault="00C34B2C" w:rsidP="00D258BB"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Cursul se va desfășura pe platforma Google Classroom- activitatea asincronă și Google Meet- activitatea sincronă</w:t>
            </w:r>
            <w:r w:rsidR="009B45AE">
              <w:rPr>
                <w:rFonts w:asciiTheme="minorHAnsi" w:hAnsiTheme="minorHAnsi" w:cstheme="minorHAnsi"/>
                <w:sz w:val="22"/>
                <w:szCs w:val="22"/>
              </w:rPr>
              <w:t xml:space="preserve"> (unde este cazul)</w:t>
            </w:r>
          </w:p>
        </w:tc>
        <w:tc>
          <w:tcPr>
            <w:tcW w:w="4011" w:type="dxa"/>
            <w:shd w:val="clear" w:color="auto" w:fill="auto"/>
          </w:tcPr>
          <w:p w14:paraId="0E3B6201" w14:textId="33F39407" w:rsidR="00C34B2C" w:rsidRDefault="006D7812" w:rsidP="00D258B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34B2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*</w:t>
            </w:r>
            <w:r w:rsidR="00C34B2C" w:rsidRPr="00C34B2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*</w:t>
            </w:r>
            <w:r w:rsidRPr="00C34B2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Studenții au la dispoziție prezentările electronice aferente fiecărui curs în parte, </w:t>
            </w:r>
            <w:r w:rsidR="009B45A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fiind considerate </w:t>
            </w:r>
            <w:r w:rsidRPr="00C34B2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suportul de curs în format electronic și diverse resurse digitale</w:t>
            </w:r>
            <w:r w:rsidRPr="00D258B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  <w:p w14:paraId="5B1A5365" w14:textId="3951B28B" w:rsidR="006D7812" w:rsidRDefault="00C34B2C" w:rsidP="00D258B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Toate resursele vor fi accesibile pe platforma Google Classroom și/sau respectiv pot fi accesate în cadrul unor depozite de resurse educaționale deschise</w:t>
            </w:r>
          </w:p>
        </w:tc>
      </w:tr>
      <w:tr w:rsidR="00E0255D" w:rsidRPr="00C4385C" w14:paraId="40DC4846" w14:textId="77777777" w:rsidTr="00635433">
        <w:tc>
          <w:tcPr>
            <w:tcW w:w="9440" w:type="dxa"/>
            <w:gridSpan w:val="3"/>
            <w:shd w:val="clear" w:color="auto" w:fill="auto"/>
          </w:tcPr>
          <w:p w14:paraId="13178C0C" w14:textId="77777777" w:rsidR="00635433" w:rsidRPr="00635433" w:rsidRDefault="00635433" w:rsidP="00635433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lang w:val="ro-RO"/>
              </w:rPr>
            </w:pPr>
            <w:bookmarkStart w:id="1" w:name="_Hlk82977426"/>
            <w:r w:rsidRPr="00635433">
              <w:rPr>
                <w:rFonts w:asciiTheme="minorHAnsi" w:hAnsiTheme="minorHAnsi" w:cstheme="minorHAnsi"/>
                <w:b/>
                <w:bCs/>
                <w:lang w:val="ro-RO"/>
              </w:rPr>
              <w:t>Bibliografie :</w:t>
            </w:r>
          </w:p>
          <w:p w14:paraId="09645BB0" w14:textId="77777777" w:rsidR="00635433" w:rsidRPr="00635433" w:rsidRDefault="00635433" w:rsidP="00635433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Dana Crăciun (2013), </w:t>
            </w:r>
            <w:r w:rsidRPr="00635433">
              <w:rPr>
                <w:rFonts w:asciiTheme="minorHAnsi" w:hAnsiTheme="minorHAnsi" w:cstheme="minorHAnsi"/>
                <w:i/>
                <w:sz w:val="22"/>
                <w:szCs w:val="22"/>
              </w:rPr>
              <w:t>Didactica Fizicii- Răspunsuri la întrebările unui profesor modern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, Ed. Mirton, Timișoara.</w:t>
            </w:r>
          </w:p>
          <w:p w14:paraId="6A1E32AC" w14:textId="77777777" w:rsidR="00635433" w:rsidRPr="00635433" w:rsidRDefault="00635433" w:rsidP="00635433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Marinescu, M. (2007) </w:t>
            </w:r>
            <w:r w:rsidRPr="00635433">
              <w:rPr>
                <w:rFonts w:asciiTheme="minorHAnsi" w:hAnsiTheme="minorHAnsi" w:cstheme="minorHAnsi"/>
                <w:i/>
                <w:sz w:val="22"/>
                <w:szCs w:val="22"/>
              </w:rPr>
              <w:t>Tendinte si orientări în didactica modernă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, EDP, Bucuresti.</w:t>
            </w:r>
          </w:p>
          <w:p w14:paraId="238AD21E" w14:textId="77777777" w:rsidR="00635433" w:rsidRPr="00635433" w:rsidRDefault="00635433" w:rsidP="00635433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Leahu I. (2006), </w:t>
            </w:r>
            <w:r w:rsidRPr="00635433">
              <w:rPr>
                <w:rFonts w:asciiTheme="minorHAnsi" w:hAnsiTheme="minorHAnsi" w:cstheme="minorHAnsi"/>
                <w:i/>
                <w:sz w:val="22"/>
                <w:szCs w:val="22"/>
              </w:rPr>
              <w:t>Învăţarea creativă prin lecţiile de fizică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, Bucureşti, </w:t>
            </w:r>
            <w:r w:rsidRPr="00635433">
              <w:rPr>
                <w:rFonts w:asciiTheme="minorHAnsi" w:eastAsiaTheme="minorHAnsi" w:hAnsiTheme="minorHAnsi" w:cstheme="minorHAnsi"/>
                <w:sz w:val="22"/>
                <w:szCs w:val="22"/>
              </w:rPr>
              <w:t>Educația 2000+,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M.E.C./ P.I.R. </w:t>
            </w:r>
          </w:p>
          <w:p w14:paraId="1FAB9660" w14:textId="77777777" w:rsidR="00635433" w:rsidRPr="00635433" w:rsidRDefault="00635433" w:rsidP="00635433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Singer M., Voica C. (2010), Didactica ariiloor curriculare Matematică și științe ale naturii și Tehnologii, PIR, Educația 2000+, Bucureşti.</w:t>
            </w:r>
          </w:p>
          <w:p w14:paraId="14B4B3AC" w14:textId="77777777" w:rsidR="00635433" w:rsidRPr="00635433" w:rsidRDefault="00635433" w:rsidP="00635433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Magdaş I.,</w:t>
            </w:r>
            <w:r w:rsidRPr="006354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635433">
              <w:rPr>
                <w:rFonts w:asciiTheme="minorHAnsi" w:hAnsiTheme="minorHAnsi" w:cstheme="minorHAnsi"/>
                <w:iCs/>
                <w:sz w:val="22"/>
                <w:szCs w:val="22"/>
              </w:rPr>
              <w:t>(2007).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54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Didactica Informaticii, de la teorie la practicǎ, </w:t>
            </w:r>
            <w:r w:rsidRPr="00635433">
              <w:rPr>
                <w:rFonts w:asciiTheme="minorHAnsi" w:hAnsiTheme="minorHAnsi" w:cstheme="minorHAnsi"/>
                <w:iCs/>
                <w:sz w:val="22"/>
                <w:szCs w:val="22"/>
              </w:rPr>
              <w:t>Ed. Clusium,Cluj-Napoca.</w:t>
            </w:r>
          </w:p>
          <w:p w14:paraId="735D9C4E" w14:textId="77777777" w:rsidR="00635433" w:rsidRPr="00635433" w:rsidRDefault="00635433" w:rsidP="00635433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Branzei, D. (2007) Metodica predarii matematicii, Ed. Paralela 45, Pitesti.</w:t>
            </w:r>
          </w:p>
          <w:p w14:paraId="69425FD5" w14:textId="77777777" w:rsidR="00635433" w:rsidRPr="00635433" w:rsidRDefault="00635433" w:rsidP="00635433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Nicolescu, B.(1999)-Transdisciplinaritatea, Ed.Polirom, Iasi.</w:t>
            </w:r>
          </w:p>
          <w:p w14:paraId="32636631" w14:textId="77777777" w:rsidR="00635433" w:rsidRPr="00635433" w:rsidRDefault="00635433" w:rsidP="00635433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Manuale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şcolare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aprobate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de MECTS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pentru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disciplinele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Informatică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şi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TIC. </w:t>
            </w:r>
            <w:hyperlink r:id="rId23" w:history="1">
              <w:r w:rsidRPr="0063543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https://www.manuale.edu.ro/</w:t>
              </w:r>
            </w:hyperlink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A542A49" w14:textId="77777777" w:rsidR="00635433" w:rsidRPr="00635433" w:rsidRDefault="00635433" w:rsidP="00635433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ME, </w:t>
            </w:r>
            <w:r w:rsidRPr="00635433">
              <w:rPr>
                <w:rFonts w:asciiTheme="minorHAnsi" w:hAnsiTheme="minorHAnsi" w:cstheme="minorHAnsi"/>
                <w:i/>
                <w:sz w:val="22"/>
                <w:szCs w:val="22"/>
              </w:rPr>
              <w:t>Planurile-cadru pentru învăţământul preuniversitar</w:t>
            </w:r>
            <w:r w:rsidRPr="0063543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.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24" w:history="1">
              <w:r w:rsidRPr="00635433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  <w:lang w:val="en-US"/>
                </w:rPr>
                <w:t>https://www.edu.ro/</w:t>
              </w:r>
            </w:hyperlink>
            <w:r w:rsidRPr="0063543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</w:p>
          <w:p w14:paraId="79E70D1B" w14:textId="77777777" w:rsidR="00635433" w:rsidRPr="004C38C8" w:rsidRDefault="00635433" w:rsidP="00635433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ME, </w:t>
            </w:r>
            <w:r w:rsidRPr="0063543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Programele şcolare pentru disciplinele 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Informatică şi TIC. </w:t>
            </w:r>
            <w:r w:rsidR="00000000">
              <w:fldChar w:fldCharType="begin"/>
            </w:r>
            <w:r w:rsidR="00000000">
              <w:instrText>HYPERLINK "https://www.edu.ro/"</w:instrText>
            </w:r>
            <w:r w:rsidR="00000000">
              <w:fldChar w:fldCharType="separate"/>
            </w:r>
            <w:r w:rsidRPr="00635433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https://www.edu.ro/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FEEB5CD" w14:textId="77777777" w:rsidR="00635433" w:rsidRPr="00CD78CA" w:rsidRDefault="00635433" w:rsidP="00635433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78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Bibliografie opțională</w:t>
            </w:r>
          </w:p>
          <w:p w14:paraId="73C15003" w14:textId="77777777" w:rsidR="00635433" w:rsidRPr="00635433" w:rsidRDefault="00635433" w:rsidP="00635433">
            <w:pPr>
              <w:widowControl w:val="0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543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Pacurari, O. 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(coord.) (2003) – Strategii didactice inovative, Ed. Sigma.</w:t>
            </w:r>
          </w:p>
          <w:p w14:paraId="5A277B6C" w14:textId="77777777" w:rsidR="00635433" w:rsidRPr="00635433" w:rsidRDefault="00635433" w:rsidP="00635433">
            <w:pPr>
              <w:widowControl w:val="0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Ciolan L.(2008) -Învățarea integrată. Fundamente pentru un curriculum transdisciplinar, Ed.Polirom, Iasi</w:t>
            </w:r>
          </w:p>
          <w:p w14:paraId="37B6D3A6" w14:textId="77777777" w:rsidR="00635433" w:rsidRPr="00635433" w:rsidRDefault="00635433" w:rsidP="00635433">
            <w:pPr>
              <w:widowControl w:val="0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Pop V. L (coord.) (2011) Strategii didactice în perspectivă transdisciplinară, M.E.C./PMU, București, Ed. Educația 2000+.</w:t>
            </w:r>
          </w:p>
          <w:p w14:paraId="7BE252FB" w14:textId="77777777" w:rsidR="00635433" w:rsidRPr="00635433" w:rsidRDefault="00000000" w:rsidP="00635433">
            <w:pPr>
              <w:widowControl w:val="0"/>
              <w:numPr>
                <w:ilvl w:val="0"/>
                <w:numId w:val="36"/>
              </w:numPr>
              <w:jc w:val="both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25" w:history="1">
              <w:r w:rsidR="00635433" w:rsidRPr="0063543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https://issuu.com/focsamihailvasile/docs/didactica_domeniului_-_forma__integ</w:t>
              </w:r>
            </w:hyperlink>
          </w:p>
          <w:p w14:paraId="3496528F" w14:textId="77777777" w:rsidR="00635433" w:rsidRPr="00635433" w:rsidRDefault="00000000" w:rsidP="00635433">
            <w:pPr>
              <w:widowControl w:val="0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6" w:history="1">
              <w:r w:rsidR="00635433" w:rsidRPr="0063543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http://mentoraturban.pmu.ro/?q=pdf</w:t>
              </w:r>
            </w:hyperlink>
          </w:p>
          <w:p w14:paraId="05E9F6AB" w14:textId="0A565D33" w:rsidR="00635433" w:rsidRPr="00635433" w:rsidRDefault="00635433" w:rsidP="00635433">
            <w:pPr>
              <w:pStyle w:val="ListParagraph"/>
              <w:numPr>
                <w:ilvl w:val="0"/>
                <w:numId w:val="36"/>
              </w:numPr>
              <w:contextualSpacing w:val="0"/>
              <w:jc w:val="both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r w:rsidRPr="0063543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Innovating Pedagogy Reports 2012-202</w:t>
            </w:r>
            <w:r w:rsidR="009B45AE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4</w:t>
            </w:r>
            <w:r w:rsidRPr="0063543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. </w:t>
            </w:r>
            <w:r w:rsidRPr="0063543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Accesat la: </w:t>
            </w:r>
            <w:r w:rsidR="00000000">
              <w:fldChar w:fldCharType="begin"/>
            </w:r>
            <w:r w:rsidR="00000000">
              <w:instrText>HYPERLINK "https://iet.open.ac.uk/innovating-pedagogy"</w:instrText>
            </w:r>
            <w:r w:rsidR="00000000">
              <w:fldChar w:fldCharType="separate"/>
            </w:r>
            <w:r w:rsidRPr="00635433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https://iet.open.ac.uk/innovating-pedagogy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AEB2563" w14:textId="77777777" w:rsidR="00635433" w:rsidRPr="00635433" w:rsidRDefault="00635433" w:rsidP="00635433">
            <w:pPr>
              <w:pStyle w:val="SenseReference"/>
              <w:numPr>
                <w:ilvl w:val="0"/>
                <w:numId w:val="36"/>
              </w:numPr>
              <w:spacing w:line="240" w:lineRule="auto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val="en-US"/>
              </w:rPr>
            </w:pP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Huang, R., Liu, D., Tlili, A., Knyazeva, S., Chang, T. W., Zhang, X., Burgos, D.,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Jemni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, M., Zhang, M., Zhuang, R., &amp;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Holotescu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, C. (2020).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Ghid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pentru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aplicarea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Practicilor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Educaționale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Deschise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în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timpul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pandemiei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de coronavirus.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Utilizarea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Resurselor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Educaționale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Deschise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în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conformitate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cu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Recomandările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UNESCO,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traducere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și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adaptare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Grosseck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, G., Andone, D. &amp;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Holotescu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, C., Beijing: Smart Learning Institute of Beijing Normal University </w:t>
            </w:r>
            <w:hyperlink r:id="rId27" w:history="1">
              <w:r w:rsidRPr="0063543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http://sli.bnu.edu.cn/en/Download/Promotional/Research_Report/2020/0802/1980.html</w:t>
              </w:r>
            </w:hyperlink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7DB02C" w14:textId="7E15063B" w:rsidR="00E0255D" w:rsidRPr="00635433" w:rsidRDefault="009B45AE" w:rsidP="00635433">
            <w:pPr>
              <w:pStyle w:val="SenseReference"/>
              <w:numPr>
                <w:ilvl w:val="0"/>
                <w:numId w:val="36"/>
              </w:numPr>
              <w:spacing w:line="240" w:lineRule="auto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val="en-US"/>
              </w:rPr>
            </w:pPr>
            <w:r w:rsidRPr="009B45AE">
              <w:rPr>
                <w:rFonts w:asciiTheme="minorHAnsi" w:hAnsiTheme="minorHAnsi" w:cstheme="minorHAnsi"/>
                <w:sz w:val="22"/>
                <w:szCs w:val="22"/>
              </w:rPr>
              <w:t xml:space="preserve">Abegglen, S., </w:t>
            </w:r>
            <w:proofErr w:type="spellStart"/>
            <w:r w:rsidRPr="009B45AE">
              <w:rPr>
                <w:rFonts w:asciiTheme="minorHAnsi" w:hAnsiTheme="minorHAnsi" w:cstheme="minorHAnsi"/>
                <w:sz w:val="22"/>
                <w:szCs w:val="22"/>
              </w:rPr>
              <w:t>Nerantzi</w:t>
            </w:r>
            <w:proofErr w:type="spellEnd"/>
            <w:r w:rsidRPr="009B45AE">
              <w:rPr>
                <w:rFonts w:asciiTheme="minorHAnsi" w:hAnsiTheme="minorHAnsi" w:cstheme="minorHAnsi"/>
                <w:sz w:val="22"/>
                <w:szCs w:val="22"/>
              </w:rPr>
              <w:t xml:space="preserve">, C., Martínez-Arboleda, A., </w:t>
            </w:r>
            <w:proofErr w:type="spellStart"/>
            <w:r w:rsidRPr="009B45AE">
              <w:rPr>
                <w:rFonts w:asciiTheme="minorHAnsi" w:hAnsiTheme="minorHAnsi" w:cstheme="minorHAnsi"/>
                <w:sz w:val="22"/>
                <w:szCs w:val="22"/>
              </w:rPr>
              <w:t>Karatsiori</w:t>
            </w:r>
            <w:proofErr w:type="spellEnd"/>
            <w:r w:rsidRPr="009B45AE">
              <w:rPr>
                <w:rFonts w:asciiTheme="minorHAnsi" w:hAnsiTheme="minorHAnsi" w:cstheme="minorHAnsi"/>
                <w:sz w:val="22"/>
                <w:szCs w:val="22"/>
              </w:rPr>
              <w:t>, M., Atenas, J., &amp; Rowell, C. (2024). Towards AI Literacy: 101+ Creative and Critical Practices, Perspectives and Purposes. #creativeHE.</w:t>
            </w:r>
            <w:r w:rsidRPr="009B45AE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val="ro-RO"/>
              </w:rPr>
              <w:t> </w:t>
            </w:r>
            <w:r w:rsidR="00000000">
              <w:fldChar w:fldCharType="begin"/>
            </w:r>
            <w:r w:rsidR="00000000">
              <w:instrText>HYPERLINK "https://doi.org/10.5281/zenodo.11613520" \t "_blank"</w:instrText>
            </w:r>
            <w:r w:rsidR="00000000">
              <w:fldChar w:fldCharType="separate"/>
            </w:r>
            <w:r w:rsidRPr="009B45AE">
              <w:rPr>
                <w:rStyle w:val="Hyperlink"/>
                <w:rFonts w:asciiTheme="minorHAnsi" w:hAnsiTheme="minorHAnsi" w:cstheme="minorHAnsi"/>
                <w:sz w:val="22"/>
                <w:szCs w:val="22"/>
                <w:lang w:val="ro-RO"/>
              </w:rPr>
              <w:t>https://doi.org/10.5281/zenodo.11613520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  <w:lang w:val="ro-RO"/>
              </w:rPr>
              <w:fldChar w:fldCharType="end"/>
            </w:r>
          </w:p>
        </w:tc>
      </w:tr>
      <w:bookmarkEnd w:id="1"/>
      <w:tr w:rsidR="00802D13" w:rsidRPr="00C4385C" w14:paraId="7C5F1B96" w14:textId="77777777" w:rsidTr="006D7812">
        <w:tc>
          <w:tcPr>
            <w:tcW w:w="3089" w:type="dxa"/>
            <w:shd w:val="clear" w:color="auto" w:fill="auto"/>
          </w:tcPr>
          <w:p w14:paraId="0CA282A9" w14:textId="34F49704" w:rsidR="00802D13" w:rsidRPr="002644F8" w:rsidRDefault="006D7812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802D13" w:rsidRPr="002644F8">
              <w:rPr>
                <w:rFonts w:asciiTheme="minorHAnsi" w:hAnsiTheme="minorHAnsi" w:cstheme="minorHAnsi"/>
              </w:rPr>
              <w:t>.2 Seminar</w:t>
            </w:r>
            <w:r w:rsidR="00F14737">
              <w:rPr>
                <w:rFonts w:asciiTheme="minorHAnsi" w:hAnsiTheme="minorHAnsi" w:cstheme="minorHAnsi"/>
                <w:lang w:val="ro-RO"/>
              </w:rPr>
              <w:t>*</w:t>
            </w:r>
          </w:p>
        </w:tc>
        <w:tc>
          <w:tcPr>
            <w:tcW w:w="2340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4011" w:type="dxa"/>
            <w:shd w:val="clear" w:color="auto" w:fill="auto"/>
          </w:tcPr>
          <w:p w14:paraId="1DE1D96E" w14:textId="4F7E2F0C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  <w:r w:rsidR="00F14737">
              <w:rPr>
                <w:rFonts w:asciiTheme="minorHAnsi" w:hAnsiTheme="minorHAnsi" w:cstheme="minorHAnsi"/>
                <w:lang w:val="ro-RO"/>
              </w:rPr>
              <w:t>**</w:t>
            </w:r>
            <w:r w:rsidR="00450796">
              <w:rPr>
                <w:rFonts w:asciiTheme="minorHAnsi" w:hAnsiTheme="minorHAnsi" w:cstheme="minorHAnsi"/>
                <w:lang w:val="ro-RO"/>
              </w:rPr>
              <w:t>*</w:t>
            </w:r>
          </w:p>
        </w:tc>
      </w:tr>
      <w:tr w:rsidR="00635433" w:rsidRPr="00C4385C" w14:paraId="04894FAF" w14:textId="77777777" w:rsidTr="006D7812">
        <w:tc>
          <w:tcPr>
            <w:tcW w:w="3089" w:type="dxa"/>
            <w:shd w:val="clear" w:color="auto" w:fill="auto"/>
          </w:tcPr>
          <w:p w14:paraId="57F8FC78" w14:textId="265232DF" w:rsidR="00FB50FE" w:rsidRDefault="00635433" w:rsidP="00635433">
            <w:pPr>
              <w:pStyle w:val="NoSpacing"/>
              <w:jc w:val="both"/>
              <w:rPr>
                <w:rFonts w:asciiTheme="minorHAnsi" w:eastAsia="Calibri" w:hAnsiTheme="minorHAnsi" w:cstheme="minorHAnsi"/>
              </w:rPr>
            </w:pPr>
            <w:r w:rsidRPr="006D7812">
              <w:rPr>
                <w:rFonts w:asciiTheme="minorHAnsi" w:eastAsia="Calibri" w:hAnsiTheme="minorHAnsi" w:cstheme="minorHAnsi"/>
              </w:rPr>
              <w:t xml:space="preserve">1.Prezentarea </w:t>
            </w:r>
            <w:proofErr w:type="spellStart"/>
            <w:r w:rsidRPr="006D7812">
              <w:rPr>
                <w:rFonts w:asciiTheme="minorHAnsi" w:eastAsia="Calibri" w:hAnsiTheme="minorHAnsi" w:cstheme="minorHAnsi"/>
              </w:rPr>
              <w:t>obiectivelor</w:t>
            </w:r>
            <w:proofErr w:type="spellEnd"/>
            <w:r w:rsidRPr="006D7812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eastAsia="Calibri" w:hAnsiTheme="minorHAnsi" w:cstheme="minorHAnsi"/>
              </w:rPr>
              <w:t>cursului</w:t>
            </w:r>
            <w:proofErr w:type="spellEnd"/>
            <w:r w:rsidRPr="006D7812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eastAsia="Calibri" w:hAnsiTheme="minorHAnsi" w:cstheme="minorHAnsi"/>
              </w:rPr>
              <w:t>și</w:t>
            </w:r>
            <w:proofErr w:type="spellEnd"/>
            <w:r w:rsidRPr="006D7812">
              <w:rPr>
                <w:rFonts w:asciiTheme="minorHAnsi" w:eastAsia="Calibri" w:hAnsiTheme="minorHAnsi" w:cstheme="minorHAnsi"/>
              </w:rPr>
              <w:t xml:space="preserve"> a </w:t>
            </w:r>
            <w:proofErr w:type="spellStart"/>
            <w:r w:rsidRPr="006D7812">
              <w:rPr>
                <w:rFonts w:asciiTheme="minorHAnsi" w:eastAsia="Calibri" w:hAnsiTheme="minorHAnsi" w:cstheme="minorHAnsi"/>
              </w:rPr>
              <w:t>competențelor</w:t>
            </w:r>
            <w:proofErr w:type="spellEnd"/>
            <w:r w:rsidRPr="006D7812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eastAsia="Calibri" w:hAnsiTheme="minorHAnsi" w:cstheme="minorHAnsi"/>
              </w:rPr>
              <w:t>vizate</w:t>
            </w:r>
            <w:proofErr w:type="spellEnd"/>
            <w:r w:rsidRPr="006D7812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eastAsia="Calibri" w:hAnsiTheme="minorHAnsi" w:cstheme="minorHAnsi"/>
              </w:rPr>
              <w:t>prin</w:t>
            </w:r>
            <w:proofErr w:type="spellEnd"/>
            <w:r w:rsidRPr="006D7812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eastAsia="Calibri" w:hAnsiTheme="minorHAnsi" w:cstheme="minorHAnsi"/>
              </w:rPr>
              <w:t>predarea</w:t>
            </w:r>
            <w:proofErr w:type="spellEnd"/>
            <w:r w:rsidRPr="006D7812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eastAsia="Calibri" w:hAnsiTheme="minorHAnsi" w:cstheme="minorHAnsi"/>
              </w:rPr>
              <w:t>disciplinei</w:t>
            </w:r>
            <w:proofErr w:type="spellEnd"/>
            <w:r w:rsidRPr="006D7812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eastAsia="Calibri" w:hAnsiTheme="minorHAnsi" w:cstheme="minorHAnsi"/>
              </w:rPr>
              <w:t>Didactica</w:t>
            </w:r>
            <w:proofErr w:type="spellEnd"/>
            <w:r w:rsidRPr="006D7812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eastAsia="Calibri" w:hAnsiTheme="minorHAnsi" w:cstheme="minorHAnsi"/>
              </w:rPr>
              <w:t>Domeniului</w:t>
            </w:r>
            <w:proofErr w:type="spellEnd"/>
            <w:r w:rsidRPr="006D7812">
              <w:rPr>
                <w:rFonts w:asciiTheme="minorHAnsi" w:eastAsia="Calibri" w:hAnsiTheme="minorHAnsi" w:cstheme="minorHAnsi"/>
              </w:rPr>
              <w:t xml:space="preserve">. </w:t>
            </w:r>
            <w:proofErr w:type="spellStart"/>
            <w:r w:rsidRPr="006D7812">
              <w:rPr>
                <w:rFonts w:asciiTheme="minorHAnsi" w:eastAsia="Calibri" w:hAnsiTheme="minorHAnsi" w:cstheme="minorHAnsi"/>
              </w:rPr>
              <w:lastRenderedPageBreak/>
              <w:t>Prezentarea</w:t>
            </w:r>
            <w:proofErr w:type="spellEnd"/>
            <w:r w:rsidR="00E15D85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eastAsia="Calibri" w:hAnsiTheme="minorHAnsi" w:cstheme="minorHAnsi"/>
              </w:rPr>
              <w:t>bibliografiei</w:t>
            </w:r>
            <w:proofErr w:type="spellEnd"/>
            <w:r w:rsidRPr="006D7812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eastAsia="Calibri" w:hAnsiTheme="minorHAnsi" w:cstheme="minorHAnsi"/>
              </w:rPr>
              <w:t>și</w:t>
            </w:r>
            <w:proofErr w:type="spellEnd"/>
            <w:r w:rsidRPr="006D7812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eastAsia="Calibri" w:hAnsiTheme="minorHAnsi" w:cstheme="minorHAnsi"/>
              </w:rPr>
              <w:t>repartizarea</w:t>
            </w:r>
            <w:proofErr w:type="spellEnd"/>
            <w:r w:rsidRPr="006D7812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eastAsia="Calibri" w:hAnsiTheme="minorHAnsi" w:cstheme="minorHAnsi"/>
              </w:rPr>
              <w:t>temelor</w:t>
            </w:r>
            <w:proofErr w:type="spellEnd"/>
            <w:r w:rsidRPr="006D7812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eastAsia="Calibri" w:hAnsiTheme="minorHAnsi" w:cstheme="minorHAnsi"/>
              </w:rPr>
              <w:t>individuale</w:t>
            </w:r>
            <w:proofErr w:type="spellEnd"/>
            <w:r w:rsidRPr="006D7812">
              <w:rPr>
                <w:rFonts w:asciiTheme="minorHAnsi" w:eastAsia="Calibri" w:hAnsiTheme="minorHAnsi" w:cstheme="minorHAnsi"/>
              </w:rPr>
              <w:t xml:space="preserve"> de seminar. </w:t>
            </w:r>
            <w:proofErr w:type="spellStart"/>
            <w:r w:rsidRPr="006D7812">
              <w:rPr>
                <w:rFonts w:asciiTheme="minorHAnsi" w:eastAsia="Calibri" w:hAnsiTheme="minorHAnsi" w:cstheme="minorHAnsi"/>
              </w:rPr>
              <w:t>Organizarea</w:t>
            </w:r>
            <w:proofErr w:type="spellEnd"/>
            <w:r w:rsidRPr="006D7812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eastAsia="Calibri" w:hAnsiTheme="minorHAnsi" w:cstheme="minorHAnsi"/>
              </w:rPr>
              <w:t>activității</w:t>
            </w:r>
            <w:proofErr w:type="spellEnd"/>
            <w:r w:rsidRPr="006D7812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eastAsia="Calibri" w:hAnsiTheme="minorHAnsi" w:cstheme="minorHAnsi"/>
              </w:rPr>
              <w:t>independente</w:t>
            </w:r>
            <w:proofErr w:type="spellEnd"/>
            <w:r w:rsidRPr="006D7812">
              <w:rPr>
                <w:rFonts w:asciiTheme="minorHAnsi" w:eastAsia="Calibri" w:hAnsiTheme="minorHAnsi" w:cstheme="minorHAnsi"/>
              </w:rPr>
              <w:t xml:space="preserve"> a </w:t>
            </w:r>
            <w:proofErr w:type="spellStart"/>
            <w:r w:rsidRPr="006D7812">
              <w:rPr>
                <w:rFonts w:asciiTheme="minorHAnsi" w:eastAsia="Calibri" w:hAnsiTheme="minorHAnsi" w:cstheme="minorHAnsi"/>
              </w:rPr>
              <w:t>studenților</w:t>
            </w:r>
            <w:proofErr w:type="spellEnd"/>
            <w:r w:rsidRPr="006D7812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70423EF6" w14:textId="5004CFD7" w:rsidR="00FB50FE" w:rsidRPr="00FB50FE" w:rsidRDefault="00FB50FE" w:rsidP="00635433">
            <w:pPr>
              <w:pStyle w:val="NoSpacing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proofErr w:type="spellStart"/>
            <w:r w:rsidRPr="00FB50FE">
              <w:rPr>
                <w:rFonts w:asciiTheme="minorHAnsi" w:eastAsia="Calibri" w:hAnsiTheme="minorHAnsi" w:cstheme="minorHAnsi"/>
                <w:b/>
                <w:bCs/>
              </w:rPr>
              <w:t>Sarcina</w:t>
            </w:r>
            <w:proofErr w:type="spellEnd"/>
            <w:r w:rsidRPr="00FB50FE">
              <w:rPr>
                <w:rFonts w:asciiTheme="minorHAnsi" w:eastAsia="Calibri" w:hAnsiTheme="minorHAnsi" w:cstheme="minorHAnsi"/>
                <w:b/>
                <w:bCs/>
              </w:rPr>
              <w:t xml:space="preserve"> 1 seminar</w:t>
            </w:r>
            <w:r>
              <w:rPr>
                <w:rFonts w:asciiTheme="minorHAnsi" w:eastAsia="Calibri" w:hAnsiTheme="minorHAnsi" w:cstheme="minorHAnsi"/>
                <w:b/>
                <w:bCs/>
              </w:rPr>
              <w:t>**</w:t>
            </w:r>
          </w:p>
          <w:p w14:paraId="5DEFB08A" w14:textId="05FA5958" w:rsidR="00635433" w:rsidRPr="006D7812" w:rsidRDefault="00635433" w:rsidP="0063543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D7812">
              <w:rPr>
                <w:rFonts w:asciiTheme="minorHAnsi" w:eastAsia="Calibri" w:hAnsiTheme="minorHAnsi" w:cstheme="minorHAnsi"/>
              </w:rPr>
              <w:t>(2 h)</w:t>
            </w:r>
          </w:p>
        </w:tc>
        <w:tc>
          <w:tcPr>
            <w:tcW w:w="2340" w:type="dxa"/>
            <w:shd w:val="clear" w:color="auto" w:fill="auto"/>
          </w:tcPr>
          <w:p w14:paraId="50EA0A96" w14:textId="77777777" w:rsidR="00635433" w:rsidRPr="006D7812" w:rsidRDefault="00635433" w:rsidP="006354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Expunerea, conversația, </w:t>
            </w:r>
          </w:p>
          <w:p w14:paraId="4F5484C9" w14:textId="77777777" w:rsidR="00635433" w:rsidRPr="006D7812" w:rsidRDefault="00635433" w:rsidP="006354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4011" w:type="dxa"/>
            <w:vMerge w:val="restart"/>
            <w:shd w:val="clear" w:color="auto" w:fill="auto"/>
          </w:tcPr>
          <w:p w14:paraId="75975767" w14:textId="03513363" w:rsidR="00635433" w:rsidRPr="006D7812" w:rsidRDefault="00635433" w:rsidP="006354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Pentru derularea seminarului în condiții optime este necesar ca studenții să parcurgă materialele bibliografice puse la </w:t>
            </w:r>
            <w:r w:rsidRPr="006D78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dispoziție în format electronic</w:t>
            </w:r>
            <w:r w:rsidR="006D7812">
              <w:rPr>
                <w:rFonts w:asciiTheme="minorHAnsi" w:hAnsiTheme="minorHAnsi" w:cstheme="minorHAnsi"/>
                <w:sz w:val="22"/>
                <w:szCs w:val="22"/>
              </w:rPr>
              <w:t xml:space="preserve"> pe platforma cursului</w:t>
            </w: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A0102C1" w14:textId="77777777" w:rsidR="00635433" w:rsidRPr="006D7812" w:rsidRDefault="00635433" w:rsidP="0063543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Se utilizează diverse tehnici de învățare activă și învățare în cooperare.</w:t>
            </w:r>
          </w:p>
          <w:p w14:paraId="15F6EB61" w14:textId="77777777" w:rsidR="006D7812" w:rsidRDefault="006D7812" w:rsidP="006354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D3752A" w14:textId="2506EE76" w:rsidR="00635433" w:rsidRPr="006D7812" w:rsidRDefault="00635433" w:rsidP="006354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>Referințe comune tuturor seminariilor:</w:t>
            </w:r>
          </w:p>
          <w:p w14:paraId="7CBE0930" w14:textId="5F37CFB0" w:rsidR="006D7812" w:rsidRPr="006D7812" w:rsidRDefault="006D7812" w:rsidP="006D78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635433"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D. Crăciun, Prezentare  PPT </w:t>
            </w:r>
          </w:p>
          <w:p w14:paraId="024297F1" w14:textId="47B16D61" w:rsidR="00635433" w:rsidRPr="006D7812" w:rsidRDefault="00635433" w:rsidP="006D78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7812">
              <w:rPr>
                <w:rFonts w:asciiTheme="minorHAnsi" w:hAnsiTheme="minorHAnsi" w:cstheme="minorHAnsi"/>
                <w:i/>
                <w:sz w:val="22"/>
                <w:szCs w:val="22"/>
              </w:rPr>
              <w:t>Didactica Fizicii- Răspunsuri la întrebările unui profesor modern</w:t>
            </w:r>
            <w:r w:rsidRPr="006D7812">
              <w:rPr>
                <w:rFonts w:asciiTheme="minorHAnsi" w:hAnsiTheme="minorHAnsi" w:cstheme="minorHAnsi"/>
                <w:sz w:val="22"/>
                <w:szCs w:val="22"/>
              </w:rPr>
              <w:t xml:space="preserve">, Ed. Mirton, Timișoara, 2013 </w:t>
            </w:r>
          </w:p>
          <w:p w14:paraId="7696D9A1" w14:textId="55CFB50B" w:rsidR="006D7812" w:rsidRPr="00635433" w:rsidRDefault="006D7812" w:rsidP="006D781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Magdaş I.,</w:t>
            </w:r>
            <w:r w:rsidRPr="006354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635433">
              <w:rPr>
                <w:rFonts w:asciiTheme="minorHAnsi" w:hAnsiTheme="minorHAnsi" w:cstheme="minorHAnsi"/>
                <w:iCs/>
                <w:sz w:val="22"/>
                <w:szCs w:val="22"/>
              </w:rPr>
              <w:t>(2007).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54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Didactica Informaticii, de la teorie la practicǎ, </w:t>
            </w:r>
            <w:r w:rsidRPr="00635433">
              <w:rPr>
                <w:rFonts w:asciiTheme="minorHAnsi" w:hAnsiTheme="minorHAnsi" w:cstheme="minorHAnsi"/>
                <w:iCs/>
                <w:sz w:val="22"/>
                <w:szCs w:val="22"/>
              </w:rPr>
              <w:t>Ed. Clusium,Cluj-Napoca.</w:t>
            </w:r>
          </w:p>
          <w:p w14:paraId="1427E80F" w14:textId="5C03AC43" w:rsidR="006D7812" w:rsidRPr="00635433" w:rsidRDefault="006D7812" w:rsidP="006D781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Branzei, D. (2007) Metodica predarii matematicii, Ed. Paralela 45, Pitesti.</w:t>
            </w:r>
          </w:p>
          <w:p w14:paraId="59FE3095" w14:textId="2578C414" w:rsidR="006D7812" w:rsidRPr="00635433" w:rsidRDefault="006D7812" w:rsidP="006D78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Manuale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şcolare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aprobate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de MECTS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pentru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disciplinele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Informatică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şi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TIC. </w:t>
            </w:r>
            <w:hyperlink r:id="rId28" w:history="1">
              <w:r w:rsidRPr="0063543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https://www.manuale.edu.ro/</w:t>
              </w:r>
            </w:hyperlink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FCB9732" w14:textId="079AB99F" w:rsidR="00635433" w:rsidRPr="006D7812" w:rsidRDefault="00635433" w:rsidP="006354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76E703" w14:textId="46CC9CFE" w:rsidR="00635433" w:rsidRPr="006D7812" w:rsidRDefault="006D7812" w:rsidP="006354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6D7812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Principalele</w:t>
            </w:r>
            <w:proofErr w:type="spellEnd"/>
            <w:r w:rsidRPr="006D7812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aplicații</w:t>
            </w:r>
            <w:proofErr w:type="spellEnd"/>
            <w:r w:rsidRPr="006D7812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utilizate</w:t>
            </w:r>
            <w:proofErr w:type="spellEnd"/>
            <w:r w:rsidRPr="006D7812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:</w:t>
            </w:r>
            <w:r w:rsidRPr="006D7812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Google Meet, Microsoft PowerPoint, Google Classroom, </w:t>
            </w:r>
            <w:proofErr w:type="spellStart"/>
            <w:r w:rsidRPr="006D7812">
              <w:rPr>
                <w:rFonts w:asciiTheme="minorHAnsi" w:hAnsiTheme="minorHAnsi" w:cstheme="minorHAnsi"/>
                <w:iCs/>
                <w:color w:val="000000" w:themeColor="text1"/>
              </w:rPr>
              <w:t>Mentimeter</w:t>
            </w:r>
            <w:proofErr w:type="spellEnd"/>
            <w:r w:rsidRPr="006D7812">
              <w:rPr>
                <w:rFonts w:asciiTheme="minorHAnsi" w:hAnsiTheme="minorHAnsi" w:cstheme="minorHAnsi"/>
                <w:iCs/>
                <w:color w:val="000000" w:themeColor="text1"/>
              </w:rPr>
              <w:t xml:space="preserve">, </w:t>
            </w:r>
            <w:r>
              <w:rPr>
                <w:rFonts w:asciiTheme="minorHAnsi" w:hAnsiTheme="minorHAnsi" w:cstheme="minorHAnsi"/>
                <w:iCs/>
                <w:color w:val="000000" w:themeColor="text1"/>
              </w:rPr>
              <w:t xml:space="preserve">Padlet, Coggle,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 w:themeColor="text1"/>
              </w:rPr>
              <w:t>suita</w:t>
            </w:r>
            <w:proofErr w:type="spellEnd"/>
            <w:r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 w:themeColor="text1"/>
              </w:rPr>
              <w:t>educationala</w:t>
            </w:r>
            <w:proofErr w:type="spellEnd"/>
            <w:r>
              <w:rPr>
                <w:rFonts w:asciiTheme="minorHAnsi" w:hAnsiTheme="minorHAnsi" w:cstheme="minorHAnsi"/>
                <w:iCs/>
                <w:color w:val="000000" w:themeColor="text1"/>
              </w:rPr>
              <w:t xml:space="preserve"> Google </w:t>
            </w:r>
            <w:proofErr w:type="spellStart"/>
            <w:r>
              <w:rPr>
                <w:rFonts w:asciiTheme="minorHAnsi" w:hAnsiTheme="minorHAnsi" w:cstheme="minorHAnsi"/>
              </w:rPr>
              <w:t>alte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</w:t>
            </w:r>
            <w:r w:rsidR="00635433" w:rsidRPr="006D7812">
              <w:rPr>
                <w:rFonts w:asciiTheme="minorHAnsi" w:hAnsiTheme="minorHAnsi" w:cstheme="minorHAnsi"/>
              </w:rPr>
              <w:t>plicații</w:t>
            </w:r>
            <w:proofErr w:type="spellEnd"/>
            <w:r w:rsidR="00635433" w:rsidRPr="006D7812">
              <w:rPr>
                <w:rFonts w:asciiTheme="minorHAnsi" w:hAnsiTheme="minorHAnsi" w:cstheme="minorHAnsi"/>
              </w:rPr>
              <w:t xml:space="preserve"> online </w:t>
            </w:r>
            <w:proofErr w:type="spellStart"/>
            <w:r w:rsidR="00635433" w:rsidRPr="006D7812">
              <w:rPr>
                <w:rFonts w:asciiTheme="minorHAnsi" w:hAnsiTheme="minorHAnsi" w:cstheme="minorHAnsi"/>
              </w:rPr>
              <w:t>pentru</w:t>
            </w:r>
            <w:proofErr w:type="spellEnd"/>
            <w:r w:rsidR="00635433" w:rsidRPr="006D78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35433" w:rsidRPr="006D7812">
              <w:rPr>
                <w:rFonts w:asciiTheme="minorHAnsi" w:hAnsiTheme="minorHAnsi" w:cstheme="minorHAnsi"/>
              </w:rPr>
              <w:t>colaborare</w:t>
            </w:r>
            <w:proofErr w:type="spellEnd"/>
            <w:r w:rsidR="00635433" w:rsidRPr="006D781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635433" w:rsidRPr="006D7812">
              <w:rPr>
                <w:rFonts w:asciiTheme="minorHAnsi" w:hAnsiTheme="minorHAnsi" w:cstheme="minorHAnsi"/>
              </w:rPr>
              <w:t>interacțiune</w:t>
            </w:r>
            <w:proofErr w:type="spellEnd"/>
            <w:r w:rsidR="00635433" w:rsidRPr="006D781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635433" w:rsidRPr="006D7812">
              <w:rPr>
                <w:rFonts w:asciiTheme="minorHAnsi" w:hAnsiTheme="minorHAnsi" w:cstheme="minorHAnsi"/>
              </w:rPr>
              <w:t>evaluare</w:t>
            </w:r>
            <w:proofErr w:type="spellEnd"/>
            <w:r w:rsidR="00635433" w:rsidRPr="006D781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formative specific </w:t>
            </w:r>
            <w:proofErr w:type="spellStart"/>
            <w:r>
              <w:rPr>
                <w:rFonts w:asciiTheme="minorHAnsi" w:hAnsiTheme="minorHAnsi" w:cstheme="minorHAnsi"/>
              </w:rPr>
              <w:t>celor</w:t>
            </w:r>
            <w:proofErr w:type="spellEnd"/>
            <w:r>
              <w:rPr>
                <w:rFonts w:asciiTheme="minorHAnsi" w:hAnsiTheme="minorHAnsi" w:cstheme="minorHAnsi"/>
              </w:rPr>
              <w:t xml:space="preserve"> 3 discipline</w:t>
            </w:r>
          </w:p>
        </w:tc>
      </w:tr>
      <w:tr w:rsidR="00635433" w:rsidRPr="00C4385C" w14:paraId="18DD56B5" w14:textId="77777777" w:rsidTr="006D7812">
        <w:tc>
          <w:tcPr>
            <w:tcW w:w="3089" w:type="dxa"/>
            <w:shd w:val="clear" w:color="auto" w:fill="auto"/>
          </w:tcPr>
          <w:p w14:paraId="03C669FA" w14:textId="22F94ADC" w:rsidR="00635433" w:rsidRPr="006D7812" w:rsidRDefault="00635433" w:rsidP="0063543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D7812">
              <w:rPr>
                <w:rFonts w:asciiTheme="minorHAnsi" w:hAnsiTheme="minorHAnsi" w:cstheme="minorHAnsi"/>
              </w:rPr>
              <w:lastRenderedPageBreak/>
              <w:t xml:space="preserve">2.Abordarea </w:t>
            </w:r>
            <w:proofErr w:type="spellStart"/>
            <w:r w:rsidRPr="006D7812">
              <w:rPr>
                <w:rFonts w:asciiTheme="minorHAnsi" w:hAnsiTheme="minorHAnsi" w:cstheme="minorHAnsi"/>
              </w:rPr>
              <w:t>interdisciplinara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D7812">
              <w:rPr>
                <w:rFonts w:asciiTheme="minorHAnsi" w:hAnsiTheme="minorHAnsi" w:cstheme="minorHAnsi"/>
              </w:rPr>
              <w:t>domeniului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. </w:t>
            </w:r>
            <w:r w:rsidRPr="006D7812">
              <w:rPr>
                <w:rFonts w:asciiTheme="minorHAnsi" w:hAnsiTheme="minorHAnsi" w:cstheme="minorHAnsi"/>
                <w:lang w:val="es-ES"/>
              </w:rPr>
              <w:t>(</w:t>
            </w:r>
            <w:r w:rsidRPr="006D7812">
              <w:rPr>
                <w:rFonts w:asciiTheme="minorHAnsi" w:hAnsiTheme="minorHAnsi" w:cstheme="minorHAnsi"/>
              </w:rPr>
              <w:t>2 h)</w:t>
            </w:r>
          </w:p>
        </w:tc>
        <w:tc>
          <w:tcPr>
            <w:tcW w:w="2340" w:type="dxa"/>
            <w:shd w:val="clear" w:color="auto" w:fill="auto"/>
          </w:tcPr>
          <w:p w14:paraId="6DDC5DAE" w14:textId="2496719E" w:rsidR="00635433" w:rsidRPr="006D7812" w:rsidRDefault="00635433" w:rsidP="006354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6D7812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D7812">
              <w:rPr>
                <w:rFonts w:asciiTheme="minorHAnsi" w:hAnsiTheme="minorHAnsi" w:cstheme="minorHAnsi"/>
              </w:rPr>
              <w:t>/</w:t>
            </w:r>
            <w:proofErr w:type="spellStart"/>
            <w:r w:rsidRPr="006D7812">
              <w:rPr>
                <w:rFonts w:asciiTheme="minorHAnsi" w:hAnsiTheme="minorHAnsi" w:cstheme="minorHAnsi"/>
              </w:rPr>
              <w:t>dezbaterea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D7812">
              <w:rPr>
                <w:rFonts w:asciiTheme="minorHAnsi" w:hAnsiTheme="minorHAnsi" w:cstheme="minorHAnsi"/>
              </w:rPr>
              <w:t>studiul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6D7812">
              <w:rPr>
                <w:rFonts w:asciiTheme="minorHAnsi" w:hAnsiTheme="minorHAnsi" w:cstheme="minorHAnsi"/>
              </w:rPr>
              <w:t>caz</w:t>
            </w:r>
            <w:proofErr w:type="spellEnd"/>
            <w:r w:rsidRPr="006D7812">
              <w:rPr>
                <w:rFonts w:asciiTheme="minorHAnsi" w:hAnsiTheme="minorHAnsi" w:cstheme="minorHAnsi"/>
              </w:rPr>
              <w:t>, SINELG</w:t>
            </w:r>
          </w:p>
        </w:tc>
        <w:tc>
          <w:tcPr>
            <w:tcW w:w="4011" w:type="dxa"/>
            <w:vMerge/>
            <w:shd w:val="clear" w:color="auto" w:fill="auto"/>
          </w:tcPr>
          <w:p w14:paraId="3A02CF74" w14:textId="77777777" w:rsidR="00635433" w:rsidRPr="006D7812" w:rsidRDefault="00635433" w:rsidP="006354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35433" w:rsidRPr="00C4385C" w14:paraId="1253F781" w14:textId="77777777" w:rsidTr="006D7812">
        <w:tc>
          <w:tcPr>
            <w:tcW w:w="3089" w:type="dxa"/>
            <w:shd w:val="clear" w:color="auto" w:fill="auto"/>
          </w:tcPr>
          <w:p w14:paraId="55D50227" w14:textId="3A765440" w:rsidR="00FB50FE" w:rsidRDefault="00635433" w:rsidP="00635433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6D7812">
              <w:rPr>
                <w:rFonts w:asciiTheme="minorHAnsi" w:hAnsiTheme="minorHAnsi" w:cstheme="minorHAnsi"/>
              </w:rPr>
              <w:t xml:space="preserve">3. </w:t>
            </w:r>
            <w:proofErr w:type="spellStart"/>
            <w:r w:rsidRPr="006D7812">
              <w:rPr>
                <w:rFonts w:asciiTheme="minorHAnsi" w:hAnsiTheme="minorHAnsi" w:cstheme="minorHAnsi"/>
              </w:rPr>
              <w:t>Exerciții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6D7812">
              <w:rPr>
                <w:rFonts w:asciiTheme="minorHAnsi" w:hAnsiTheme="minorHAnsi" w:cstheme="minorHAnsi"/>
              </w:rPr>
              <w:t>proiectare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D7812">
              <w:rPr>
                <w:rFonts w:asciiTheme="minorHAnsi" w:hAnsiTheme="minorHAnsi" w:cstheme="minorHAnsi"/>
              </w:rPr>
              <w:t>unor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</w:rPr>
              <w:t>activități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</w:rPr>
              <w:t>didactice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</w:rPr>
              <w:t>pentru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</w:rPr>
              <w:t>nivelul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D7812">
              <w:rPr>
                <w:rFonts w:asciiTheme="minorHAnsi" w:hAnsiTheme="minorHAnsi" w:cstheme="minorHAnsi"/>
              </w:rPr>
              <w:t>gimnazial</w:t>
            </w:r>
            <w:proofErr w:type="spellEnd"/>
            <w:r w:rsidR="006D781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D7812">
              <w:rPr>
                <w:rFonts w:asciiTheme="minorHAnsi" w:hAnsiTheme="minorHAnsi" w:cstheme="minorHAnsi"/>
              </w:rPr>
              <w:t>liceal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6D7812">
              <w:rPr>
                <w:rFonts w:asciiTheme="minorHAnsi" w:hAnsiTheme="minorHAnsi" w:cstheme="minorHAnsi"/>
              </w:rPr>
              <w:t>si</w:t>
            </w:r>
            <w:proofErr w:type="spellEnd"/>
            <w:r w:rsidR="006D78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</w:rPr>
              <w:t>postliceal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</w:t>
            </w:r>
          </w:p>
          <w:p w14:paraId="5F915124" w14:textId="7BDB06B1" w:rsidR="00FB50FE" w:rsidRPr="00FB50FE" w:rsidRDefault="00FB50FE" w:rsidP="00635433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B50FE">
              <w:rPr>
                <w:rFonts w:asciiTheme="minorHAnsi" w:hAnsiTheme="minorHAnsi" w:cstheme="minorHAnsi"/>
                <w:b/>
                <w:bCs/>
              </w:rPr>
              <w:t>Sarcina</w:t>
            </w:r>
            <w:proofErr w:type="spellEnd"/>
            <w:r w:rsidRPr="00FB50FE">
              <w:rPr>
                <w:rFonts w:asciiTheme="minorHAnsi" w:hAnsiTheme="minorHAnsi" w:cstheme="minorHAnsi"/>
                <w:b/>
                <w:bCs/>
              </w:rPr>
              <w:t xml:space="preserve"> 2 seminar</w:t>
            </w:r>
          </w:p>
          <w:p w14:paraId="66D8F2A0" w14:textId="67C083E8" w:rsidR="00635433" w:rsidRPr="006D7812" w:rsidRDefault="00635433" w:rsidP="0063543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D7812">
              <w:rPr>
                <w:rFonts w:asciiTheme="minorHAnsi" w:hAnsiTheme="minorHAnsi" w:cstheme="minorHAnsi"/>
              </w:rPr>
              <w:t>(2h)</w:t>
            </w:r>
          </w:p>
        </w:tc>
        <w:tc>
          <w:tcPr>
            <w:tcW w:w="2340" w:type="dxa"/>
            <w:shd w:val="clear" w:color="auto" w:fill="auto"/>
          </w:tcPr>
          <w:p w14:paraId="2BE0C875" w14:textId="5C3E59EB" w:rsidR="00635433" w:rsidRPr="006D7812" w:rsidRDefault="00635433" w:rsidP="006354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6D7812">
              <w:rPr>
                <w:rFonts w:asciiTheme="minorHAnsi" w:hAnsiTheme="minorHAnsi" w:cstheme="minorHAnsi"/>
              </w:rPr>
              <w:t>Expunerea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D7812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D7812">
              <w:rPr>
                <w:rFonts w:asciiTheme="minorHAnsi" w:hAnsiTheme="minorHAnsi" w:cstheme="minorHAnsi"/>
              </w:rPr>
              <w:t>tehnici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6D7812">
              <w:rPr>
                <w:rFonts w:asciiTheme="minorHAnsi" w:hAnsiTheme="minorHAnsi" w:cstheme="minorHAnsi"/>
              </w:rPr>
              <w:t>învățare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</w:t>
            </w:r>
            <w:r w:rsidR="00F14737">
              <w:rPr>
                <w:rFonts w:asciiTheme="minorHAnsi" w:hAnsiTheme="minorHAnsi" w:cstheme="minorHAnsi"/>
              </w:rPr>
              <w:t xml:space="preserve">active </w:t>
            </w:r>
            <w:proofErr w:type="spellStart"/>
            <w:r w:rsidR="00F14737">
              <w:rPr>
                <w:rFonts w:asciiTheme="minorHAnsi" w:hAnsiTheme="minorHAnsi" w:cstheme="minorHAnsi"/>
              </w:rPr>
              <w:t>și</w:t>
            </w:r>
            <w:proofErr w:type="spellEnd"/>
            <w:r w:rsidR="00F14737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6D7812">
              <w:rPr>
                <w:rFonts w:asciiTheme="minorHAnsi" w:hAnsiTheme="minorHAnsi" w:cstheme="minorHAnsi"/>
              </w:rPr>
              <w:t>învățare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</w:rPr>
              <w:t>prin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</w:rPr>
              <w:t>cooperare</w:t>
            </w:r>
            <w:proofErr w:type="spellEnd"/>
          </w:p>
        </w:tc>
        <w:tc>
          <w:tcPr>
            <w:tcW w:w="4011" w:type="dxa"/>
            <w:vMerge/>
            <w:shd w:val="clear" w:color="auto" w:fill="auto"/>
          </w:tcPr>
          <w:p w14:paraId="6976EC4B" w14:textId="77777777" w:rsidR="00635433" w:rsidRPr="006D7812" w:rsidRDefault="00635433" w:rsidP="006354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35433" w:rsidRPr="00C4385C" w14:paraId="63CA5AFD" w14:textId="77777777" w:rsidTr="006D7812">
        <w:tc>
          <w:tcPr>
            <w:tcW w:w="3089" w:type="dxa"/>
            <w:shd w:val="clear" w:color="auto" w:fill="auto"/>
          </w:tcPr>
          <w:p w14:paraId="1FAFCE18" w14:textId="3D6EB336" w:rsidR="00FB50FE" w:rsidRDefault="00635433" w:rsidP="00635433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6D7812">
              <w:rPr>
                <w:rFonts w:asciiTheme="minorHAnsi" w:hAnsiTheme="minorHAnsi" w:cstheme="minorHAnsi"/>
              </w:rPr>
              <w:t xml:space="preserve">4. </w:t>
            </w:r>
            <w:proofErr w:type="spellStart"/>
            <w:r w:rsidRPr="006D7812">
              <w:rPr>
                <w:rFonts w:asciiTheme="minorHAnsi" w:hAnsiTheme="minorHAnsi" w:cstheme="minorHAnsi"/>
              </w:rPr>
              <w:t>Exerciții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6D7812">
              <w:rPr>
                <w:rFonts w:asciiTheme="minorHAnsi" w:hAnsiTheme="minorHAnsi" w:cstheme="minorHAnsi"/>
              </w:rPr>
              <w:t>proiectare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inter-/</w:t>
            </w:r>
            <w:proofErr w:type="spellStart"/>
            <w:r w:rsidRPr="006D7812">
              <w:rPr>
                <w:rFonts w:asciiTheme="minorHAnsi" w:hAnsiTheme="minorHAnsi" w:cstheme="minorHAnsi"/>
              </w:rPr>
              <w:t>transdisciplinară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D7812">
              <w:rPr>
                <w:rFonts w:asciiTheme="minorHAnsi" w:hAnsiTheme="minorHAnsi" w:cstheme="minorHAnsi"/>
              </w:rPr>
              <w:t>un</w:t>
            </w:r>
            <w:r w:rsidR="00E15D85">
              <w:rPr>
                <w:rFonts w:asciiTheme="minorHAnsi" w:hAnsiTheme="minorHAnsi" w:cstheme="minorHAnsi"/>
              </w:rPr>
              <w:t>ei</w:t>
            </w:r>
            <w:proofErr w:type="spellEnd"/>
            <w:r w:rsidR="00E15D8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15D85">
              <w:rPr>
                <w:rFonts w:asciiTheme="minorHAnsi" w:hAnsiTheme="minorHAnsi" w:cstheme="minorHAnsi"/>
              </w:rPr>
              <w:t>activități</w:t>
            </w:r>
            <w:proofErr w:type="spellEnd"/>
            <w:r w:rsidR="00E15D8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15D85">
              <w:rPr>
                <w:rFonts w:asciiTheme="minorHAnsi" w:hAnsiTheme="minorHAnsi" w:cstheme="minorHAnsi"/>
              </w:rPr>
              <w:t>didactice</w:t>
            </w:r>
            <w:proofErr w:type="spellEnd"/>
            <w:r w:rsidR="00E15D85">
              <w:rPr>
                <w:rFonts w:asciiTheme="minorHAnsi" w:hAnsiTheme="minorHAnsi" w:cstheme="minorHAnsi"/>
              </w:rPr>
              <w:t>/</w:t>
            </w:r>
            <w:proofErr w:type="spellStart"/>
            <w:r w:rsidR="00E15D85">
              <w:rPr>
                <w:rFonts w:asciiTheme="minorHAnsi" w:hAnsiTheme="minorHAnsi" w:cstheme="minorHAnsi"/>
              </w:rPr>
              <w:t>lecții</w:t>
            </w:r>
            <w:proofErr w:type="spellEnd"/>
            <w:r w:rsidR="00E15D8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</w:rPr>
              <w:t>pentru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</w:rPr>
              <w:t>nivelul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</w:rPr>
              <w:t>liceal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</w:rPr>
              <w:t>și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</w:rPr>
              <w:t>postliceal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. </w:t>
            </w:r>
          </w:p>
          <w:p w14:paraId="3A4AC5D0" w14:textId="36822E55" w:rsidR="00635433" w:rsidRPr="006D7812" w:rsidRDefault="00635433" w:rsidP="0063543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D7812">
              <w:rPr>
                <w:rFonts w:asciiTheme="minorHAnsi" w:hAnsiTheme="minorHAnsi" w:cstheme="minorHAnsi"/>
                <w:lang w:val="es-ES"/>
              </w:rPr>
              <w:t>(</w:t>
            </w:r>
            <w:r w:rsidRPr="006D7812">
              <w:rPr>
                <w:rFonts w:asciiTheme="minorHAnsi" w:hAnsiTheme="minorHAnsi" w:cstheme="minorHAnsi"/>
              </w:rPr>
              <w:t>2 h)</w:t>
            </w:r>
          </w:p>
        </w:tc>
        <w:tc>
          <w:tcPr>
            <w:tcW w:w="2340" w:type="dxa"/>
            <w:shd w:val="clear" w:color="auto" w:fill="auto"/>
          </w:tcPr>
          <w:p w14:paraId="61938E02" w14:textId="54F295AC" w:rsidR="00635433" w:rsidRPr="006D7812" w:rsidRDefault="00635433" w:rsidP="006354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6D7812">
              <w:rPr>
                <w:rFonts w:asciiTheme="minorHAnsi" w:hAnsiTheme="minorHAnsi" w:cstheme="minorHAnsi"/>
              </w:rPr>
              <w:t>Expunerea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D7812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D7812">
              <w:rPr>
                <w:rFonts w:asciiTheme="minorHAnsi" w:hAnsiTheme="minorHAnsi" w:cstheme="minorHAnsi"/>
              </w:rPr>
              <w:t>tehnici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6D7812">
              <w:rPr>
                <w:rFonts w:asciiTheme="minorHAnsi" w:hAnsiTheme="minorHAnsi" w:cstheme="minorHAnsi"/>
              </w:rPr>
              <w:t>învățare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</w:t>
            </w:r>
            <w:r w:rsidR="00F14737">
              <w:rPr>
                <w:rFonts w:asciiTheme="minorHAnsi" w:hAnsiTheme="minorHAnsi" w:cstheme="minorHAnsi"/>
              </w:rPr>
              <w:t xml:space="preserve">active </w:t>
            </w:r>
            <w:proofErr w:type="spellStart"/>
            <w:r w:rsidR="00F14737">
              <w:rPr>
                <w:rFonts w:asciiTheme="minorHAnsi" w:hAnsiTheme="minorHAnsi" w:cstheme="minorHAnsi"/>
              </w:rPr>
              <w:t>și</w:t>
            </w:r>
            <w:proofErr w:type="spellEnd"/>
            <w:r w:rsidR="00F14737">
              <w:rPr>
                <w:rFonts w:asciiTheme="minorHAnsi" w:hAnsiTheme="minorHAnsi" w:cstheme="minorHAnsi"/>
              </w:rPr>
              <w:t xml:space="preserve"> de</w:t>
            </w:r>
            <w:r w:rsidRPr="006D78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</w:rPr>
              <w:t>învățare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</w:rPr>
              <w:t>prin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</w:rPr>
              <w:t>cooperare</w:t>
            </w:r>
            <w:proofErr w:type="spellEnd"/>
          </w:p>
        </w:tc>
        <w:tc>
          <w:tcPr>
            <w:tcW w:w="4011" w:type="dxa"/>
            <w:vMerge/>
            <w:shd w:val="clear" w:color="auto" w:fill="auto"/>
          </w:tcPr>
          <w:p w14:paraId="74BBCD92" w14:textId="77777777" w:rsidR="00635433" w:rsidRPr="006D7812" w:rsidRDefault="00635433" w:rsidP="006354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35433" w:rsidRPr="00C4385C" w14:paraId="756647D2" w14:textId="77777777" w:rsidTr="006D7812">
        <w:tc>
          <w:tcPr>
            <w:tcW w:w="3089" w:type="dxa"/>
            <w:shd w:val="clear" w:color="auto" w:fill="auto"/>
          </w:tcPr>
          <w:p w14:paraId="68942FC7" w14:textId="77777777" w:rsidR="00FB50FE" w:rsidRDefault="00635433" w:rsidP="00635433">
            <w:pPr>
              <w:pStyle w:val="NoSpacing"/>
              <w:jc w:val="both"/>
              <w:rPr>
                <w:rFonts w:asciiTheme="minorHAnsi" w:hAnsiTheme="minorHAnsi" w:cstheme="minorHAnsi"/>
                <w:lang w:val="es-ES"/>
              </w:rPr>
            </w:pPr>
            <w:r w:rsidRPr="006D7812">
              <w:rPr>
                <w:rFonts w:asciiTheme="minorHAnsi" w:hAnsiTheme="minorHAnsi" w:cstheme="minorHAnsi"/>
                <w:lang w:val="es-ES"/>
              </w:rPr>
              <w:t xml:space="preserve">5.Proiectarea, </w:t>
            </w:r>
            <w:proofErr w:type="spellStart"/>
            <w:r w:rsidRPr="006D7812">
              <w:rPr>
                <w:rFonts w:asciiTheme="minorHAnsi" w:hAnsiTheme="minorHAnsi" w:cstheme="minorHAnsi"/>
                <w:lang w:val="es-ES"/>
              </w:rPr>
              <w:t>realizarea</w:t>
            </w:r>
            <w:proofErr w:type="spellEnd"/>
            <w:r w:rsidRPr="006D7812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lang w:val="es-ES"/>
              </w:rPr>
              <w:t>și</w:t>
            </w:r>
            <w:proofErr w:type="spellEnd"/>
            <w:r w:rsidRPr="006D7812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lang w:val="es-ES"/>
              </w:rPr>
              <w:t>evaluarea</w:t>
            </w:r>
            <w:proofErr w:type="spellEnd"/>
            <w:r w:rsidRPr="006D7812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lang w:val="es-ES"/>
              </w:rPr>
              <w:t>unor</w:t>
            </w:r>
            <w:proofErr w:type="spellEnd"/>
            <w:r w:rsidRPr="006D7812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lang w:val="es-ES"/>
              </w:rPr>
              <w:t>activități</w:t>
            </w:r>
            <w:proofErr w:type="spellEnd"/>
            <w:r w:rsidRPr="006D7812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lang w:val="es-ES"/>
              </w:rPr>
              <w:t>curriculare</w:t>
            </w:r>
            <w:proofErr w:type="spellEnd"/>
            <w:r w:rsidRPr="006D7812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lang w:val="es-ES"/>
              </w:rPr>
              <w:t>și</w:t>
            </w:r>
            <w:proofErr w:type="spellEnd"/>
            <w:r w:rsidRPr="006D7812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lang w:val="es-ES"/>
              </w:rPr>
              <w:t>extracurriculare</w:t>
            </w:r>
            <w:proofErr w:type="spellEnd"/>
            <w:r w:rsidRPr="006D7812">
              <w:rPr>
                <w:rFonts w:asciiTheme="minorHAnsi" w:hAnsiTheme="minorHAnsi" w:cstheme="minorHAnsi"/>
                <w:lang w:val="es-ES"/>
              </w:rPr>
              <w:t xml:space="preserve"> creative. </w:t>
            </w:r>
            <w:proofErr w:type="spellStart"/>
            <w:r w:rsidRPr="006D7812">
              <w:rPr>
                <w:rFonts w:asciiTheme="minorHAnsi" w:hAnsiTheme="minorHAnsi" w:cstheme="minorHAnsi"/>
                <w:lang w:val="es-ES"/>
              </w:rPr>
              <w:t>Integrarea</w:t>
            </w:r>
            <w:proofErr w:type="spellEnd"/>
            <w:r w:rsidRPr="006D7812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lang w:val="es-ES"/>
              </w:rPr>
              <w:t>noilor</w:t>
            </w:r>
            <w:proofErr w:type="spellEnd"/>
            <w:r w:rsidRPr="006D7812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lang w:val="es-ES"/>
              </w:rPr>
              <w:t>tehnologii</w:t>
            </w:r>
            <w:proofErr w:type="spellEnd"/>
            <w:r w:rsidRPr="006D7812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lang w:val="es-ES"/>
              </w:rPr>
              <w:t>în</w:t>
            </w:r>
            <w:proofErr w:type="spellEnd"/>
            <w:r w:rsidRPr="006D7812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lang w:val="es-ES"/>
              </w:rPr>
              <w:t>activitatea</w:t>
            </w:r>
            <w:proofErr w:type="spellEnd"/>
            <w:r w:rsidRPr="006D7812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lang w:val="es-ES"/>
              </w:rPr>
              <w:t>didactică</w:t>
            </w:r>
            <w:proofErr w:type="spellEnd"/>
            <w:r w:rsidRPr="006D7812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  <w:p w14:paraId="67C9779C" w14:textId="5E83EB01" w:rsidR="00FB50FE" w:rsidRPr="00FB50FE" w:rsidRDefault="00FB50FE" w:rsidP="00635433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B50FE">
              <w:rPr>
                <w:rFonts w:asciiTheme="minorHAnsi" w:hAnsiTheme="minorHAnsi" w:cstheme="minorHAnsi"/>
                <w:b/>
                <w:bCs/>
              </w:rPr>
              <w:t>Sarcina</w:t>
            </w:r>
            <w:proofErr w:type="spellEnd"/>
            <w:r w:rsidRPr="00FB50FE">
              <w:rPr>
                <w:rFonts w:asciiTheme="minorHAnsi" w:hAnsiTheme="minorHAnsi" w:cstheme="minorHAnsi"/>
                <w:b/>
                <w:bCs/>
              </w:rPr>
              <w:t xml:space="preserve"> 3 seminar</w:t>
            </w:r>
          </w:p>
          <w:p w14:paraId="7F2BA747" w14:textId="17F9DE15" w:rsidR="00635433" w:rsidRPr="006D7812" w:rsidRDefault="00635433" w:rsidP="0063543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D7812">
              <w:rPr>
                <w:rFonts w:asciiTheme="minorHAnsi" w:hAnsiTheme="minorHAnsi" w:cstheme="minorHAnsi"/>
                <w:lang w:val="es-ES"/>
              </w:rPr>
              <w:t>(</w:t>
            </w:r>
            <w:r w:rsidRPr="006D7812">
              <w:rPr>
                <w:rFonts w:asciiTheme="minorHAnsi" w:hAnsiTheme="minorHAnsi" w:cstheme="minorHAnsi"/>
              </w:rPr>
              <w:t>4h)</w:t>
            </w:r>
          </w:p>
        </w:tc>
        <w:tc>
          <w:tcPr>
            <w:tcW w:w="2340" w:type="dxa"/>
            <w:shd w:val="clear" w:color="auto" w:fill="auto"/>
          </w:tcPr>
          <w:p w14:paraId="48BD5CB5" w14:textId="2BA7B2A1" w:rsidR="00635433" w:rsidRPr="006D7812" w:rsidRDefault="00635433" w:rsidP="006354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6D7812">
              <w:rPr>
                <w:rFonts w:asciiTheme="minorHAnsi" w:hAnsiTheme="minorHAnsi" w:cstheme="minorHAnsi"/>
                <w:lang w:val="es-ES"/>
              </w:rPr>
              <w:t>Problematizarea</w:t>
            </w:r>
            <w:proofErr w:type="spellEnd"/>
            <w:r w:rsidRPr="006D7812">
              <w:rPr>
                <w:rFonts w:asciiTheme="minorHAnsi" w:hAnsiTheme="minorHAnsi" w:cstheme="minorHAnsi"/>
                <w:lang w:val="es-ES"/>
              </w:rPr>
              <w:t xml:space="preserve">, </w:t>
            </w:r>
            <w:proofErr w:type="spellStart"/>
            <w:r w:rsidRPr="006D7812">
              <w:rPr>
                <w:rFonts w:asciiTheme="minorHAnsi" w:hAnsiTheme="minorHAnsi" w:cstheme="minorHAnsi"/>
                <w:lang w:val="es-ES"/>
              </w:rPr>
              <w:t>brainstorming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D7812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D7812">
              <w:rPr>
                <w:rFonts w:asciiTheme="minorHAnsi" w:hAnsiTheme="minorHAnsi" w:cstheme="minorHAnsi"/>
              </w:rPr>
              <w:t>jocul</w:t>
            </w:r>
            <w:proofErr w:type="spellEnd"/>
            <w:r w:rsidRPr="006D7812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6D7812">
              <w:rPr>
                <w:rFonts w:asciiTheme="minorHAnsi" w:hAnsiTheme="minorHAnsi" w:cstheme="minorHAnsi"/>
              </w:rPr>
              <w:t>rol</w:t>
            </w:r>
            <w:proofErr w:type="spellEnd"/>
          </w:p>
        </w:tc>
        <w:tc>
          <w:tcPr>
            <w:tcW w:w="4011" w:type="dxa"/>
            <w:vMerge/>
            <w:shd w:val="clear" w:color="auto" w:fill="auto"/>
          </w:tcPr>
          <w:p w14:paraId="239A66CB" w14:textId="77777777" w:rsidR="00635433" w:rsidRPr="006D7812" w:rsidRDefault="00635433" w:rsidP="006354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35433" w:rsidRPr="00C4385C" w14:paraId="4FE51AFD" w14:textId="77777777" w:rsidTr="006D7812">
        <w:tc>
          <w:tcPr>
            <w:tcW w:w="3089" w:type="dxa"/>
            <w:shd w:val="clear" w:color="auto" w:fill="auto"/>
          </w:tcPr>
          <w:p w14:paraId="6FDE2777" w14:textId="5FAD63FC" w:rsidR="00635433" w:rsidRPr="006D7812" w:rsidRDefault="00635433" w:rsidP="0063543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D7812">
              <w:rPr>
                <w:rFonts w:asciiTheme="minorHAnsi" w:hAnsiTheme="minorHAnsi" w:cstheme="minorHAnsi"/>
                <w:lang w:val="es-ES"/>
              </w:rPr>
              <w:t xml:space="preserve">6.Evaluarea </w:t>
            </w:r>
            <w:proofErr w:type="spellStart"/>
            <w:r w:rsidRPr="006D7812">
              <w:rPr>
                <w:rFonts w:asciiTheme="minorHAnsi" w:hAnsiTheme="minorHAnsi" w:cstheme="minorHAnsi"/>
                <w:lang w:val="es-ES"/>
              </w:rPr>
              <w:t>și</w:t>
            </w:r>
            <w:proofErr w:type="spellEnd"/>
            <w:r w:rsidRPr="006D7812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lang w:val="es-ES"/>
              </w:rPr>
              <w:t>autoevaluarea</w:t>
            </w:r>
            <w:proofErr w:type="spellEnd"/>
            <w:r w:rsidRPr="006D7812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  <w:lang w:val="es-ES"/>
              </w:rPr>
              <w:t>activității</w:t>
            </w:r>
            <w:proofErr w:type="spellEnd"/>
            <w:r w:rsidRPr="006D7812">
              <w:rPr>
                <w:rFonts w:asciiTheme="minorHAnsi" w:hAnsiTheme="minorHAnsi" w:cstheme="minorHAnsi"/>
                <w:lang w:val="es-ES"/>
              </w:rPr>
              <w:t xml:space="preserve"> independente a </w:t>
            </w:r>
            <w:proofErr w:type="spellStart"/>
            <w:r w:rsidRPr="006D7812">
              <w:rPr>
                <w:rFonts w:asciiTheme="minorHAnsi" w:hAnsiTheme="minorHAnsi" w:cstheme="minorHAnsi"/>
                <w:lang w:val="es-ES"/>
              </w:rPr>
              <w:t>studenților</w:t>
            </w:r>
            <w:proofErr w:type="spellEnd"/>
            <w:r w:rsidRPr="006D7812">
              <w:rPr>
                <w:rFonts w:asciiTheme="minorHAnsi" w:hAnsiTheme="minorHAnsi" w:cstheme="minorHAnsi"/>
                <w:lang w:val="es-ES"/>
              </w:rPr>
              <w:t>.</w:t>
            </w:r>
            <w:r w:rsidRPr="006D7812">
              <w:rPr>
                <w:rFonts w:asciiTheme="minorHAnsi" w:hAnsiTheme="minorHAnsi" w:cstheme="minorHAnsi"/>
                <w:lang w:val="it-IT"/>
              </w:rPr>
              <w:t xml:space="preserve">   </w:t>
            </w:r>
            <w:r w:rsidR="003B429D">
              <w:rPr>
                <w:rFonts w:asciiTheme="minorHAnsi" w:hAnsiTheme="minorHAnsi" w:cstheme="minorHAnsi"/>
                <w:lang w:val="it-IT"/>
              </w:rPr>
              <w:t xml:space="preserve">Feedback studenți </w:t>
            </w:r>
            <w:r w:rsidRPr="006D7812">
              <w:rPr>
                <w:rFonts w:asciiTheme="minorHAnsi" w:hAnsiTheme="minorHAnsi" w:cstheme="minorHAnsi"/>
                <w:lang w:val="es-ES"/>
              </w:rPr>
              <w:t>(</w:t>
            </w:r>
            <w:r w:rsidRPr="006D7812">
              <w:rPr>
                <w:rFonts w:asciiTheme="minorHAnsi" w:hAnsiTheme="minorHAnsi" w:cstheme="minorHAnsi"/>
              </w:rPr>
              <w:t>2h)</w:t>
            </w:r>
          </w:p>
        </w:tc>
        <w:tc>
          <w:tcPr>
            <w:tcW w:w="2340" w:type="dxa"/>
            <w:shd w:val="clear" w:color="auto" w:fill="auto"/>
          </w:tcPr>
          <w:p w14:paraId="389CFAE4" w14:textId="53522EE2" w:rsidR="00635433" w:rsidRPr="006D7812" w:rsidRDefault="00635433" w:rsidP="006354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6D7812">
              <w:rPr>
                <w:rFonts w:asciiTheme="minorHAnsi" w:hAnsiTheme="minorHAnsi" w:cstheme="minorHAnsi"/>
                <w:lang w:val="it-IT"/>
              </w:rPr>
              <w:t>Conversație, explicație,</w:t>
            </w:r>
            <w:r w:rsidRPr="006D78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D7812">
              <w:rPr>
                <w:rFonts w:asciiTheme="minorHAnsi" w:hAnsiTheme="minorHAnsi" w:cstheme="minorHAnsi"/>
              </w:rPr>
              <w:t>exercițiul</w:t>
            </w:r>
            <w:proofErr w:type="spellEnd"/>
            <w:r w:rsidRPr="006D7812">
              <w:rPr>
                <w:rFonts w:asciiTheme="minorHAnsi" w:hAnsiTheme="minorHAnsi" w:cstheme="minorHAnsi"/>
              </w:rPr>
              <w:t>,</w:t>
            </w:r>
            <w:r w:rsidRPr="006D7812">
              <w:rPr>
                <w:rFonts w:asciiTheme="minorHAnsi" w:hAnsiTheme="minorHAnsi" w:cstheme="minorHAnsi"/>
                <w:lang w:val="it-IT"/>
              </w:rPr>
              <w:t xml:space="preserve"> e-portofoliul</w:t>
            </w:r>
          </w:p>
        </w:tc>
        <w:tc>
          <w:tcPr>
            <w:tcW w:w="4011" w:type="dxa"/>
            <w:vMerge/>
            <w:shd w:val="clear" w:color="auto" w:fill="auto"/>
          </w:tcPr>
          <w:p w14:paraId="7951BDA3" w14:textId="77777777" w:rsidR="00635433" w:rsidRPr="006D7812" w:rsidRDefault="00635433" w:rsidP="006354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F14737" w:rsidRPr="00C4385C" w14:paraId="065DE763" w14:textId="77777777" w:rsidTr="00F975E4">
        <w:tc>
          <w:tcPr>
            <w:tcW w:w="5429" w:type="dxa"/>
            <w:gridSpan w:val="2"/>
            <w:shd w:val="clear" w:color="auto" w:fill="auto"/>
          </w:tcPr>
          <w:p w14:paraId="5861CD44" w14:textId="45CEE231" w:rsidR="00F14737" w:rsidRPr="006836B9" w:rsidRDefault="00F14737" w:rsidP="00F14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Seminarul se va desfășura </w:t>
            </w:r>
            <w:r w:rsidR="00771219">
              <w:rPr>
                <w:rFonts w:asciiTheme="minorHAnsi" w:hAnsiTheme="minorHAnsi" w:cstheme="minorHAnsi"/>
                <w:sz w:val="22"/>
                <w:szCs w:val="22"/>
              </w:rPr>
              <w:t>față -în- față</w:t>
            </w:r>
            <w:r w:rsidR="0054544E">
              <w:rPr>
                <w:rFonts w:asciiTheme="minorHAnsi" w:hAnsiTheme="minorHAnsi" w:cstheme="minorHAnsi"/>
                <w:sz w:val="22"/>
                <w:szCs w:val="22"/>
              </w:rPr>
              <w:t xml:space="preserve"> și online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B0C7DC6" w14:textId="5FDFD8A1" w:rsidR="00F14737" w:rsidRPr="006836B9" w:rsidRDefault="00F14737" w:rsidP="00F14737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Aplicații utilizate: Microsoft PowerPoint, Google Classroom, resurse web specific</w:t>
            </w:r>
            <w:r w:rsidR="0077121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e</w:t>
            </w:r>
            <w:r w:rsidRPr="006836B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seminarului</w:t>
            </w:r>
          </w:p>
          <w:p w14:paraId="58F1F21E" w14:textId="79185F6F" w:rsidR="00F14737" w:rsidRPr="006D7812" w:rsidRDefault="00FB50FE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6836B9">
              <w:rPr>
                <w:rFonts w:asciiTheme="minorHAnsi" w:hAnsiTheme="minorHAnsi" w:cstheme="minorHAnsi"/>
                <w:b/>
              </w:rPr>
              <w:t>**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Sarcinile</w:t>
            </w:r>
            <w:proofErr w:type="spellEnd"/>
            <w:r w:rsidRPr="006836B9">
              <w:rPr>
                <w:rFonts w:asciiTheme="minorHAnsi" w:hAnsiTheme="minorHAnsi" w:cstheme="minorHAnsi"/>
                <w:b/>
              </w:rPr>
              <w:t xml:space="preserve"> solicitate la seminar </w:t>
            </w:r>
            <w:proofErr w:type="spellStart"/>
            <w:r w:rsidRPr="006836B9">
              <w:rPr>
                <w:rFonts w:asciiTheme="minorHAnsi" w:hAnsiTheme="minorHAnsi" w:cstheme="minorHAnsi"/>
                <w:b/>
              </w:rPr>
              <w:t>vor</w:t>
            </w:r>
            <w:proofErr w:type="spellEnd"/>
            <w:r w:rsidRPr="006836B9">
              <w:rPr>
                <w:rFonts w:asciiTheme="minorHAnsi" w:hAnsiTheme="minorHAnsi" w:cstheme="minorHAnsi"/>
                <w:b/>
              </w:rPr>
              <w:t xml:space="preserve"> fi </w:t>
            </w:r>
            <w:proofErr w:type="spellStart"/>
            <w:r w:rsidRPr="006836B9">
              <w:rPr>
                <w:rFonts w:asciiTheme="minorHAnsi" w:hAnsiTheme="minorHAnsi" w:cstheme="minorHAnsi"/>
                <w:b/>
              </w:rPr>
              <w:t>încărcate</w:t>
            </w:r>
            <w:proofErr w:type="spellEnd"/>
            <w:r w:rsidRPr="006836B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450796">
              <w:rPr>
                <w:rFonts w:asciiTheme="minorHAnsi" w:hAnsiTheme="minorHAnsi" w:cstheme="minorHAnsi"/>
                <w:b/>
              </w:rPr>
              <w:t>în</w:t>
            </w:r>
            <w:proofErr w:type="spellEnd"/>
            <w:r w:rsidR="00450796">
              <w:rPr>
                <w:rFonts w:asciiTheme="minorHAnsi" w:hAnsiTheme="minorHAnsi" w:cstheme="minorHAnsi"/>
                <w:b/>
              </w:rPr>
              <w:t xml:space="preserve"> cel </w:t>
            </w:r>
            <w:proofErr w:type="spellStart"/>
            <w:r w:rsidR="00450796">
              <w:rPr>
                <w:rFonts w:asciiTheme="minorHAnsi" w:hAnsiTheme="minorHAnsi" w:cstheme="minorHAnsi"/>
                <w:b/>
              </w:rPr>
              <w:t>mult</w:t>
            </w:r>
            <w:proofErr w:type="spellEnd"/>
            <w:r w:rsidR="00450796">
              <w:rPr>
                <w:rFonts w:asciiTheme="minorHAnsi" w:hAnsiTheme="minorHAnsi" w:cstheme="minorHAnsi"/>
                <w:b/>
              </w:rPr>
              <w:t xml:space="preserve"> 7 </w:t>
            </w:r>
            <w:proofErr w:type="spellStart"/>
            <w:r w:rsidR="00450796">
              <w:rPr>
                <w:rFonts w:asciiTheme="minorHAnsi" w:hAnsiTheme="minorHAnsi" w:cstheme="minorHAnsi"/>
                <w:b/>
              </w:rPr>
              <w:t>zile</w:t>
            </w:r>
            <w:proofErr w:type="spellEnd"/>
            <w:r w:rsidRPr="006836B9">
              <w:rPr>
                <w:rFonts w:asciiTheme="minorHAnsi" w:hAnsiTheme="minorHAnsi" w:cstheme="minorHAnsi"/>
                <w:b/>
              </w:rPr>
              <w:t xml:space="preserve"> </w:t>
            </w:r>
            <w:r w:rsidR="00450796">
              <w:rPr>
                <w:rFonts w:asciiTheme="minorHAnsi" w:hAnsiTheme="minorHAnsi" w:cstheme="minorHAnsi"/>
                <w:b/>
              </w:rPr>
              <w:t>de la</w:t>
            </w:r>
            <w:r w:rsidRPr="006836B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</w:rPr>
              <w:t>activitate</w:t>
            </w:r>
            <w:proofErr w:type="spellEnd"/>
            <w:r w:rsidRPr="006836B9">
              <w:rPr>
                <w:rFonts w:asciiTheme="minorHAnsi" w:hAnsiTheme="minorHAnsi" w:cstheme="minorHAnsi"/>
                <w:b/>
              </w:rPr>
              <w:t>.</w:t>
            </w:r>
            <w:r w:rsidR="0045079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450796">
              <w:rPr>
                <w:rFonts w:asciiTheme="minorHAnsi" w:hAnsiTheme="minorHAnsi" w:cstheme="minorHAnsi"/>
                <w:b/>
              </w:rPr>
              <w:t>Încărcarea</w:t>
            </w:r>
            <w:proofErr w:type="spellEnd"/>
            <w:r w:rsidR="0045079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450796">
              <w:rPr>
                <w:rFonts w:asciiTheme="minorHAnsi" w:hAnsiTheme="minorHAnsi" w:cstheme="minorHAnsi"/>
                <w:b/>
              </w:rPr>
              <w:t>târzie</w:t>
            </w:r>
            <w:proofErr w:type="spellEnd"/>
            <w:r w:rsidR="0045079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450796">
              <w:rPr>
                <w:rFonts w:asciiTheme="minorHAnsi" w:hAnsiTheme="minorHAnsi" w:cstheme="minorHAnsi"/>
                <w:b/>
              </w:rPr>
              <w:t>implică</w:t>
            </w:r>
            <w:proofErr w:type="spellEnd"/>
            <w:r w:rsidR="0045079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450796">
              <w:rPr>
                <w:rFonts w:asciiTheme="minorHAnsi" w:hAnsiTheme="minorHAnsi" w:cstheme="minorHAnsi"/>
                <w:b/>
              </w:rPr>
              <w:t>penalizarea</w:t>
            </w:r>
            <w:proofErr w:type="spellEnd"/>
            <w:r w:rsidR="00450796">
              <w:rPr>
                <w:rFonts w:asciiTheme="minorHAnsi" w:hAnsiTheme="minorHAnsi" w:cstheme="minorHAnsi"/>
                <w:b/>
              </w:rPr>
              <w:t xml:space="preserve"> cu 50% a </w:t>
            </w:r>
            <w:proofErr w:type="spellStart"/>
            <w:r w:rsidR="00450796">
              <w:rPr>
                <w:rFonts w:asciiTheme="minorHAnsi" w:hAnsiTheme="minorHAnsi" w:cstheme="minorHAnsi"/>
                <w:b/>
              </w:rPr>
              <w:t>punctajului</w:t>
            </w:r>
            <w:proofErr w:type="spellEnd"/>
            <w:r w:rsidR="0045079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450796">
              <w:rPr>
                <w:rFonts w:asciiTheme="minorHAnsi" w:hAnsiTheme="minorHAnsi" w:cstheme="minorHAnsi"/>
                <w:b/>
              </w:rPr>
              <w:t>obținut</w:t>
            </w:r>
            <w:proofErr w:type="spellEnd"/>
          </w:p>
        </w:tc>
        <w:tc>
          <w:tcPr>
            <w:tcW w:w="4011" w:type="dxa"/>
            <w:shd w:val="clear" w:color="auto" w:fill="auto"/>
          </w:tcPr>
          <w:p w14:paraId="54E23D7E" w14:textId="481DC153" w:rsidR="00F14737" w:rsidRPr="006D7812" w:rsidRDefault="00F14737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</w:rPr>
              <w:t>**</w:t>
            </w:r>
            <w:r w:rsidR="00450796">
              <w:rPr>
                <w:rFonts w:asciiTheme="minorHAnsi" w:hAnsiTheme="minorHAnsi" w:cstheme="minorHAnsi"/>
              </w:rPr>
              <w:t>*</w:t>
            </w:r>
            <w:proofErr w:type="spellStart"/>
            <w:r w:rsidRPr="006836B9">
              <w:rPr>
                <w:rFonts w:asciiTheme="minorHAnsi" w:hAnsiTheme="minorHAnsi" w:cstheme="minorHAnsi"/>
              </w:rPr>
              <w:t>Toate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instrumentele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digitale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și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resursele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specificate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vor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fi </w:t>
            </w:r>
            <w:proofErr w:type="spellStart"/>
            <w:r w:rsidRPr="006836B9">
              <w:rPr>
                <w:rFonts w:asciiTheme="minorHAnsi" w:hAnsiTheme="minorHAnsi" w:cstheme="minorHAnsi"/>
              </w:rPr>
              <w:t>accesibile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pe </w:t>
            </w:r>
            <w:proofErr w:type="spellStart"/>
            <w:r w:rsidRPr="006836B9">
              <w:rPr>
                <w:rFonts w:asciiTheme="minorHAnsi" w:hAnsiTheme="minorHAnsi" w:cstheme="minorHAnsi"/>
              </w:rPr>
              <w:t>platforma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Google Classroom, sunt RED </w:t>
            </w:r>
            <w:proofErr w:type="spellStart"/>
            <w:r w:rsidRPr="006836B9">
              <w:rPr>
                <w:rFonts w:asciiTheme="minorHAnsi" w:hAnsiTheme="minorHAnsi" w:cstheme="minorHAnsi"/>
              </w:rPr>
              <w:t>ce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pot fi </w:t>
            </w:r>
            <w:proofErr w:type="spellStart"/>
            <w:r w:rsidRPr="006836B9">
              <w:rPr>
                <w:rFonts w:asciiTheme="minorHAnsi" w:hAnsiTheme="minorHAnsi" w:cstheme="minorHAnsi"/>
              </w:rPr>
              <w:t>accesate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în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cadrul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unor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depozite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6836B9">
              <w:rPr>
                <w:rFonts w:asciiTheme="minorHAnsi" w:hAnsiTheme="minorHAnsi" w:cstheme="minorHAnsi"/>
              </w:rPr>
              <w:t>resurse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educaționale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deschise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sau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aplicații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online </w:t>
            </w:r>
            <w:proofErr w:type="spellStart"/>
            <w:r w:rsidRPr="006836B9">
              <w:rPr>
                <w:rFonts w:asciiTheme="minorHAnsi" w:hAnsiTheme="minorHAnsi" w:cstheme="minorHAnsi"/>
              </w:rPr>
              <w:t>gratuite</w:t>
            </w:r>
            <w:proofErr w:type="spellEnd"/>
            <w:r w:rsidRPr="006836B9">
              <w:rPr>
                <w:rFonts w:asciiTheme="minorHAnsi" w:hAnsiTheme="minorHAnsi" w:cstheme="minorHAnsi"/>
              </w:rPr>
              <w:t>.</w:t>
            </w:r>
          </w:p>
        </w:tc>
      </w:tr>
      <w:tr w:rsidR="00802D13" w:rsidRPr="00C4385C" w14:paraId="53EC0F9B" w14:textId="77777777" w:rsidTr="00635433">
        <w:tc>
          <w:tcPr>
            <w:tcW w:w="9440" w:type="dxa"/>
            <w:gridSpan w:val="3"/>
            <w:shd w:val="clear" w:color="auto" w:fill="auto"/>
          </w:tcPr>
          <w:p w14:paraId="57B21B7F" w14:textId="77777777" w:rsidR="00802D13" w:rsidRPr="00635433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635433">
              <w:rPr>
                <w:rFonts w:asciiTheme="minorHAnsi" w:hAnsiTheme="minorHAnsi" w:cstheme="minorHAnsi"/>
                <w:b/>
                <w:bCs/>
                <w:lang w:val="ro-RO"/>
              </w:rPr>
              <w:t>Bibliografie :</w:t>
            </w:r>
          </w:p>
          <w:p w14:paraId="503C9717" w14:textId="77777777" w:rsidR="00635433" w:rsidRPr="00635433" w:rsidRDefault="00635433" w:rsidP="00635433">
            <w:pPr>
              <w:widowControl w:val="0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Dana Crăciun (2013), </w:t>
            </w:r>
            <w:r w:rsidRPr="00635433">
              <w:rPr>
                <w:rFonts w:asciiTheme="minorHAnsi" w:hAnsiTheme="minorHAnsi" w:cstheme="minorHAnsi"/>
                <w:i/>
                <w:sz w:val="22"/>
                <w:szCs w:val="22"/>
              </w:rPr>
              <w:t>Didactica Fizicii- Răspunsuri la întrebările unui profesor modern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, Ed. Mirton, Timișoara.</w:t>
            </w:r>
          </w:p>
          <w:p w14:paraId="2A88B1A5" w14:textId="77777777" w:rsidR="00635433" w:rsidRPr="00635433" w:rsidRDefault="00635433" w:rsidP="00635433">
            <w:pPr>
              <w:widowControl w:val="0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Singer M., Voica C. (2010), Didactica ariiloor curriculare Matematică și științe ale naturii și Tehnologii, PIR, Educația 2000+, Bucureşti.</w:t>
            </w:r>
          </w:p>
          <w:p w14:paraId="5913C282" w14:textId="77777777" w:rsidR="00635433" w:rsidRPr="00635433" w:rsidRDefault="00635433" w:rsidP="00635433">
            <w:pPr>
              <w:widowControl w:val="0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Magdaş I.,</w:t>
            </w:r>
            <w:r w:rsidRPr="006354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635433">
              <w:rPr>
                <w:rFonts w:asciiTheme="minorHAnsi" w:hAnsiTheme="minorHAnsi" w:cstheme="minorHAnsi"/>
                <w:iCs/>
                <w:sz w:val="22"/>
                <w:szCs w:val="22"/>
              </w:rPr>
              <w:t>(2007).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54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Didactica Informaticii, de la teorie la practicǎ, </w:t>
            </w:r>
            <w:r w:rsidRPr="00635433">
              <w:rPr>
                <w:rFonts w:asciiTheme="minorHAnsi" w:hAnsiTheme="minorHAnsi" w:cstheme="minorHAnsi"/>
                <w:iCs/>
                <w:sz w:val="22"/>
                <w:szCs w:val="22"/>
              </w:rPr>
              <w:t>Ed. Clusium,Cluj-Napoca.</w:t>
            </w:r>
          </w:p>
          <w:p w14:paraId="6619DE93" w14:textId="77777777" w:rsidR="00635433" w:rsidRPr="00635433" w:rsidRDefault="00635433" w:rsidP="00635433">
            <w:pPr>
              <w:widowControl w:val="0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Branzei, D. (2007) Metodica predarii matematicii, Ed. Paralela 45, Pitesti.</w:t>
            </w:r>
          </w:p>
          <w:p w14:paraId="69E0C46F" w14:textId="77777777" w:rsidR="00635433" w:rsidRPr="00635433" w:rsidRDefault="00635433" w:rsidP="00635433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Manuale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şcolare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aprobate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de MECTS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pentru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disciplinele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Informatică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şi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TIC. </w:t>
            </w:r>
            <w:hyperlink r:id="rId29" w:history="1">
              <w:r w:rsidRPr="0063543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https://www.manuale.edu.ro/</w:t>
              </w:r>
            </w:hyperlink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EDCC9C9" w14:textId="77777777" w:rsidR="00635433" w:rsidRPr="00635433" w:rsidRDefault="00635433" w:rsidP="00635433">
            <w:pPr>
              <w:pStyle w:val="ListParagraph"/>
              <w:widowControl w:val="0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ME, </w:t>
            </w:r>
            <w:r w:rsidRPr="00635433">
              <w:rPr>
                <w:rFonts w:asciiTheme="minorHAnsi" w:hAnsiTheme="minorHAnsi" w:cstheme="minorHAnsi"/>
                <w:i/>
                <w:sz w:val="22"/>
                <w:szCs w:val="22"/>
              </w:rPr>
              <w:t>Planurile-cadru pentru învăţământul preuniversitar</w:t>
            </w:r>
            <w:r w:rsidRPr="0063543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.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30" w:history="1">
              <w:r w:rsidRPr="00635433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  <w:lang w:val="en-US"/>
                </w:rPr>
                <w:t>https://www.edu.ro/</w:t>
              </w:r>
            </w:hyperlink>
            <w:r w:rsidRPr="0063543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</w:p>
          <w:p w14:paraId="273620B4" w14:textId="77777777" w:rsidR="00635433" w:rsidRPr="004C38C8" w:rsidRDefault="00635433" w:rsidP="00635433">
            <w:pPr>
              <w:pStyle w:val="ListParagraph"/>
              <w:widowControl w:val="0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ME, </w:t>
            </w:r>
            <w:r w:rsidRPr="0063543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Programele şcolare pentru disciplinele </w:t>
            </w: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Informatică şi TIC. </w:t>
            </w:r>
            <w:r w:rsidR="00000000">
              <w:fldChar w:fldCharType="begin"/>
            </w:r>
            <w:r w:rsidR="00000000">
              <w:instrText>HYPERLINK "https://www.edu.ro/"</w:instrText>
            </w:r>
            <w:r w:rsidR="00000000">
              <w:fldChar w:fldCharType="separate"/>
            </w:r>
            <w:r w:rsidRPr="00635433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https://www.edu.ro/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F7A4DE6" w14:textId="77777777" w:rsidR="00635433" w:rsidRPr="00CD78CA" w:rsidRDefault="00635433" w:rsidP="00635433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78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Bibliografie opțională</w:t>
            </w:r>
          </w:p>
          <w:p w14:paraId="2CF7501E" w14:textId="77777777" w:rsidR="00635433" w:rsidRPr="00635433" w:rsidRDefault="00635433" w:rsidP="00635433">
            <w:pPr>
              <w:pStyle w:val="SenseReference"/>
              <w:numPr>
                <w:ilvl w:val="0"/>
                <w:numId w:val="38"/>
              </w:numPr>
              <w:spacing w:line="240" w:lineRule="auto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val="en-US"/>
              </w:rPr>
            </w:pP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Huang, R., Liu, D., Tlili, A., Knyazeva, S., Chang, T. W., Zhang, X., Burgos, D.,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Jemni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, M., Zhang, M., Zhuang, R., &amp;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Holotescu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, C. (2020).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Ghid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pentru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aplicarea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Practicilor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Educaționale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Deschise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în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timpul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pandemiei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de coronavirus.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Utilizarea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Resurselor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Educaționale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Deschise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în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conformitate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cu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Recomandările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UNESCO,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traducere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și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adaptare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Grosseck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, G., Andone, D. &amp; </w:t>
            </w:r>
            <w:proofErr w:type="spellStart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>Holotescu</w:t>
            </w:r>
            <w:proofErr w:type="spellEnd"/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, C., Beijing: Smart Learning Institute of Beijing Normal University </w:t>
            </w:r>
            <w:hyperlink r:id="rId31" w:history="1">
              <w:r w:rsidRPr="0063543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http://sli.bnu.edu.cn/en/Download/Promotional/Research_Report/2020/0802/1980.html</w:t>
              </w:r>
            </w:hyperlink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328A2F" w14:textId="352D7BE8" w:rsidR="00802D13" w:rsidRPr="00635433" w:rsidRDefault="00635433" w:rsidP="00635433">
            <w:pPr>
              <w:pStyle w:val="SenseReference"/>
              <w:numPr>
                <w:ilvl w:val="0"/>
                <w:numId w:val="38"/>
              </w:numPr>
              <w:spacing w:line="240" w:lineRule="auto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val="en-US"/>
              </w:rPr>
            </w:pPr>
            <w:r w:rsidRPr="00635433">
              <w:rPr>
                <w:rFonts w:asciiTheme="minorHAnsi" w:hAnsiTheme="minorHAnsi" w:cstheme="minorHAnsi"/>
                <w:sz w:val="22"/>
                <w:szCs w:val="22"/>
              </w:rPr>
              <w:t xml:space="preserve">EU Report, Blended learning in school education – guidelines for the start of the academic year 2020/21 </w:t>
            </w:r>
            <w:hyperlink r:id="rId32" w:history="1">
              <w:r w:rsidRPr="0063543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https://www.schooleducationgateway.eu/en/pub/resources/publications/blended-learning-guidelines.htm</w:t>
              </w:r>
            </w:hyperlink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712197AE" w:rsidR="00E0255D" w:rsidRPr="00C4385C" w:rsidRDefault="006D7812" w:rsidP="00802D1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834357">
              <w:rPr>
                <w:rFonts w:asciiTheme="minorHAnsi" w:hAnsiTheme="minorHAnsi"/>
              </w:rPr>
              <w:t>Conţinuturile</w:t>
            </w:r>
            <w:proofErr w:type="spellEnd"/>
            <w:r w:rsidRPr="00834357">
              <w:rPr>
                <w:rFonts w:asciiTheme="minorHAnsi" w:hAnsiTheme="minorHAnsi"/>
              </w:rPr>
              <w:t xml:space="preserve"> </w:t>
            </w:r>
            <w:proofErr w:type="spellStart"/>
            <w:r w:rsidRPr="00834357">
              <w:rPr>
                <w:rFonts w:asciiTheme="minorHAnsi" w:hAnsiTheme="minorHAnsi"/>
              </w:rPr>
              <w:t>disciplinei</w:t>
            </w:r>
            <w:proofErr w:type="spellEnd"/>
            <w:r w:rsidRPr="00834357">
              <w:rPr>
                <w:rFonts w:asciiTheme="minorHAnsi" w:hAnsiTheme="minorHAnsi"/>
              </w:rPr>
              <w:t xml:space="preserve"> sunt </w:t>
            </w:r>
            <w:proofErr w:type="spellStart"/>
            <w:r w:rsidRPr="00834357">
              <w:rPr>
                <w:rFonts w:asciiTheme="minorHAnsi" w:hAnsiTheme="minorHAnsi"/>
              </w:rPr>
              <w:t>în</w:t>
            </w:r>
            <w:proofErr w:type="spellEnd"/>
            <w:r w:rsidRPr="00834357">
              <w:rPr>
                <w:rFonts w:asciiTheme="minorHAnsi" w:hAnsiTheme="minorHAnsi"/>
              </w:rPr>
              <w:t xml:space="preserve"> </w:t>
            </w:r>
            <w:proofErr w:type="spellStart"/>
            <w:r w:rsidRPr="00834357">
              <w:rPr>
                <w:rFonts w:asciiTheme="minorHAnsi" w:hAnsiTheme="minorHAnsi"/>
              </w:rPr>
              <w:t>concordanţă</w:t>
            </w:r>
            <w:proofErr w:type="spellEnd"/>
            <w:r w:rsidRPr="00834357">
              <w:rPr>
                <w:rFonts w:asciiTheme="minorHAnsi" w:hAnsiTheme="minorHAnsi"/>
              </w:rPr>
              <w:t xml:space="preserve"> cu </w:t>
            </w:r>
            <w:proofErr w:type="spellStart"/>
            <w:r w:rsidRPr="00834357">
              <w:rPr>
                <w:rFonts w:asciiTheme="minorHAnsi" w:hAnsiTheme="minorHAnsi"/>
              </w:rPr>
              <w:t>așteptările</w:t>
            </w:r>
            <w:proofErr w:type="spellEnd"/>
            <w:r w:rsidRPr="00834357">
              <w:rPr>
                <w:rFonts w:asciiTheme="minorHAnsi" w:hAnsiTheme="minorHAnsi"/>
              </w:rPr>
              <w:t xml:space="preserve"> </w:t>
            </w:r>
            <w:proofErr w:type="spellStart"/>
            <w:r w:rsidRPr="00834357">
              <w:rPr>
                <w:rFonts w:asciiTheme="minorHAnsi" w:hAnsiTheme="minorHAnsi"/>
              </w:rPr>
              <w:t>asociațiilor</w:t>
            </w:r>
            <w:proofErr w:type="spellEnd"/>
            <w:r w:rsidRPr="00834357">
              <w:rPr>
                <w:rFonts w:asciiTheme="minorHAnsi" w:hAnsiTheme="minorHAnsi"/>
              </w:rPr>
              <w:t xml:space="preserve"> </w:t>
            </w:r>
            <w:proofErr w:type="spellStart"/>
            <w:r w:rsidRPr="00834357">
              <w:rPr>
                <w:rFonts w:asciiTheme="minorHAnsi" w:hAnsiTheme="minorHAnsi"/>
              </w:rPr>
              <w:t>profesionale</w:t>
            </w:r>
            <w:proofErr w:type="spellEnd"/>
            <w:r w:rsidRPr="00834357">
              <w:rPr>
                <w:rFonts w:asciiTheme="minorHAnsi" w:hAnsiTheme="minorHAnsi"/>
              </w:rPr>
              <w:t xml:space="preserve"> </w:t>
            </w:r>
            <w:proofErr w:type="spellStart"/>
            <w:r w:rsidRPr="00834357">
              <w:rPr>
                <w:rFonts w:asciiTheme="minorHAnsi" w:hAnsiTheme="minorHAnsi"/>
              </w:rPr>
              <w:t>și</w:t>
            </w:r>
            <w:proofErr w:type="spellEnd"/>
            <w:r w:rsidRPr="00834357">
              <w:rPr>
                <w:rFonts w:asciiTheme="minorHAnsi" w:hAnsiTheme="minorHAnsi"/>
              </w:rPr>
              <w:t xml:space="preserve"> </w:t>
            </w:r>
            <w:proofErr w:type="spellStart"/>
            <w:r w:rsidRPr="00834357">
              <w:rPr>
                <w:rFonts w:asciiTheme="minorHAnsi" w:hAnsiTheme="minorHAnsi"/>
              </w:rPr>
              <w:t>angajatorilor</w:t>
            </w:r>
            <w:proofErr w:type="spellEnd"/>
            <w:r w:rsidRPr="00834357">
              <w:rPr>
                <w:rFonts w:asciiTheme="minorHAnsi" w:hAnsiTheme="minorHAnsi"/>
              </w:rPr>
              <w:t xml:space="preserve"> </w:t>
            </w:r>
            <w:proofErr w:type="spellStart"/>
            <w:r w:rsidRPr="00834357">
              <w:rPr>
                <w:rFonts w:asciiTheme="minorHAnsi" w:hAnsiTheme="minorHAnsi"/>
              </w:rPr>
              <w:t>reprezentativi</w:t>
            </w:r>
            <w:proofErr w:type="spellEnd"/>
            <w:r w:rsidRPr="00834357">
              <w:rPr>
                <w:rFonts w:asciiTheme="minorHAnsi" w:hAnsiTheme="minorHAnsi"/>
              </w:rPr>
              <w:t xml:space="preserve">- </w:t>
            </w:r>
            <w:proofErr w:type="spellStart"/>
            <w:r w:rsidRPr="00834357">
              <w:rPr>
                <w:rFonts w:asciiTheme="minorHAnsi" w:hAnsiTheme="minorHAnsi"/>
              </w:rPr>
              <w:t>învăţământul</w:t>
            </w:r>
            <w:proofErr w:type="spellEnd"/>
            <w:r w:rsidRPr="00834357">
              <w:rPr>
                <w:rFonts w:asciiTheme="minorHAnsi" w:hAnsiTheme="minorHAnsi"/>
              </w:rPr>
              <w:t xml:space="preserve"> de stat </w:t>
            </w:r>
            <w:proofErr w:type="spellStart"/>
            <w:r w:rsidRPr="00834357">
              <w:rPr>
                <w:rFonts w:asciiTheme="minorHAnsi" w:hAnsiTheme="minorHAnsi"/>
              </w:rPr>
              <w:t>sau</w:t>
            </w:r>
            <w:proofErr w:type="spellEnd"/>
            <w:r w:rsidRPr="00834357">
              <w:rPr>
                <w:rFonts w:asciiTheme="minorHAnsi" w:hAnsiTheme="minorHAnsi"/>
              </w:rPr>
              <w:t xml:space="preserve"> </w:t>
            </w:r>
            <w:proofErr w:type="spellStart"/>
            <w:r w:rsidRPr="00834357">
              <w:rPr>
                <w:rFonts w:asciiTheme="minorHAnsi" w:hAnsiTheme="minorHAnsi"/>
              </w:rPr>
              <w:t>privat</w:t>
            </w:r>
            <w:proofErr w:type="spellEnd"/>
            <w:r w:rsidRPr="00834357">
              <w:rPr>
                <w:rFonts w:asciiTheme="minorHAnsi" w:hAnsiTheme="minorHAnsi"/>
              </w:rPr>
              <w:t xml:space="preserve"> - </w:t>
            </w:r>
            <w:proofErr w:type="spellStart"/>
            <w:r w:rsidRPr="00834357">
              <w:rPr>
                <w:rFonts w:asciiTheme="minorHAnsi" w:hAnsiTheme="minorHAnsi"/>
              </w:rPr>
              <w:t>societatea</w:t>
            </w:r>
            <w:proofErr w:type="spellEnd"/>
            <w:r w:rsidRPr="00834357">
              <w:rPr>
                <w:rFonts w:asciiTheme="minorHAnsi" w:hAnsiTheme="minorHAnsi"/>
              </w:rPr>
              <w:t xml:space="preserve"> </w:t>
            </w:r>
            <w:proofErr w:type="spellStart"/>
            <w:r w:rsidRPr="00834357">
              <w:rPr>
                <w:rFonts w:asciiTheme="minorHAnsi" w:hAnsiTheme="minorHAnsi"/>
              </w:rPr>
              <w:t>actuală</w:t>
            </w:r>
            <w:proofErr w:type="spellEnd"/>
            <w:r w:rsidRPr="00834357">
              <w:rPr>
                <w:rFonts w:asciiTheme="minorHAnsi" w:hAnsiTheme="minorHAnsi"/>
              </w:rPr>
              <w:t xml:space="preserve">, </w:t>
            </w:r>
            <w:proofErr w:type="spellStart"/>
            <w:r w:rsidRPr="00834357">
              <w:rPr>
                <w:rFonts w:asciiTheme="minorHAnsi" w:hAnsiTheme="minorHAnsi"/>
              </w:rPr>
              <w:t>fiind</w:t>
            </w:r>
            <w:proofErr w:type="spellEnd"/>
            <w:r w:rsidRPr="00834357">
              <w:rPr>
                <w:rFonts w:asciiTheme="minorHAnsi" w:hAnsiTheme="minorHAnsi"/>
              </w:rPr>
              <w:t xml:space="preserve"> </w:t>
            </w:r>
            <w:proofErr w:type="spellStart"/>
            <w:r w:rsidRPr="00834357">
              <w:rPr>
                <w:rFonts w:asciiTheme="minorHAnsi" w:hAnsiTheme="minorHAnsi"/>
              </w:rPr>
              <w:t>una</w:t>
            </w:r>
            <w:proofErr w:type="spellEnd"/>
            <w:r w:rsidRPr="00834357">
              <w:rPr>
                <w:rFonts w:asciiTheme="minorHAnsi" w:hAnsiTheme="minorHAnsi"/>
              </w:rPr>
              <w:t xml:space="preserve"> </w:t>
            </w:r>
            <w:proofErr w:type="spellStart"/>
            <w:r w:rsidRPr="00834357">
              <w:rPr>
                <w:rFonts w:asciiTheme="minorHAnsi" w:hAnsiTheme="minorHAnsi"/>
              </w:rPr>
              <w:t>bazată</w:t>
            </w:r>
            <w:proofErr w:type="spellEnd"/>
            <w:r w:rsidRPr="00834357">
              <w:rPr>
                <w:rFonts w:asciiTheme="minorHAnsi" w:hAnsiTheme="minorHAnsi"/>
              </w:rPr>
              <w:t xml:space="preserve"> pe </w:t>
            </w:r>
            <w:proofErr w:type="spellStart"/>
            <w:r w:rsidRPr="00834357">
              <w:rPr>
                <w:rFonts w:asciiTheme="minorHAnsi" w:hAnsiTheme="minorHAnsi"/>
              </w:rPr>
              <w:t>cunoaștere</w:t>
            </w:r>
            <w:proofErr w:type="spellEnd"/>
            <w:r w:rsidRPr="00834357">
              <w:rPr>
                <w:rFonts w:asciiTheme="minorHAnsi" w:hAnsiTheme="minorHAnsi"/>
              </w:rPr>
              <w:t xml:space="preserve"> </w:t>
            </w:r>
            <w:proofErr w:type="spellStart"/>
            <w:r w:rsidRPr="00834357">
              <w:rPr>
                <w:rFonts w:asciiTheme="minorHAnsi" w:hAnsiTheme="minorHAnsi"/>
              </w:rPr>
              <w:t>și</w:t>
            </w:r>
            <w:proofErr w:type="spellEnd"/>
            <w:r w:rsidRPr="00834357">
              <w:rPr>
                <w:rFonts w:asciiTheme="minorHAnsi" w:hAnsiTheme="minorHAnsi"/>
              </w:rPr>
              <w:t xml:space="preserve"> </w:t>
            </w:r>
            <w:proofErr w:type="spellStart"/>
            <w:r w:rsidRPr="00834357">
              <w:rPr>
                <w:rFonts w:asciiTheme="minorHAnsi" w:hAnsiTheme="minorHAnsi"/>
              </w:rPr>
              <w:t>tehnologie</w:t>
            </w:r>
            <w:proofErr w:type="spellEnd"/>
            <w:r w:rsidRPr="00834357">
              <w:rPr>
                <w:rFonts w:asciiTheme="minorHAnsi" w:hAnsiTheme="minorHAnsi"/>
              </w:rPr>
              <w:t xml:space="preserve">, </w:t>
            </w:r>
            <w:proofErr w:type="spellStart"/>
            <w:r w:rsidRPr="00834357">
              <w:rPr>
                <w:rFonts w:asciiTheme="minorHAnsi" w:hAnsiTheme="minorHAnsi"/>
              </w:rPr>
              <w:t>promovând</w:t>
            </w:r>
            <w:proofErr w:type="spellEnd"/>
            <w:r w:rsidRPr="00834357">
              <w:rPr>
                <w:rFonts w:asciiTheme="minorHAnsi" w:hAnsiTheme="minorHAnsi"/>
              </w:rPr>
              <w:t xml:space="preserve"> </w:t>
            </w:r>
            <w:proofErr w:type="spellStart"/>
            <w:r w:rsidRPr="00834357">
              <w:rPr>
                <w:rFonts w:asciiTheme="minorHAnsi" w:hAnsiTheme="minorHAnsi"/>
              </w:rPr>
              <w:t>comunicarea</w:t>
            </w:r>
            <w:proofErr w:type="spellEnd"/>
            <w:r w:rsidRPr="00834357">
              <w:rPr>
                <w:rFonts w:asciiTheme="minorHAnsi" w:hAnsiTheme="minorHAnsi"/>
              </w:rPr>
              <w:t xml:space="preserve"> </w:t>
            </w:r>
            <w:proofErr w:type="spellStart"/>
            <w:r w:rsidRPr="00834357">
              <w:rPr>
                <w:rFonts w:asciiTheme="minorHAnsi" w:hAnsiTheme="minorHAnsi"/>
              </w:rPr>
              <w:t>prin</w:t>
            </w:r>
            <w:proofErr w:type="spellEnd"/>
            <w:r w:rsidRPr="00834357">
              <w:rPr>
                <w:rFonts w:asciiTheme="minorHAnsi" w:hAnsiTheme="minorHAnsi"/>
              </w:rPr>
              <w:t xml:space="preserve"> diverse media, </w:t>
            </w:r>
            <w:proofErr w:type="spellStart"/>
            <w:r w:rsidRPr="00834357">
              <w:rPr>
                <w:rFonts w:asciiTheme="minorHAnsi" w:hAnsiTheme="minorHAnsi"/>
              </w:rPr>
              <w:t>colaborarea</w:t>
            </w:r>
            <w:proofErr w:type="spellEnd"/>
            <w:r w:rsidRPr="00834357">
              <w:rPr>
                <w:rFonts w:asciiTheme="minorHAnsi" w:hAnsiTheme="minorHAnsi"/>
              </w:rPr>
              <w:t>, auto-</w:t>
            </w:r>
            <w:proofErr w:type="spellStart"/>
            <w:r w:rsidRPr="00834357">
              <w:rPr>
                <w:rFonts w:asciiTheme="minorHAnsi" w:hAnsiTheme="minorHAnsi"/>
              </w:rPr>
              <w:t>formarea</w:t>
            </w:r>
            <w:proofErr w:type="spellEnd"/>
            <w:r w:rsidRPr="00834357">
              <w:rPr>
                <w:rFonts w:asciiTheme="minorHAnsi" w:hAnsiTheme="minorHAnsi"/>
              </w:rPr>
              <w:t xml:space="preserve"> </w:t>
            </w:r>
            <w:proofErr w:type="spellStart"/>
            <w:r w:rsidRPr="00834357">
              <w:rPr>
                <w:rFonts w:asciiTheme="minorHAnsi" w:hAnsiTheme="minorHAnsi"/>
              </w:rPr>
              <w:t>și</w:t>
            </w:r>
            <w:proofErr w:type="spellEnd"/>
            <w:r w:rsidRPr="00834357">
              <w:rPr>
                <w:rFonts w:asciiTheme="minorHAnsi" w:hAnsiTheme="minorHAnsi"/>
              </w:rPr>
              <w:t xml:space="preserve"> </w:t>
            </w:r>
            <w:proofErr w:type="spellStart"/>
            <w:r w:rsidRPr="00834357">
              <w:rPr>
                <w:rFonts w:asciiTheme="minorHAnsi" w:hAnsiTheme="minorHAnsi"/>
              </w:rPr>
              <w:t>responsabilitatea</w:t>
            </w:r>
            <w:proofErr w:type="spellEnd"/>
            <w:r w:rsidRPr="00834357">
              <w:rPr>
                <w:rFonts w:asciiTheme="minorHAnsi" w:hAnsiTheme="minorHAnsi"/>
              </w:rPr>
              <w:t xml:space="preserve"> </w:t>
            </w:r>
            <w:proofErr w:type="spellStart"/>
            <w:r w:rsidRPr="00834357">
              <w:rPr>
                <w:rFonts w:asciiTheme="minorHAnsi" w:hAnsiTheme="minorHAnsi"/>
              </w:rPr>
              <w:t>socială</w:t>
            </w:r>
            <w:proofErr w:type="spellEnd"/>
            <w:r w:rsidRPr="00834357">
              <w:rPr>
                <w:rFonts w:asciiTheme="minorHAnsi" w:hAnsiTheme="minorHAnsi"/>
              </w:rPr>
              <w:t>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2"/>
        <w:gridCol w:w="4537"/>
        <w:gridCol w:w="1357"/>
        <w:gridCol w:w="973"/>
      </w:tblGrid>
      <w:tr w:rsidR="00E0255D" w:rsidRPr="00C4385C" w14:paraId="580DDEA8" w14:textId="77777777" w:rsidTr="00F14737">
        <w:tc>
          <w:tcPr>
            <w:tcW w:w="2512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4537" w:type="dxa"/>
            <w:shd w:val="clear" w:color="auto" w:fill="auto"/>
          </w:tcPr>
          <w:p w14:paraId="46CB3910" w14:textId="140BF22C" w:rsidR="00E0255D" w:rsidRPr="00C4385C" w:rsidRDefault="00D258BB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1357" w:type="dxa"/>
            <w:shd w:val="clear" w:color="auto" w:fill="auto"/>
          </w:tcPr>
          <w:p w14:paraId="7D590296" w14:textId="404EB14B" w:rsidR="00E0255D" w:rsidRPr="00C4385C" w:rsidRDefault="00D258BB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973" w:type="dxa"/>
            <w:shd w:val="clear" w:color="auto" w:fill="auto"/>
          </w:tcPr>
          <w:p w14:paraId="5AC52449" w14:textId="52848EB5" w:rsidR="00E0255D" w:rsidRPr="00C4385C" w:rsidRDefault="00D258BB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.3 Pondere din nota finală</w:t>
            </w:r>
          </w:p>
        </w:tc>
      </w:tr>
      <w:tr w:rsidR="00E77B8A" w:rsidRPr="00C4385C" w14:paraId="44D6A0F0" w14:textId="77777777" w:rsidTr="00F14737">
        <w:trPr>
          <w:trHeight w:val="363"/>
        </w:trPr>
        <w:tc>
          <w:tcPr>
            <w:tcW w:w="2512" w:type="dxa"/>
            <w:shd w:val="clear" w:color="auto" w:fill="auto"/>
          </w:tcPr>
          <w:p w14:paraId="39C35056" w14:textId="6D38B4AE" w:rsidR="00E77B8A" w:rsidRDefault="00E77B8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Pr="00C4385C">
              <w:rPr>
                <w:rFonts w:asciiTheme="minorHAnsi" w:hAnsiTheme="minorHAnsi" w:cstheme="minorHAnsi"/>
                <w:lang w:val="ro-RO"/>
              </w:rPr>
              <w:t>.4 Curs</w:t>
            </w:r>
          </w:p>
        </w:tc>
        <w:tc>
          <w:tcPr>
            <w:tcW w:w="4537" w:type="dxa"/>
            <w:shd w:val="clear" w:color="auto" w:fill="auto"/>
          </w:tcPr>
          <w:p w14:paraId="743C1AAA" w14:textId="77777777" w:rsidR="00E77B8A" w:rsidRPr="00F14737" w:rsidRDefault="00E77B8A" w:rsidP="00E77B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7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Evaluare pe parcurs</w:t>
            </w:r>
          </w:p>
          <w:p w14:paraId="40D7DC60" w14:textId="56F729AA" w:rsidR="00E77B8A" w:rsidRPr="00F14737" w:rsidRDefault="00E77B8A" w:rsidP="00E77B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7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Sarcina 1 aferentă </w:t>
            </w:r>
            <w:r w:rsidR="004369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C1, C2, C3, C4, A4, RA1, RA4</w:t>
            </w:r>
          </w:p>
          <w:p w14:paraId="342E2904" w14:textId="72998B9C" w:rsidR="00E77B8A" w:rsidRPr="00F14737" w:rsidRDefault="00E77B8A" w:rsidP="00E77B8A">
            <w:pPr>
              <w:pStyle w:val="NoSpacing"/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F1473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2 activități de gamificare la curs și/sau activități reflexive </w:t>
            </w:r>
            <w:r w:rsidR="0054544E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(jurnal)</w:t>
            </w:r>
          </w:p>
          <w:p w14:paraId="0B9728C3" w14:textId="0DBFE18E" w:rsidR="00F65D15" w:rsidRDefault="00F65D15" w:rsidP="00F65D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Sarcina 2 aferentă C3, A2, A5, A6, RA1, RA2, RA4, RA5</w:t>
            </w:r>
          </w:p>
          <w:p w14:paraId="41038925" w14:textId="77777777" w:rsidR="00F65D15" w:rsidRPr="00704D37" w:rsidRDefault="00F65D15" w:rsidP="00F65D1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Simularea unei activități didactice interactive și colaborative </w:t>
            </w:r>
            <w:r w:rsidRPr="00E77B8A">
              <w:rPr>
                <w:rFonts w:asciiTheme="minorHAnsi" w:hAnsiTheme="minorHAnsi" w:cstheme="minorHAnsi"/>
                <w:sz w:val="20"/>
                <w:szCs w:val="20"/>
              </w:rPr>
              <w:t xml:space="preserve">însoțită de un </w:t>
            </w:r>
            <w:r w:rsidRPr="00E77B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suport vizual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4D37">
              <w:rPr>
                <w:rFonts w:asciiTheme="minorHAnsi" w:hAnsiTheme="minorHAnsi" w:cstheme="minorHAnsi"/>
                <w:sz w:val="20"/>
                <w:szCs w:val="20"/>
              </w:rPr>
              <w:t>pe baza proiectului de lecție creat</w:t>
            </w:r>
          </w:p>
          <w:p w14:paraId="3FB13525" w14:textId="62A2CF29" w:rsidR="00F65D15" w:rsidRPr="00E77B8A" w:rsidRDefault="00F65D15" w:rsidP="00F65D1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7B8A">
              <w:rPr>
                <w:rFonts w:asciiTheme="minorHAnsi" w:hAnsiTheme="minorHAnsi" w:cstheme="minorHAnsi"/>
                <w:sz w:val="20"/>
                <w:szCs w:val="20"/>
              </w:rPr>
              <w:t>timpul alocat  aprox 20 min/grupă 2</w:t>
            </w:r>
            <w:r w:rsidR="00B56EE3">
              <w:rPr>
                <w:rFonts w:asciiTheme="minorHAnsi" w:hAnsiTheme="minorHAnsi" w:cstheme="minorHAnsi"/>
                <w:sz w:val="20"/>
                <w:szCs w:val="20"/>
              </w:rPr>
              <w:t>-3</w:t>
            </w:r>
            <w:r w:rsidRPr="00E77B8A">
              <w:rPr>
                <w:rFonts w:asciiTheme="minorHAnsi" w:hAnsiTheme="minorHAnsi" w:cstheme="minorHAnsi"/>
                <w:sz w:val="20"/>
                <w:szCs w:val="20"/>
              </w:rPr>
              <w:t xml:space="preserve"> persoane, </w:t>
            </w:r>
          </w:p>
          <w:p w14:paraId="0EC44720" w14:textId="77777777" w:rsidR="00E77B8A" w:rsidRPr="00F14737" w:rsidRDefault="00E77B8A" w:rsidP="00E77B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AE93FFD" w14:textId="77777777" w:rsidR="00E77B8A" w:rsidRPr="00E77B8A" w:rsidRDefault="00E77B8A" w:rsidP="00E77B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7B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Examen final (evaluare sumativă)</w:t>
            </w:r>
          </w:p>
          <w:p w14:paraId="01488A95" w14:textId="7C91DB25" w:rsidR="00E77B8A" w:rsidRPr="00E77B8A" w:rsidRDefault="00E77B8A" w:rsidP="00E77B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7B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e-Portofoliu aferent</w:t>
            </w:r>
            <w:r w:rsidR="004369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C2, C3, A2, A4, A5</w:t>
            </w:r>
            <w:r w:rsidR="00720E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RA3, RA4, RA5, RA6</w:t>
            </w:r>
          </w:p>
          <w:p w14:paraId="56F9160C" w14:textId="77777777" w:rsidR="00E77B8A" w:rsidRPr="00FB50FE" w:rsidRDefault="00E77B8A" w:rsidP="00E77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50FE">
              <w:rPr>
                <w:rFonts w:asciiTheme="minorHAnsi" w:hAnsiTheme="minorHAnsi" w:cstheme="minorHAnsi"/>
                <w:sz w:val="20"/>
                <w:szCs w:val="20"/>
              </w:rPr>
              <w:t xml:space="preserve">Acesta conține </w:t>
            </w:r>
          </w:p>
          <w:p w14:paraId="10765935" w14:textId="658AB7BE" w:rsidR="00E77B8A" w:rsidRPr="00E77B8A" w:rsidRDefault="00E77B8A" w:rsidP="00B226B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7B8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B226B7" w:rsidRPr="0043698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Proiect de activitate pentru o lecție abordată interdisciplinar</w:t>
            </w:r>
          </w:p>
          <w:p w14:paraId="14EDC5AB" w14:textId="0020ACA8" w:rsidR="00E77B8A" w:rsidRPr="00F65D15" w:rsidRDefault="00704D37" w:rsidP="00B226B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="0072420F" w:rsidRPr="0072420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</w:t>
            </w:r>
            <w:r w:rsidRPr="00F000A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ou</w:t>
            </w:r>
            <w:r w:rsidR="0054544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ă</w:t>
            </w:r>
            <w:r w:rsidRPr="00F000A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dintre cele 3 </w:t>
            </w:r>
            <w:r w:rsidRPr="00F000A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teme propuse la seminar</w:t>
            </w:r>
          </w:p>
        </w:tc>
        <w:tc>
          <w:tcPr>
            <w:tcW w:w="1357" w:type="dxa"/>
            <w:shd w:val="clear" w:color="auto" w:fill="auto"/>
          </w:tcPr>
          <w:p w14:paraId="3DD2FEAC" w14:textId="77777777" w:rsidR="0043698D" w:rsidRPr="0043698D" w:rsidRDefault="0043698D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3698D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Evaluare feedback studenți</w:t>
            </w:r>
          </w:p>
          <w:p w14:paraId="07753FCB" w14:textId="77777777" w:rsidR="0043698D" w:rsidRPr="0043698D" w:rsidRDefault="0043698D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A026C5D" w14:textId="2FCF0422" w:rsidR="0043698D" w:rsidRPr="0043698D" w:rsidRDefault="00F65D15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proofErr w:type="spellStart"/>
            <w:r w:rsidRPr="0043698D">
              <w:rPr>
                <w:rFonts w:asciiTheme="minorHAnsi" w:hAnsiTheme="minorHAnsi" w:cstheme="minorHAnsi"/>
                <w:sz w:val="20"/>
                <w:szCs w:val="20"/>
              </w:rPr>
              <w:t>Evaluare</w:t>
            </w:r>
            <w:proofErr w:type="spellEnd"/>
            <w:r w:rsidRPr="004369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3698D">
              <w:rPr>
                <w:rFonts w:asciiTheme="minorHAnsi" w:hAnsiTheme="minorHAnsi" w:cstheme="minorHAnsi"/>
                <w:sz w:val="20"/>
                <w:szCs w:val="20"/>
              </w:rPr>
              <w:t>practică</w:t>
            </w:r>
            <w:proofErr w:type="spellEnd"/>
          </w:p>
          <w:p w14:paraId="62F82619" w14:textId="55EF2E5B" w:rsidR="0043698D" w:rsidRDefault="0043698D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3D232AC" w14:textId="41EED39D" w:rsidR="00F65D15" w:rsidRDefault="00F65D15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23913CB" w14:textId="62B8F97B" w:rsidR="00F65D15" w:rsidRDefault="00F65D15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6D47E05D" w14:textId="79774A37" w:rsidR="00F65D15" w:rsidRDefault="00F65D15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921D4C8" w14:textId="77777777" w:rsidR="00F65D15" w:rsidRPr="0043698D" w:rsidRDefault="00F65D15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0C4DD1C" w14:textId="48FB1241" w:rsidR="0043698D" w:rsidRPr="0043698D" w:rsidRDefault="0043698D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3698D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eportofoliu</w:t>
            </w:r>
          </w:p>
        </w:tc>
        <w:tc>
          <w:tcPr>
            <w:tcW w:w="973" w:type="dxa"/>
            <w:shd w:val="clear" w:color="auto" w:fill="auto"/>
          </w:tcPr>
          <w:p w14:paraId="1C50FC68" w14:textId="36DFB647" w:rsidR="00E77B8A" w:rsidRPr="0043698D" w:rsidRDefault="00B226B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3698D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10%</w:t>
            </w:r>
          </w:p>
          <w:p w14:paraId="3555C2CA" w14:textId="77777777" w:rsidR="00B226B7" w:rsidRPr="0043698D" w:rsidRDefault="00B226B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E679733" w14:textId="77777777" w:rsidR="00B226B7" w:rsidRPr="0043698D" w:rsidRDefault="00B226B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E0BA897" w14:textId="77777777" w:rsidR="00B226B7" w:rsidRPr="0043698D" w:rsidRDefault="00B226B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3FCC7DB" w14:textId="7A95CCBE" w:rsidR="00B226B7" w:rsidRPr="0043698D" w:rsidRDefault="001155A5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</w:t>
            </w:r>
            <w:r w:rsidR="00F65D15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5%</w:t>
            </w:r>
          </w:p>
          <w:p w14:paraId="4AC640BF" w14:textId="3E2B09C1" w:rsidR="00B226B7" w:rsidRDefault="00B226B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42207A9" w14:textId="788C8A00" w:rsidR="00F65D15" w:rsidRDefault="00F65D15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2971743" w14:textId="39644985" w:rsidR="00F65D15" w:rsidRDefault="00F65D15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7654789" w14:textId="637632E7" w:rsidR="00F65D15" w:rsidRDefault="00F65D15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88BA37B" w14:textId="31ECDF57" w:rsidR="00F65D15" w:rsidRDefault="00F65D15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3F44BAE" w14:textId="77777777" w:rsidR="00F65D15" w:rsidRPr="0043698D" w:rsidRDefault="00F65D15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B632030" w14:textId="654602B2" w:rsidR="00B226B7" w:rsidRPr="0043698D" w:rsidRDefault="001155A5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10</w:t>
            </w:r>
            <w:r w:rsidR="00B226B7" w:rsidRPr="0043698D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%</w:t>
            </w:r>
          </w:p>
        </w:tc>
      </w:tr>
      <w:tr w:rsidR="00E0255D" w:rsidRPr="00C4385C" w14:paraId="51B60B6B" w14:textId="77777777" w:rsidTr="00B56EE3">
        <w:trPr>
          <w:trHeight w:val="440"/>
        </w:trPr>
        <w:tc>
          <w:tcPr>
            <w:tcW w:w="2512" w:type="dxa"/>
            <w:shd w:val="clear" w:color="auto" w:fill="auto"/>
          </w:tcPr>
          <w:p w14:paraId="55D0D379" w14:textId="42C9A68A" w:rsidR="00E0255D" w:rsidRPr="00C4385C" w:rsidRDefault="00D258BB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.5 Seminar / laborator</w:t>
            </w:r>
          </w:p>
        </w:tc>
        <w:tc>
          <w:tcPr>
            <w:tcW w:w="4537" w:type="dxa"/>
            <w:shd w:val="clear" w:color="auto" w:fill="auto"/>
          </w:tcPr>
          <w:p w14:paraId="532EA211" w14:textId="77777777" w:rsidR="00F14737" w:rsidRPr="00F14737" w:rsidRDefault="00F14737" w:rsidP="00F1473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7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Evaluare pe parcurs</w:t>
            </w:r>
          </w:p>
          <w:p w14:paraId="3F0C451C" w14:textId="5470A59E" w:rsidR="00F14737" w:rsidRPr="00C06C7A" w:rsidRDefault="00F14737" w:rsidP="00F1473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F147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Sarcina 1 aferentă </w:t>
            </w:r>
            <w:r w:rsidR="00704D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CE74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C1, C2, A1, A2, A3, A6, RA2, RA5</w:t>
            </w:r>
            <w:r w:rsidR="00704D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</w:t>
            </w:r>
            <w:r w:rsidR="00FB50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704D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seminar 1</w:t>
            </w:r>
            <w:r w:rsidR="00FB50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C06C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06C7A" w:rsidRPr="00C06C7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Model</w:t>
            </w:r>
            <w:r w:rsidR="00C06C7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20C713A1" w14:textId="79D3E262" w:rsidR="00B226B7" w:rsidRDefault="00E77B8A" w:rsidP="00E77B8A">
            <w:pPr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8F9FA"/>
              </w:rPr>
            </w:pPr>
            <w:r w:rsidRPr="00E77B8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8F9FA"/>
              </w:rPr>
              <w:t>Realizați un panou colaborativ Padlet cu resurse pentru o unitate de învățare (UI) la alegere. Panoul să conțină</w:t>
            </w:r>
            <w:r w:rsidRPr="00E77B8A">
              <w:rPr>
                <w:rFonts w:asciiTheme="minorHAnsi" w:hAnsiTheme="minorHAnsi" w:cstheme="minorHAnsi"/>
                <w:spacing w:val="3"/>
                <w:sz w:val="20"/>
                <w:szCs w:val="20"/>
              </w:rPr>
              <w:br/>
            </w:r>
            <w:r w:rsidRPr="00E77B8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8F9FA"/>
              </w:rPr>
              <w:t xml:space="preserve">1. Link-ul spre un panou Symbaloo cu resurse </w:t>
            </w:r>
            <w:r w:rsidRPr="00E77B8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8F9FA"/>
              </w:rPr>
              <w:lastRenderedPageBreak/>
              <w:t>online în specialitate</w:t>
            </w:r>
            <w:r w:rsidRPr="00E77B8A">
              <w:rPr>
                <w:rFonts w:asciiTheme="minorHAnsi" w:hAnsiTheme="minorHAnsi" w:cstheme="minorHAnsi"/>
                <w:spacing w:val="3"/>
                <w:sz w:val="20"/>
                <w:szCs w:val="20"/>
              </w:rPr>
              <w:br/>
            </w:r>
            <w:r w:rsidRPr="00E77B8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8F9FA"/>
              </w:rPr>
              <w:t>2. Alte exemple de resurse și materiale didactice utile în predarea UI alese (fise de activitate, fise de evaluare, videoclip, prezentări, culegeri de probleme, exemple de activități de învățare-clasic și online)</w:t>
            </w:r>
            <w:r w:rsidR="00704D37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8F9FA"/>
              </w:rPr>
              <w:t xml:space="preserve"> proprii sau RED</w:t>
            </w:r>
            <w:r w:rsidRPr="00E77B8A">
              <w:rPr>
                <w:rFonts w:asciiTheme="minorHAnsi" w:hAnsiTheme="minorHAnsi" w:cstheme="minorHAnsi"/>
                <w:spacing w:val="3"/>
                <w:sz w:val="20"/>
                <w:szCs w:val="20"/>
              </w:rPr>
              <w:br/>
            </w:r>
            <w:r w:rsidRPr="00E77B8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8F9FA"/>
              </w:rPr>
              <w:t>3. Un material vizual propriu</w:t>
            </w:r>
            <w:r w:rsidR="0043698D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8F9FA"/>
              </w:rPr>
              <w:t xml:space="preserve"> sau RED</w:t>
            </w:r>
            <w:r w:rsidRPr="00E77B8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8F9FA"/>
              </w:rPr>
              <w:t xml:space="preserve"> (în format digital) util pentru captarea atenției pentru una dintre lecțiile din UI aleasă.</w:t>
            </w:r>
            <w:r w:rsidRPr="00E77B8A">
              <w:rPr>
                <w:rFonts w:asciiTheme="minorHAnsi" w:hAnsiTheme="minorHAnsi" w:cstheme="minorHAnsi"/>
                <w:spacing w:val="3"/>
                <w:sz w:val="20"/>
                <w:szCs w:val="20"/>
              </w:rPr>
              <w:br/>
            </w:r>
            <w:r w:rsidRPr="00E77B8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8F9FA"/>
              </w:rPr>
              <w:t xml:space="preserve">4. pentru o lecție de dobândire de noi cunoștinte, din respectiva UI, pentru unul dintre obiectivele operationale specificate, descrieți o activitate de învățare, specificând metoda didactică, forma de de organizare și </w:t>
            </w:r>
            <w:r w:rsidR="00704D37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8F9FA"/>
              </w:rPr>
              <w:t>resursele</w:t>
            </w:r>
            <w:r w:rsidRPr="00E77B8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8F9FA"/>
              </w:rPr>
              <w:t xml:space="preserve"> necesare </w:t>
            </w:r>
          </w:p>
          <w:p w14:paraId="41860FE3" w14:textId="04DCB290" w:rsidR="00E77B8A" w:rsidRPr="00E77B8A" w:rsidRDefault="00B226B7" w:rsidP="00E77B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8F9FA"/>
              </w:rPr>
              <w:t xml:space="preserve">5. </w:t>
            </w:r>
            <w:r w:rsidR="00704D37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8F9FA"/>
              </w:rPr>
              <w:t>Propuneți o abordare</w:t>
            </w:r>
            <w:r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8F9FA"/>
              </w:rPr>
              <w:t xml:space="preserve"> inter sau pluridisciplinară</w:t>
            </w:r>
            <w:r w:rsidR="00704D37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8F9FA"/>
              </w:rPr>
              <w:t xml:space="preserve"> a lecției alese anterior</w:t>
            </w:r>
            <w:r w:rsidR="00E77B8A" w:rsidRPr="00E77B8A">
              <w:rPr>
                <w:rFonts w:asciiTheme="minorHAnsi" w:hAnsiTheme="minorHAnsi" w:cstheme="minorHAnsi"/>
                <w:spacing w:val="3"/>
                <w:sz w:val="20"/>
                <w:szCs w:val="20"/>
              </w:rPr>
              <w:br/>
            </w:r>
          </w:p>
          <w:p w14:paraId="46D4D6BB" w14:textId="6DADCD32" w:rsidR="00704D37" w:rsidRPr="00C06C7A" w:rsidRDefault="00F14737" w:rsidP="00704D3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F147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Sarcina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F147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aferentă </w:t>
            </w:r>
            <w:r w:rsidR="00704D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E74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C2,C3, A2, A4, A5, A6, RA2, RA4, RA5, RA6</w:t>
            </w:r>
            <w:r w:rsidR="00704D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="00FB50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704D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seminar3</w:t>
            </w:r>
            <w:r w:rsidR="00FB50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C06C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06C7A" w:rsidRPr="00C06C7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Model</w:t>
            </w:r>
            <w:r w:rsidR="00C06C7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76FEE977" w14:textId="6E3E9DD8" w:rsidR="00F14737" w:rsidRDefault="00F14737" w:rsidP="00F1473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53FC5C4" w14:textId="2986873C" w:rsidR="00E77B8A" w:rsidRDefault="00E77B8A" w:rsidP="00B226B7">
            <w:pPr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1F3F4"/>
              </w:rPr>
            </w:pPr>
            <w:r w:rsidRPr="00B226B7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1F3F4"/>
              </w:rPr>
              <w:t>Alegeți o temă din programa școlară de liceu în specialitatea voastră și propuneți o lecţie de fixare şi consolidare a cunoştințelor</w:t>
            </w:r>
            <w:r w:rsidRPr="00B226B7">
              <w:rPr>
                <w:rFonts w:asciiTheme="minorHAnsi" w:hAnsiTheme="minorHAnsi" w:cstheme="minorHAnsi"/>
                <w:spacing w:val="3"/>
                <w:sz w:val="20"/>
                <w:szCs w:val="20"/>
              </w:rPr>
              <w:br/>
            </w:r>
            <w:r w:rsidRPr="00B226B7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1F3F4"/>
              </w:rPr>
              <w:t>2. Alegeți 2 competențe specifice din programă și stabiliți 3 obiective operaționale.</w:t>
            </w:r>
            <w:r w:rsidRPr="00B226B7">
              <w:rPr>
                <w:rFonts w:asciiTheme="minorHAnsi" w:hAnsiTheme="minorHAnsi" w:cstheme="minorHAnsi"/>
                <w:spacing w:val="3"/>
                <w:sz w:val="20"/>
                <w:szCs w:val="20"/>
              </w:rPr>
              <w:br/>
            </w:r>
            <w:r w:rsidRPr="00B226B7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1F3F4"/>
              </w:rPr>
              <w:t>3. Pentru sistematizarea cunoștințelor propuneți o hartă conceptuală/de idei și descrieți activitatea didactică bazată pe aceasta.</w:t>
            </w:r>
            <w:r w:rsidRPr="00B226B7">
              <w:rPr>
                <w:rFonts w:asciiTheme="minorHAnsi" w:hAnsiTheme="minorHAnsi" w:cstheme="minorHAnsi"/>
                <w:spacing w:val="3"/>
                <w:sz w:val="20"/>
                <w:szCs w:val="20"/>
              </w:rPr>
              <w:br/>
            </w:r>
            <w:r w:rsidRPr="00B226B7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1F3F4"/>
              </w:rPr>
              <w:t>5. Realizați harta conceptuală suport utilizând aplicația Coggle, Mindomo, MindMapping etc.</w:t>
            </w:r>
          </w:p>
          <w:p w14:paraId="32258142" w14:textId="72867FCF" w:rsidR="00B226B7" w:rsidRPr="00B226B7" w:rsidRDefault="00B226B7" w:rsidP="00771219">
            <w:pPr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1F3F4"/>
              </w:rPr>
            </w:pPr>
          </w:p>
          <w:p w14:paraId="6262946C" w14:textId="77777777" w:rsidR="00E77B8A" w:rsidRDefault="00E77B8A" w:rsidP="00F1473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69E4F6E" w14:textId="3FA5F618" w:rsidR="00E77B8A" w:rsidRPr="00C06C7A" w:rsidRDefault="00E77B8A" w:rsidP="00F1473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Sarcina 3 aferentă</w:t>
            </w:r>
            <w:r w:rsidR="00704D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B50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C2, C3, C4, A3, A4, A5, A6, RA1, RA2, RA3, RA5</w:t>
            </w:r>
            <w:r w:rsidR="00704D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</w:t>
            </w:r>
            <w:r w:rsidR="00FB50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704D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seminar 5</w:t>
            </w:r>
            <w:r w:rsidR="00FB50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C06C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06C7A" w:rsidRPr="00C06C7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Model</w:t>
            </w:r>
            <w:r w:rsidR="00C06C7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474DB993" w14:textId="7B205D11" w:rsidR="00E0255D" w:rsidRPr="00F65D15" w:rsidRDefault="00B226B7" w:rsidP="00F65D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4D37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1F3F4"/>
              </w:rPr>
              <w:t>1Alegeti o unitate de invatare din programa de specialitate pentru liceu</w:t>
            </w:r>
            <w:r w:rsidRPr="00704D37">
              <w:rPr>
                <w:rFonts w:asciiTheme="minorHAnsi" w:hAnsiTheme="minorHAnsi" w:cstheme="minorHAnsi"/>
                <w:spacing w:val="3"/>
                <w:sz w:val="20"/>
                <w:szCs w:val="20"/>
              </w:rPr>
              <w:br/>
            </w:r>
            <w:r w:rsidRPr="00704D37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1F3F4"/>
              </w:rPr>
              <w:t>2.Specificati titlul unitatii , competentele specifice formate in cadrul acesteia si continuturile vizate</w:t>
            </w:r>
            <w:r w:rsidRPr="00704D37">
              <w:rPr>
                <w:rFonts w:asciiTheme="minorHAnsi" w:hAnsiTheme="minorHAnsi" w:cstheme="minorHAnsi"/>
                <w:spacing w:val="3"/>
                <w:sz w:val="20"/>
                <w:szCs w:val="20"/>
              </w:rPr>
              <w:br/>
            </w:r>
            <w:r w:rsidRPr="00704D37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1F3F4"/>
              </w:rPr>
              <w:t>3.Propuneți 3 obiective de evaluare/rezultate așteptate ale învățării pliate pe competențe specifice din programa școlară</w:t>
            </w:r>
            <w:r w:rsidRPr="00704D37">
              <w:rPr>
                <w:rFonts w:asciiTheme="minorHAnsi" w:hAnsiTheme="minorHAnsi" w:cstheme="minorHAnsi"/>
                <w:spacing w:val="3"/>
                <w:sz w:val="20"/>
                <w:szCs w:val="20"/>
              </w:rPr>
              <w:br/>
            </w:r>
            <w:r w:rsidRPr="00704D37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1F3F4"/>
              </w:rPr>
              <w:t>4.Realizati o proba de evaluare sumativa, test, care sa contina 4 itemi diferiti: 2 itemi obiectivi (diferiți), 1 item semiobiectiv și unul subiectiv.</w:t>
            </w:r>
            <w:r w:rsidRPr="00704D37">
              <w:rPr>
                <w:rFonts w:asciiTheme="minorHAnsi" w:hAnsiTheme="minorHAnsi" w:cstheme="minorHAnsi"/>
                <w:spacing w:val="3"/>
                <w:sz w:val="20"/>
                <w:szCs w:val="20"/>
              </w:rPr>
              <w:br/>
            </w:r>
            <w:r w:rsidRPr="00704D37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1F3F4"/>
              </w:rPr>
              <w:t>5.</w:t>
            </w:r>
            <w:r w:rsidRPr="00704D37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704D37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1F3F4"/>
              </w:rPr>
              <w:t>Pentru UI corespunzatoare mentionati o proba de evaluare alternativa/complementara care sa duca la formarea competentelor vizate, motivând alegerea.</w:t>
            </w:r>
            <w:r w:rsidRPr="00704D37">
              <w:rPr>
                <w:rFonts w:asciiTheme="minorHAnsi" w:hAnsiTheme="minorHAnsi" w:cstheme="minorHAnsi"/>
                <w:spacing w:val="3"/>
                <w:sz w:val="20"/>
                <w:szCs w:val="20"/>
              </w:rPr>
              <w:br/>
            </w:r>
            <w:r w:rsidRPr="00704D37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1F3F4"/>
              </w:rPr>
              <w:t>6.Utilizați aplicația Edpuzzle pentru a implementa acești itemi într-un video</w:t>
            </w:r>
            <w:r w:rsidR="00704D37" w:rsidRPr="00704D37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1F3F4"/>
              </w:rPr>
              <w:t xml:space="preserve"> </w:t>
            </w:r>
            <w:r w:rsidR="00E15D85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1F3F4"/>
              </w:rPr>
              <w:t xml:space="preserve">dintr-o perspectivă creativă și integrată </w:t>
            </w:r>
            <w:r w:rsidRPr="00704D37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1F3F4"/>
              </w:rPr>
              <w:t>(Puteți modifica la nevoie itemii astfel încât să se plieze mai bine de videoclipul ales.)</w:t>
            </w:r>
          </w:p>
        </w:tc>
        <w:tc>
          <w:tcPr>
            <w:tcW w:w="1357" w:type="dxa"/>
            <w:shd w:val="clear" w:color="auto" w:fill="auto"/>
          </w:tcPr>
          <w:p w14:paraId="4E269D8E" w14:textId="77777777" w:rsidR="00E0255D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3698D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lastRenderedPageBreak/>
              <w:t>Exercitiu, artefact e-portofoliu</w:t>
            </w:r>
          </w:p>
          <w:p w14:paraId="0C0D41F5" w14:textId="7D5BBB78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D2D9C5E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C5CF6F4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FB80765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8090D57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9FD2955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2AE76F4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0948EA2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2610210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7DA7077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E9572ED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C06596C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852D6BA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D8B7E28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6BE8E731" w14:textId="3EEE50FF" w:rsidR="00704D37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7A6105D" w14:textId="18CEB5CD" w:rsidR="0043698D" w:rsidRDefault="0043698D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D21302B" w14:textId="0D41D264" w:rsidR="0043698D" w:rsidRDefault="0043698D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13107F7" w14:textId="3848ABD3" w:rsidR="0043698D" w:rsidRDefault="0043698D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6F49E4F" w14:textId="77777777" w:rsidR="00F65D15" w:rsidRPr="0043698D" w:rsidRDefault="00F65D15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AA47DCC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6836FE50" w14:textId="60FA3A89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3698D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Exercitiu, artefact e-portofoliu</w:t>
            </w:r>
          </w:p>
          <w:p w14:paraId="7A2F7B3C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9620B0E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80F178A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A704A81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6375797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6C969038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6F04B81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EAA6232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8F7192B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015D9DF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1AFFA88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AB90F45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49C7917" w14:textId="77777777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676CB40C" w14:textId="1ADD94D3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1A3202B" w14:textId="3ACB1EF1" w:rsidR="0043698D" w:rsidRDefault="0043698D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D6ECE55" w14:textId="77777777" w:rsidR="0043698D" w:rsidRPr="0043698D" w:rsidRDefault="0043698D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6B1B722" w14:textId="1B3A9C02" w:rsidR="0043698D" w:rsidRDefault="0043698D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27FCAED" w14:textId="77777777" w:rsidR="00F65D15" w:rsidRPr="0043698D" w:rsidRDefault="00F65D15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0C72A9E" w14:textId="5C3E91D0" w:rsidR="00704D37" w:rsidRPr="0043698D" w:rsidRDefault="00704D37" w:rsidP="00704D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3698D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Exercitiu, artefact e-portofoliu</w:t>
            </w:r>
          </w:p>
          <w:p w14:paraId="4333EBD8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61C8C456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BE7E9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B28792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04EF08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D16EE3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F25A72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31D117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BB7DFF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3BEFF4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811BBA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AF0642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370F88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D51678" w14:textId="5614C7FB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973" w:type="dxa"/>
            <w:shd w:val="clear" w:color="auto" w:fill="auto"/>
          </w:tcPr>
          <w:p w14:paraId="0C91B075" w14:textId="25F963B8" w:rsidR="00E0255D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3698D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lastRenderedPageBreak/>
              <w:t>15%</w:t>
            </w:r>
          </w:p>
          <w:p w14:paraId="7028D0CF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FB378CB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41018D8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81A72F1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D6C79D1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E5FD927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9F0F273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DF38071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0761E7C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CC40B59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990DCF5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43983B0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0A21E3E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6DD294B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81EE9ED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E45B7A0" w14:textId="410B6D11" w:rsidR="00704D37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6E63F2F3" w14:textId="0B6C42F3" w:rsidR="0043698D" w:rsidRDefault="0043698D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35122B1" w14:textId="77777777" w:rsidR="0043698D" w:rsidRPr="0043698D" w:rsidRDefault="0043698D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3B3B74D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031EBC6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ABE6849" w14:textId="016A22AE" w:rsidR="00704D37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FC128DA" w14:textId="77777777" w:rsidR="00F65D15" w:rsidRPr="0043698D" w:rsidRDefault="00F65D15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1F6C66E" w14:textId="162EC168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3698D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15%</w:t>
            </w:r>
          </w:p>
          <w:p w14:paraId="1FA3EAF7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11BBCE5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6B3E9BE2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DDE46CB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00C937C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7AEAF36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8EC66F3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FD390BE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8C61599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0B3DFAB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7638206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A70F174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8EE2FCD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BB3DDBC" w14:textId="0ACB6D6B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9316216" w14:textId="10492384" w:rsidR="0043698D" w:rsidRDefault="0043698D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60E4489B" w14:textId="77777777" w:rsidR="00F65D15" w:rsidRDefault="00F65D15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1311473" w14:textId="77777777" w:rsidR="0043698D" w:rsidRPr="0043698D" w:rsidRDefault="0043698D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EBC962A" w14:textId="6B98A389" w:rsidR="0043698D" w:rsidRDefault="0043698D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9C6BCDF" w14:textId="77777777" w:rsidR="00F65D15" w:rsidRPr="0043698D" w:rsidRDefault="00F65D15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627A4732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D448A49" w14:textId="3E4E720E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3698D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15%</w:t>
            </w:r>
          </w:p>
          <w:p w14:paraId="089187AB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B898E2E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6AE5FE98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38FDC42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3225F0A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EA3EF51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17D9FE2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33339ED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2061395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AAAB6DD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8CBEE10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01C2888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A0D1666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8A4669D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0A29210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78C5101" w14:textId="77777777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AA4073B" w14:textId="7648DF18" w:rsidR="00704D37" w:rsidRPr="0043698D" w:rsidRDefault="00704D37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C06C7A" w:rsidRPr="00C4385C" w14:paraId="14A27396" w14:textId="77777777" w:rsidTr="00AE4D2B">
        <w:trPr>
          <w:trHeight w:val="567"/>
        </w:trPr>
        <w:tc>
          <w:tcPr>
            <w:tcW w:w="2512" w:type="dxa"/>
            <w:shd w:val="clear" w:color="auto" w:fill="auto"/>
          </w:tcPr>
          <w:p w14:paraId="050AF12B" w14:textId="77777777" w:rsidR="00C06C7A" w:rsidRDefault="00C06C7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6867" w:type="dxa"/>
            <w:gridSpan w:val="3"/>
            <w:shd w:val="clear" w:color="auto" w:fill="auto"/>
          </w:tcPr>
          <w:p w14:paraId="52C5A154" w14:textId="592936F0" w:rsidR="00C06C7A" w:rsidRDefault="00C06C7A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*Cerințele pentru cele 3 sarcinile(teme) solicitate la seminar (create pe baza celor 3 modele) vor fi discutate și finalizate împreună cu studenții în funcție de particularitățile grupului de studenți și condițiile de desfășurare ale seminarului (</w:t>
            </w:r>
            <w:r w:rsidR="00B56EE3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ponderea </w:t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față în față </w:t>
            </w:r>
            <w:r w:rsidR="00B56EE3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și</w:t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online)</w:t>
            </w:r>
          </w:p>
          <w:p w14:paraId="6B19D8DA" w14:textId="77777777" w:rsidR="00C06C7A" w:rsidRDefault="00C06C7A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Fiecare sarcină va fi însoțită de o grilă criterială de autoevaluare/evaluare</w:t>
            </w:r>
          </w:p>
          <w:p w14:paraId="568DAFE9" w14:textId="584BAC5B" w:rsidR="00345949" w:rsidRPr="0043698D" w:rsidRDefault="00345949" w:rsidP="00752E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836B9">
              <w:rPr>
                <w:rFonts w:asciiTheme="minorHAnsi" w:hAnsiTheme="minorHAnsi" w:cstheme="minorHAnsi"/>
                <w:b/>
              </w:rPr>
              <w:t>**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Sarcinile</w:t>
            </w:r>
            <w:proofErr w:type="spellEnd"/>
            <w:r w:rsidR="00203BE2"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="00203BE2">
              <w:rPr>
                <w:rFonts w:asciiTheme="minorHAnsi" w:hAnsiTheme="minorHAnsi" w:cstheme="minorHAnsi"/>
                <w:b/>
              </w:rPr>
              <w:t>temele</w:t>
            </w:r>
            <w:proofErr w:type="spellEnd"/>
            <w:r w:rsidRPr="006836B9">
              <w:rPr>
                <w:rFonts w:asciiTheme="minorHAnsi" w:hAnsiTheme="minorHAnsi" w:cstheme="minorHAnsi"/>
                <w:b/>
              </w:rPr>
              <w:t xml:space="preserve"> solicitate la seminar </w:t>
            </w:r>
            <w:proofErr w:type="spellStart"/>
            <w:r w:rsidRPr="006836B9">
              <w:rPr>
                <w:rFonts w:asciiTheme="minorHAnsi" w:hAnsiTheme="minorHAnsi" w:cstheme="minorHAnsi"/>
                <w:b/>
              </w:rPr>
              <w:t>vor</w:t>
            </w:r>
            <w:proofErr w:type="spellEnd"/>
            <w:r w:rsidRPr="006836B9">
              <w:rPr>
                <w:rFonts w:asciiTheme="minorHAnsi" w:hAnsiTheme="minorHAnsi" w:cstheme="minorHAnsi"/>
                <w:b/>
              </w:rPr>
              <w:t xml:space="preserve"> fi </w:t>
            </w:r>
            <w:proofErr w:type="spellStart"/>
            <w:r w:rsidRPr="006836B9">
              <w:rPr>
                <w:rFonts w:asciiTheme="minorHAnsi" w:hAnsiTheme="minorHAnsi" w:cstheme="minorHAnsi"/>
                <w:b/>
              </w:rPr>
              <w:t>încărcate</w:t>
            </w:r>
            <w:proofErr w:type="spellEnd"/>
            <w:r w:rsidRPr="006836B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în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cel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mult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B34713">
              <w:rPr>
                <w:rFonts w:asciiTheme="minorHAnsi" w:hAnsiTheme="minorHAnsi" w:cstheme="minorHAnsi"/>
                <w:b/>
              </w:rPr>
              <w:t>14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zile</w:t>
            </w:r>
            <w:proofErr w:type="spellEnd"/>
            <w:r w:rsidRPr="006836B9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de la</w:t>
            </w:r>
            <w:r w:rsidRPr="006836B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</w:rPr>
              <w:t>activitate</w:t>
            </w:r>
            <w:proofErr w:type="spellEnd"/>
            <w:r w:rsidRPr="006836B9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Încărcarea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târzie</w:t>
            </w:r>
            <w:proofErr w:type="spellEnd"/>
            <w:r w:rsidR="00B34713">
              <w:rPr>
                <w:rFonts w:asciiTheme="minorHAnsi" w:hAnsiTheme="minorHAnsi" w:cstheme="minorHAnsi"/>
                <w:b/>
              </w:rPr>
              <w:t xml:space="preserve"> (la final de </w:t>
            </w:r>
            <w:proofErr w:type="spellStart"/>
            <w:r w:rsidR="00B34713">
              <w:rPr>
                <w:rFonts w:asciiTheme="minorHAnsi" w:hAnsiTheme="minorHAnsi" w:cstheme="minorHAnsi"/>
                <w:b/>
              </w:rPr>
              <w:t>semestru</w:t>
            </w:r>
            <w:proofErr w:type="spellEnd"/>
            <w:r w:rsidR="00B3471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B34713">
              <w:rPr>
                <w:rFonts w:asciiTheme="minorHAnsi" w:hAnsiTheme="minorHAnsi" w:cstheme="minorHAnsi"/>
                <w:b/>
              </w:rPr>
              <w:t>sau</w:t>
            </w:r>
            <w:proofErr w:type="spellEnd"/>
            <w:r w:rsidR="00B3471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54544E">
              <w:rPr>
                <w:rFonts w:asciiTheme="minorHAnsi" w:hAnsiTheme="minorHAnsi" w:cstheme="minorHAnsi"/>
                <w:b/>
              </w:rPr>
              <w:t>î</w:t>
            </w:r>
            <w:r w:rsidR="00B34713">
              <w:rPr>
                <w:rFonts w:asciiTheme="minorHAnsi" w:hAnsiTheme="minorHAnsi" w:cstheme="minorHAnsi"/>
                <w:b/>
              </w:rPr>
              <w:t>n</w:t>
            </w:r>
            <w:proofErr w:type="spellEnd"/>
            <w:r w:rsidR="00B3471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B34713">
              <w:rPr>
                <w:rFonts w:asciiTheme="minorHAnsi" w:hAnsiTheme="minorHAnsi" w:cstheme="minorHAnsi"/>
                <w:b/>
              </w:rPr>
              <w:t>sesiune</w:t>
            </w:r>
            <w:proofErr w:type="spellEnd"/>
            <w:r w:rsidR="00B34713">
              <w:rPr>
                <w:rFonts w:asciiTheme="minorHAnsi" w:hAnsiTheme="minorHAnsi" w:cstheme="minorHAnsi"/>
                <w:b/>
              </w:rPr>
              <w:t>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implică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penalizarea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cu 50% a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punctajului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obținut</w:t>
            </w:r>
            <w:proofErr w:type="spellEnd"/>
          </w:p>
        </w:tc>
      </w:tr>
      <w:tr w:rsidR="006D7812" w:rsidRPr="00C4385C" w14:paraId="61F8975D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0641C08E" w14:textId="77777777" w:rsidR="006D7812" w:rsidRDefault="006D7812" w:rsidP="006D7812">
            <w:pPr>
              <w:pStyle w:val="NoSpacing"/>
              <w:rPr>
                <w:rFonts w:asciiTheme="minorHAnsi" w:hAnsiTheme="minorHAnsi" w:cstheme="minorHAnsi"/>
                <w:i/>
              </w:rPr>
            </w:pPr>
            <w:proofErr w:type="spellStart"/>
            <w:r w:rsidRPr="00C70688">
              <w:rPr>
                <w:rFonts w:asciiTheme="minorHAnsi" w:hAnsiTheme="minorHAnsi" w:cstheme="minorHAnsi"/>
                <w:i/>
              </w:rPr>
              <w:t>Condiții</w:t>
            </w:r>
            <w:proofErr w:type="spellEnd"/>
            <w:r w:rsidRPr="00C70688">
              <w:rPr>
                <w:rFonts w:asciiTheme="minorHAnsi" w:hAnsiTheme="minorHAnsi" w:cstheme="minorHAnsi"/>
                <w:i/>
              </w:rPr>
              <w:t xml:space="preserve"> de </w:t>
            </w:r>
            <w:proofErr w:type="spellStart"/>
            <w:r w:rsidRPr="00C70688">
              <w:rPr>
                <w:rFonts w:asciiTheme="minorHAnsi" w:hAnsiTheme="minorHAnsi" w:cstheme="minorHAnsi"/>
                <w:i/>
              </w:rPr>
              <w:t>participare</w:t>
            </w:r>
            <w:proofErr w:type="spellEnd"/>
            <w:r w:rsidRPr="00C70688">
              <w:rPr>
                <w:rFonts w:asciiTheme="minorHAnsi" w:hAnsiTheme="minorHAnsi" w:cstheme="minorHAnsi"/>
                <w:i/>
              </w:rPr>
              <w:t xml:space="preserve"> la </w:t>
            </w:r>
            <w:proofErr w:type="spellStart"/>
            <w:r w:rsidRPr="00C70688">
              <w:rPr>
                <w:rFonts w:asciiTheme="minorHAnsi" w:hAnsiTheme="minorHAnsi" w:cstheme="minorHAnsi"/>
                <w:i/>
              </w:rPr>
              <w:t>evaluarea</w:t>
            </w:r>
            <w:proofErr w:type="spellEnd"/>
            <w:r w:rsidRPr="00C7068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70688">
              <w:rPr>
                <w:rFonts w:asciiTheme="minorHAnsi" w:hAnsiTheme="minorHAnsi" w:cstheme="minorHAnsi"/>
                <w:i/>
              </w:rPr>
              <w:t>finală</w:t>
            </w:r>
            <w:proofErr w:type="spellEnd"/>
            <w:r w:rsidRPr="00C70688">
              <w:rPr>
                <w:rFonts w:asciiTheme="minorHAnsi" w:hAnsiTheme="minorHAnsi" w:cstheme="minorHAnsi"/>
                <w:i/>
              </w:rPr>
              <w:t>:</w:t>
            </w:r>
          </w:p>
          <w:p w14:paraId="6CC5A454" w14:textId="6C1D0D5D" w:rsidR="006D7812" w:rsidRPr="00140F49" w:rsidRDefault="006D7812" w:rsidP="006D7812">
            <w:pPr>
              <w:pStyle w:val="TableParagraph"/>
              <w:numPr>
                <w:ilvl w:val="0"/>
                <w:numId w:val="39"/>
              </w:numPr>
              <w:tabs>
                <w:tab w:val="left" w:pos="726"/>
              </w:tabs>
              <w:ind w:right="120"/>
              <w:jc w:val="both"/>
              <w:rPr>
                <w:rFonts w:asciiTheme="minorHAnsi" w:hAnsiTheme="minorHAnsi" w:cstheme="minorHAnsi"/>
                <w:strike/>
              </w:rPr>
            </w:pPr>
            <w:r w:rsidRPr="00C04066">
              <w:rPr>
                <w:rFonts w:asciiTheme="minorHAnsi" w:hAnsiTheme="minorHAnsi" w:cstheme="minorHAnsi"/>
              </w:rPr>
              <w:t xml:space="preserve">Prezența – conform regulamentelor UVT (minim </w:t>
            </w:r>
            <w:r w:rsidR="0043698D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 xml:space="preserve"> la</w:t>
            </w:r>
            <w:r w:rsidRPr="00C04066">
              <w:rPr>
                <w:rFonts w:asciiTheme="minorHAnsi" w:hAnsiTheme="minorHAnsi" w:cstheme="minorHAnsi"/>
              </w:rPr>
              <w:t xml:space="preserve"> curs și  </w:t>
            </w:r>
            <w:r w:rsidR="0054544E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la </w:t>
            </w:r>
            <w:r w:rsidRPr="00C04066">
              <w:rPr>
                <w:rFonts w:asciiTheme="minorHAnsi" w:hAnsiTheme="minorHAnsi" w:cstheme="minorHAnsi"/>
              </w:rPr>
              <w:t>seminar). Prezența este dovedită prin participarea activă la activitățile propuse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B34713">
              <w:rPr>
                <w:rFonts w:asciiTheme="minorHAnsi" w:hAnsiTheme="minorHAnsi" w:cstheme="minorHAnsi"/>
              </w:rPr>
              <w:t>pentru curs -</w:t>
            </w:r>
            <w:r>
              <w:rPr>
                <w:rFonts w:asciiTheme="minorHAnsi" w:hAnsiTheme="minorHAnsi" w:cstheme="minorHAnsi"/>
              </w:rPr>
              <w:t xml:space="preserve">realizarea de dovezi digitale </w:t>
            </w:r>
            <w:r w:rsidRPr="00C04066">
              <w:rPr>
                <w:rFonts w:asciiTheme="minorHAnsi" w:hAnsiTheme="minorHAnsi" w:cstheme="minorHAnsi"/>
              </w:rPr>
              <w:t>evaluate per activitate cu cel puțin suficient/nota 5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4BDDDB41" w14:textId="008946CF" w:rsidR="00140F49" w:rsidRPr="00140F49" w:rsidRDefault="00140F49" w:rsidP="006D7812">
            <w:pPr>
              <w:pStyle w:val="TableParagraph"/>
              <w:numPr>
                <w:ilvl w:val="0"/>
                <w:numId w:val="39"/>
              </w:numPr>
              <w:tabs>
                <w:tab w:val="left" w:pos="726"/>
              </w:tabs>
              <w:ind w:right="120"/>
              <w:jc w:val="both"/>
              <w:rPr>
                <w:rFonts w:asciiTheme="minorHAnsi" w:hAnsiTheme="minorHAnsi" w:cstheme="minorHAnsi"/>
              </w:rPr>
            </w:pPr>
            <w:r w:rsidRPr="00140F49">
              <w:rPr>
                <w:rFonts w:asciiTheme="minorHAnsi" w:hAnsiTheme="minorHAnsi" w:cstheme="minorHAnsi"/>
              </w:rPr>
              <w:t>Participarea la evaluarea final</w:t>
            </w:r>
            <w:r>
              <w:rPr>
                <w:rFonts w:asciiTheme="minorHAnsi" w:hAnsiTheme="minorHAnsi" w:cstheme="minorHAnsi"/>
              </w:rPr>
              <w:t>ă</w:t>
            </w:r>
            <w:r w:rsidRPr="00140F49">
              <w:rPr>
                <w:rFonts w:asciiTheme="minorHAnsi" w:hAnsiTheme="minorHAnsi" w:cstheme="minorHAnsi"/>
              </w:rPr>
              <w:t xml:space="preserve"> este condi</w:t>
            </w:r>
            <w:r>
              <w:rPr>
                <w:rFonts w:asciiTheme="minorHAnsi" w:hAnsiTheme="minorHAnsi" w:cstheme="minorHAnsi"/>
              </w:rPr>
              <w:t>ț</w:t>
            </w:r>
            <w:r w:rsidRPr="00140F49">
              <w:rPr>
                <w:rFonts w:asciiTheme="minorHAnsi" w:hAnsiTheme="minorHAnsi" w:cstheme="minorHAnsi"/>
              </w:rPr>
              <w:t>onat</w:t>
            </w:r>
            <w:r>
              <w:rPr>
                <w:rFonts w:asciiTheme="minorHAnsi" w:hAnsiTheme="minorHAnsi" w:cstheme="minorHAnsi"/>
              </w:rPr>
              <w:t>ă</w:t>
            </w:r>
            <w:r w:rsidRPr="00140F49">
              <w:rPr>
                <w:rFonts w:asciiTheme="minorHAnsi" w:hAnsiTheme="minorHAnsi" w:cstheme="minorHAnsi"/>
              </w:rPr>
              <w:t xml:space="preserve"> de</w:t>
            </w:r>
            <w:r>
              <w:rPr>
                <w:rFonts w:asciiTheme="minorHAnsi" w:hAnsiTheme="minorHAnsi" w:cstheme="minorHAnsi"/>
              </w:rPr>
              <w:t xml:space="preserve"> realizarea a cel puțin 2 teme</w:t>
            </w:r>
            <w:r w:rsidR="00B56EE3">
              <w:rPr>
                <w:rFonts w:asciiTheme="minorHAnsi" w:hAnsiTheme="minorHAnsi" w:cstheme="minorHAnsi"/>
              </w:rPr>
              <w:t>/activități</w:t>
            </w:r>
            <w:r>
              <w:rPr>
                <w:rFonts w:asciiTheme="minorHAnsi" w:hAnsiTheme="minorHAnsi" w:cstheme="minorHAnsi"/>
              </w:rPr>
              <w:t xml:space="preserve"> de seminar.</w:t>
            </w:r>
          </w:p>
          <w:p w14:paraId="753E1F07" w14:textId="77777777" w:rsidR="006D7812" w:rsidRPr="00C04066" w:rsidRDefault="006D7812" w:rsidP="006D7812">
            <w:pPr>
              <w:pStyle w:val="TableParagraph"/>
              <w:tabs>
                <w:tab w:val="left" w:pos="726"/>
              </w:tabs>
              <w:ind w:right="120"/>
              <w:jc w:val="both"/>
              <w:rPr>
                <w:rFonts w:asciiTheme="minorHAnsi" w:hAnsiTheme="minorHAnsi" w:cstheme="minorHAnsi"/>
              </w:rPr>
            </w:pPr>
            <w:r w:rsidRPr="00C04066">
              <w:rPr>
                <w:rFonts w:asciiTheme="minorHAnsi" w:hAnsiTheme="minorHAnsi" w:cstheme="minorHAnsi"/>
              </w:rPr>
              <w:t>Obs. În cazul în care studentul nu își îndeplinește</w:t>
            </w:r>
            <w:r w:rsidRPr="00C04066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obligațiile</w:t>
            </w:r>
            <w:r w:rsidRPr="00C04066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aferente</w:t>
            </w:r>
            <w:r w:rsidRPr="00C04066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fișei</w:t>
            </w:r>
            <w:r w:rsidRPr="00C04066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disciplinei</w:t>
            </w:r>
            <w:r w:rsidRPr="00C04066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și/sau</w:t>
            </w:r>
            <w:r w:rsidRPr="00C04066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nu</w:t>
            </w:r>
            <w:r w:rsidRPr="00C04066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are</w:t>
            </w:r>
            <w:r w:rsidRPr="00C04066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prezenț</w:t>
            </w:r>
            <w:r>
              <w:rPr>
                <w:rFonts w:asciiTheme="minorHAnsi" w:hAnsiTheme="minorHAnsi" w:cstheme="minorHAnsi"/>
              </w:rPr>
              <w:t>a necesară</w:t>
            </w:r>
            <w:r w:rsidRPr="00C04066">
              <w:rPr>
                <w:rFonts w:asciiTheme="minorHAnsi" w:hAnsiTheme="minorHAnsi" w:cstheme="minorHAnsi"/>
              </w:rPr>
              <w:t>, recontract</w:t>
            </w:r>
            <w:r>
              <w:rPr>
                <w:rFonts w:asciiTheme="minorHAnsi" w:hAnsiTheme="minorHAnsi" w:cstheme="minorHAnsi"/>
              </w:rPr>
              <w:t>ează</w:t>
            </w:r>
            <w:r w:rsidRPr="00C04066">
              <w:rPr>
                <w:rFonts w:asciiTheme="minorHAnsi" w:hAnsiTheme="minorHAnsi" w:cstheme="minorHAnsi"/>
              </w:rPr>
              <w:t xml:space="preserve"> această disciplină în conformitate cu reglementările UVT.</w:t>
            </w:r>
          </w:p>
          <w:p w14:paraId="0D904859" w14:textId="77777777" w:rsidR="006D7812" w:rsidRPr="00C04066" w:rsidRDefault="006D7812" w:rsidP="006D7812">
            <w:pPr>
              <w:pStyle w:val="TableParagraph"/>
              <w:tabs>
                <w:tab w:val="left" w:pos="726"/>
              </w:tabs>
              <w:ind w:left="725" w:right="120"/>
              <w:jc w:val="both"/>
              <w:rPr>
                <w:rFonts w:asciiTheme="minorHAnsi" w:hAnsiTheme="minorHAnsi" w:cstheme="minorHAnsi"/>
              </w:rPr>
            </w:pPr>
          </w:p>
          <w:p w14:paraId="330A7957" w14:textId="77777777" w:rsidR="00B56EE3" w:rsidRDefault="006D7812" w:rsidP="006D7812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C04066">
              <w:rPr>
                <w:rFonts w:asciiTheme="minorHAnsi" w:hAnsiTheme="minorHAnsi" w:cstheme="minorHAnsi"/>
              </w:rPr>
              <w:t>Pentru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6717">
              <w:rPr>
                <w:rFonts w:asciiTheme="minorHAnsi" w:hAnsiTheme="minorHAnsi" w:cstheme="minorHAnsi"/>
                <w:b/>
                <w:bCs/>
                <w:i/>
              </w:rPr>
              <w:t>sesiunile</w:t>
            </w:r>
            <w:proofErr w:type="spellEnd"/>
            <w:r w:rsidRPr="00EA6717">
              <w:rPr>
                <w:rFonts w:asciiTheme="minorHAnsi" w:hAnsiTheme="minorHAnsi" w:cstheme="minorHAnsi"/>
                <w:b/>
                <w:bCs/>
                <w:i/>
              </w:rPr>
              <w:t xml:space="preserve"> de </w:t>
            </w:r>
            <w:proofErr w:type="spellStart"/>
            <w:r w:rsidRPr="00EA6717">
              <w:rPr>
                <w:rFonts w:asciiTheme="minorHAnsi" w:hAnsiTheme="minorHAnsi" w:cstheme="minorHAnsi"/>
                <w:b/>
                <w:bCs/>
                <w:i/>
              </w:rPr>
              <w:t>restanțe</w:t>
            </w:r>
            <w:proofErr w:type="spellEnd"/>
            <w:r w:rsidRPr="00C0406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studenții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vor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avea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C04066">
              <w:rPr>
                <w:rFonts w:asciiTheme="minorHAnsi" w:hAnsiTheme="minorHAnsi" w:cstheme="minorHAnsi"/>
              </w:rPr>
              <w:t>realizat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r w:rsidR="001155A5">
              <w:rPr>
                <w:rFonts w:asciiTheme="minorHAnsi" w:hAnsiTheme="minorHAnsi" w:cstheme="minorHAnsi"/>
              </w:rPr>
              <w:t xml:space="preserve">2 </w:t>
            </w:r>
            <w:proofErr w:type="spellStart"/>
            <w:r w:rsidR="001155A5">
              <w:rPr>
                <w:rFonts w:asciiTheme="minorHAnsi" w:hAnsiTheme="minorHAnsi" w:cstheme="minorHAnsi"/>
              </w:rPr>
              <w:t>dintre</w:t>
            </w:r>
            <w:proofErr w:type="spellEnd"/>
            <w:r w:rsidR="001155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155A5">
              <w:rPr>
                <w:rFonts w:asciiTheme="minorHAnsi" w:hAnsiTheme="minorHAnsi" w:cstheme="minorHAnsi"/>
              </w:rPr>
              <w:t>cele</w:t>
            </w:r>
            <w:proofErr w:type="spellEnd"/>
            <w:r w:rsidR="001155A5">
              <w:rPr>
                <w:rFonts w:asciiTheme="minorHAnsi" w:hAnsiTheme="minorHAnsi" w:cstheme="minorHAnsi"/>
              </w:rPr>
              <w:t xml:space="preserve"> 3 </w:t>
            </w:r>
            <w:proofErr w:type="spellStart"/>
            <w:r w:rsidR="0043698D">
              <w:rPr>
                <w:rFonts w:asciiTheme="minorHAnsi" w:hAnsiTheme="minorHAnsi" w:cstheme="minorHAnsi"/>
              </w:rPr>
              <w:t>activitati</w:t>
            </w:r>
            <w:proofErr w:type="spellEnd"/>
            <w:r w:rsidR="0043698D">
              <w:rPr>
                <w:rFonts w:asciiTheme="minorHAnsi" w:hAnsiTheme="minorHAnsi" w:cstheme="minorHAnsi"/>
              </w:rPr>
              <w:t xml:space="preserve"> solicitate la</w:t>
            </w:r>
            <w:r w:rsidRPr="00C04066">
              <w:rPr>
                <w:rFonts w:asciiTheme="minorHAnsi" w:hAnsiTheme="minorHAnsi" w:cstheme="minorHAnsi"/>
              </w:rPr>
              <w:t xml:space="preserve"> seminar cu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piesele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specificate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anterior, </w:t>
            </w:r>
            <w:proofErr w:type="spellStart"/>
            <w:r w:rsidRPr="00C04066">
              <w:rPr>
                <w:rFonts w:asciiTheme="minorHAnsi" w:hAnsiTheme="minorHAnsi" w:cstheme="minorHAnsi"/>
              </w:rPr>
              <w:t>indiferent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dacă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acestea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au </w:t>
            </w:r>
            <w:proofErr w:type="spellStart"/>
            <w:r w:rsidRPr="00C04066">
              <w:rPr>
                <w:rFonts w:asciiTheme="minorHAnsi" w:hAnsiTheme="minorHAnsi" w:cstheme="minorHAnsi"/>
              </w:rPr>
              <w:t>fost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sau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nu au </w:t>
            </w:r>
            <w:proofErr w:type="spellStart"/>
            <w:r w:rsidRPr="00C04066">
              <w:rPr>
                <w:rFonts w:asciiTheme="minorHAnsi" w:hAnsiTheme="minorHAnsi" w:cstheme="minorHAnsi"/>
              </w:rPr>
              <w:t>fost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realizate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în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timpul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semestrului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r w:rsidRPr="00C04066">
              <w:rPr>
                <w:rFonts w:asciiTheme="minorHAnsi" w:hAnsiTheme="minorHAnsi" w:cstheme="minorHAnsi"/>
              </w:rPr>
              <w:t xml:space="preserve"> </w:t>
            </w:r>
          </w:p>
          <w:p w14:paraId="572C8509" w14:textId="1864B383" w:rsidR="006D7812" w:rsidRDefault="00B56EE3" w:rsidP="006D781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Portofoliul</w:t>
            </w:r>
            <w:proofErr w:type="spellEnd"/>
            <w:r w:rsidR="006D7812"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D7812" w:rsidRPr="00C04066">
              <w:rPr>
                <w:rFonts w:asciiTheme="minorHAnsi" w:hAnsiTheme="minorHAnsi" w:cstheme="minorHAnsi"/>
              </w:rPr>
              <w:t>va</w:t>
            </w:r>
            <w:proofErr w:type="spellEnd"/>
            <w:r w:rsidR="006D7812" w:rsidRPr="00C04066">
              <w:rPr>
                <w:rFonts w:asciiTheme="minorHAnsi" w:hAnsiTheme="minorHAnsi" w:cstheme="minorHAnsi"/>
              </w:rPr>
              <w:t xml:space="preserve"> fi </w:t>
            </w:r>
            <w:proofErr w:type="spellStart"/>
            <w:r w:rsidR="006D7812" w:rsidRPr="00C04066">
              <w:rPr>
                <w:rFonts w:asciiTheme="minorHAnsi" w:hAnsiTheme="minorHAnsi" w:cstheme="minorHAnsi"/>
              </w:rPr>
              <w:t>încărcat</w:t>
            </w:r>
            <w:proofErr w:type="spellEnd"/>
            <w:r w:rsidR="006D7812" w:rsidRPr="00C04066">
              <w:rPr>
                <w:rFonts w:asciiTheme="minorHAnsi" w:hAnsiTheme="minorHAnsi" w:cstheme="minorHAnsi"/>
              </w:rPr>
              <w:t xml:space="preserve"> pe </w:t>
            </w:r>
            <w:proofErr w:type="spellStart"/>
            <w:r w:rsidR="006D7812" w:rsidRPr="00C04066">
              <w:rPr>
                <w:rFonts w:asciiTheme="minorHAnsi" w:hAnsiTheme="minorHAnsi" w:cstheme="minorHAnsi"/>
              </w:rPr>
              <w:t>platforma</w:t>
            </w:r>
            <w:proofErr w:type="spellEnd"/>
            <w:r w:rsidR="006D7812"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D7812" w:rsidRPr="00C04066">
              <w:rPr>
                <w:rFonts w:asciiTheme="minorHAnsi" w:hAnsiTheme="minorHAnsi" w:cstheme="minorHAnsi"/>
                <w:b/>
                <w:bCs/>
              </w:rPr>
              <w:t>disciplinei</w:t>
            </w:r>
            <w:proofErr w:type="spellEnd"/>
            <w:r w:rsidR="006D7812" w:rsidRPr="00C04066">
              <w:rPr>
                <w:rFonts w:asciiTheme="minorHAnsi" w:hAnsiTheme="minorHAnsi" w:cstheme="minorHAnsi"/>
                <w:b/>
                <w:bCs/>
              </w:rPr>
              <w:t xml:space="preserve"> cu cel </w:t>
            </w:r>
            <w:proofErr w:type="spellStart"/>
            <w:r w:rsidR="006D7812" w:rsidRPr="00C04066">
              <w:rPr>
                <w:rFonts w:asciiTheme="minorHAnsi" w:hAnsiTheme="minorHAnsi" w:cstheme="minorHAnsi"/>
                <w:b/>
                <w:bCs/>
              </w:rPr>
              <w:t>puțin</w:t>
            </w:r>
            <w:proofErr w:type="spellEnd"/>
            <w:r w:rsidR="006D7812" w:rsidRPr="00C04066">
              <w:rPr>
                <w:rFonts w:asciiTheme="minorHAnsi" w:hAnsiTheme="minorHAnsi" w:cstheme="minorHAnsi"/>
                <w:b/>
                <w:bCs/>
              </w:rPr>
              <w:t xml:space="preserve"> 3 </w:t>
            </w:r>
            <w:proofErr w:type="spellStart"/>
            <w:r w:rsidR="006D7812" w:rsidRPr="00C04066">
              <w:rPr>
                <w:rFonts w:asciiTheme="minorHAnsi" w:hAnsiTheme="minorHAnsi" w:cstheme="minorHAnsi"/>
                <w:b/>
                <w:bCs/>
              </w:rPr>
              <w:t>zile</w:t>
            </w:r>
            <w:proofErr w:type="spellEnd"/>
            <w:r w:rsidR="006D7812" w:rsidRPr="00C0406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6D7812" w:rsidRPr="00C04066">
              <w:rPr>
                <w:rFonts w:asciiTheme="minorHAnsi" w:hAnsiTheme="minorHAnsi" w:cstheme="minorHAnsi"/>
                <w:b/>
                <w:bCs/>
              </w:rPr>
              <w:t>înainte</w:t>
            </w:r>
            <w:proofErr w:type="spellEnd"/>
            <w:r w:rsidR="006D7812" w:rsidRPr="00C04066">
              <w:rPr>
                <w:rFonts w:asciiTheme="minorHAnsi" w:hAnsiTheme="minorHAnsi" w:cstheme="minorHAnsi"/>
                <w:b/>
                <w:bCs/>
              </w:rPr>
              <w:t xml:space="preserve"> de data de examen</w:t>
            </w:r>
            <w:r w:rsidR="006D7812"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D7812" w:rsidRPr="00C04066">
              <w:rPr>
                <w:rFonts w:asciiTheme="minorHAnsi" w:hAnsiTheme="minorHAnsi" w:cstheme="minorHAnsi"/>
              </w:rPr>
              <w:t>și</w:t>
            </w:r>
            <w:proofErr w:type="spellEnd"/>
            <w:r w:rsidR="006D7812"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D7812" w:rsidRPr="00C04066">
              <w:rPr>
                <w:rFonts w:asciiTheme="minorHAnsi" w:hAnsiTheme="minorHAnsi" w:cstheme="minorHAnsi"/>
              </w:rPr>
              <w:t>prezentat</w:t>
            </w:r>
            <w:proofErr w:type="spellEnd"/>
            <w:r w:rsidR="006D7812" w:rsidRPr="00C04066">
              <w:rPr>
                <w:rFonts w:asciiTheme="minorHAnsi" w:hAnsiTheme="minorHAnsi" w:cstheme="minorHAnsi"/>
              </w:rPr>
              <w:t xml:space="preserve"> oral </w:t>
            </w:r>
            <w:proofErr w:type="spellStart"/>
            <w:r w:rsidR="006D7812" w:rsidRPr="00C04066">
              <w:rPr>
                <w:rFonts w:asciiTheme="minorHAnsi" w:hAnsiTheme="minorHAnsi" w:cstheme="minorHAnsi"/>
              </w:rPr>
              <w:t>pentru</w:t>
            </w:r>
            <w:proofErr w:type="spellEnd"/>
            <w:r w:rsidR="006D7812" w:rsidRPr="00C04066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="006D7812" w:rsidRPr="00C04066">
              <w:rPr>
                <w:rFonts w:asciiTheme="minorHAnsi" w:hAnsiTheme="minorHAnsi" w:cstheme="minorHAnsi"/>
              </w:rPr>
              <w:t>demonstra</w:t>
            </w:r>
            <w:proofErr w:type="spellEnd"/>
            <w:r w:rsidR="006D7812" w:rsidRPr="00C04066">
              <w:rPr>
                <w:rFonts w:asciiTheme="minorHAnsi" w:hAnsiTheme="minorHAnsi" w:cstheme="minorHAnsi"/>
                <w:spacing w:val="53"/>
              </w:rPr>
              <w:t xml:space="preserve"> </w:t>
            </w:r>
            <w:proofErr w:type="spellStart"/>
            <w:r w:rsidR="006D7812" w:rsidRPr="00C04066">
              <w:rPr>
                <w:rFonts w:asciiTheme="minorHAnsi" w:hAnsiTheme="minorHAnsi" w:cstheme="minorHAnsi"/>
              </w:rPr>
              <w:t>practic</w:t>
            </w:r>
            <w:proofErr w:type="spellEnd"/>
            <w:r w:rsidR="006D7812"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D7812" w:rsidRPr="00C04066">
              <w:rPr>
                <w:rFonts w:asciiTheme="minorHAnsi" w:hAnsiTheme="minorHAnsi" w:cstheme="minorHAnsi"/>
              </w:rPr>
              <w:t>modalitatea</w:t>
            </w:r>
            <w:proofErr w:type="spellEnd"/>
            <w:r w:rsidR="006D7812"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D7812" w:rsidRPr="00C04066">
              <w:rPr>
                <w:rFonts w:asciiTheme="minorHAnsi" w:hAnsiTheme="minorHAnsi" w:cstheme="minorHAnsi"/>
              </w:rPr>
              <w:t>în</w:t>
            </w:r>
            <w:proofErr w:type="spellEnd"/>
            <w:r w:rsidR="006D7812" w:rsidRPr="00C04066">
              <w:rPr>
                <w:rFonts w:asciiTheme="minorHAnsi" w:hAnsiTheme="minorHAnsi" w:cstheme="minorHAnsi"/>
              </w:rPr>
              <w:t xml:space="preserve"> care au </w:t>
            </w:r>
            <w:proofErr w:type="spellStart"/>
            <w:r w:rsidR="006D7812" w:rsidRPr="00C04066">
              <w:rPr>
                <w:rFonts w:asciiTheme="minorHAnsi" w:hAnsiTheme="minorHAnsi" w:cstheme="minorHAnsi"/>
              </w:rPr>
              <w:t>realizat</w:t>
            </w:r>
            <w:proofErr w:type="spellEnd"/>
            <w:r w:rsidR="006D7812"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D7812" w:rsidRPr="00C04066">
              <w:rPr>
                <w:rFonts w:asciiTheme="minorHAnsi" w:hAnsiTheme="minorHAnsi" w:cstheme="minorHAnsi"/>
              </w:rPr>
              <w:t>sarcinile</w:t>
            </w:r>
            <w:proofErr w:type="spellEnd"/>
            <w:r w:rsidR="006D7812" w:rsidRPr="00C04066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6D7812" w:rsidRPr="00C04066">
              <w:rPr>
                <w:rFonts w:asciiTheme="minorHAnsi" w:hAnsiTheme="minorHAnsi" w:cstheme="minorHAnsi"/>
              </w:rPr>
              <w:t>una</w:t>
            </w:r>
            <w:proofErr w:type="spellEnd"/>
            <w:r w:rsidR="006D7812"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D7812" w:rsidRPr="00C04066">
              <w:rPr>
                <w:rFonts w:asciiTheme="minorHAnsi" w:hAnsiTheme="minorHAnsi" w:cstheme="minorHAnsi"/>
              </w:rPr>
              <w:t>sau</w:t>
            </w:r>
            <w:proofErr w:type="spellEnd"/>
            <w:r w:rsidR="006D7812"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D7812" w:rsidRPr="00C04066">
              <w:rPr>
                <w:rFonts w:asciiTheme="minorHAnsi" w:hAnsiTheme="minorHAnsi" w:cstheme="minorHAnsi"/>
              </w:rPr>
              <w:t>două</w:t>
            </w:r>
            <w:proofErr w:type="spellEnd"/>
            <w:r w:rsidR="006D7812" w:rsidRPr="00C04066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="006D7812" w:rsidRPr="00C04066">
              <w:rPr>
                <w:rFonts w:asciiTheme="minorHAnsi" w:hAnsiTheme="minorHAnsi" w:cstheme="minorHAnsi"/>
              </w:rPr>
              <w:t>piese</w:t>
            </w:r>
            <w:proofErr w:type="spellEnd"/>
            <w:r w:rsidR="006D7812" w:rsidRPr="00C04066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6D7812" w:rsidRPr="00C04066">
              <w:rPr>
                <w:rFonts w:asciiTheme="minorHAnsi" w:hAnsiTheme="minorHAnsi" w:cstheme="minorHAnsi"/>
              </w:rPr>
              <w:t>portofoliului</w:t>
            </w:r>
            <w:proofErr w:type="spellEnd"/>
            <w:r w:rsidR="006D7812" w:rsidRPr="00C0406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6D7812" w:rsidRPr="00C04066">
              <w:rPr>
                <w:rFonts w:asciiTheme="minorHAnsi" w:hAnsiTheme="minorHAnsi" w:cstheme="minorHAnsi"/>
              </w:rPr>
              <w:t>alese</w:t>
            </w:r>
            <w:proofErr w:type="spellEnd"/>
            <w:r w:rsidR="006D7812"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D7812" w:rsidRPr="00C04066">
              <w:rPr>
                <w:rFonts w:asciiTheme="minorHAnsi" w:hAnsiTheme="minorHAnsi" w:cstheme="minorHAnsi"/>
              </w:rPr>
              <w:t>aleatoriu</w:t>
            </w:r>
            <w:proofErr w:type="spellEnd"/>
            <w:r w:rsidR="006D7812" w:rsidRPr="00C04066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indiferent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</w:rPr>
              <w:t>sesiunea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în</w:t>
            </w:r>
            <w:proofErr w:type="spellEnd"/>
            <w:r>
              <w:rPr>
                <w:rFonts w:asciiTheme="minorHAnsi" w:hAnsiTheme="minorHAnsi" w:cstheme="minorHAnsi"/>
              </w:rPr>
              <w:t xml:space="preserve"> care se </w:t>
            </w:r>
            <w:proofErr w:type="spellStart"/>
            <w:r>
              <w:rPr>
                <w:rFonts w:asciiTheme="minorHAnsi" w:hAnsiTheme="minorHAnsi" w:cstheme="minorHAnsi"/>
              </w:rPr>
              <w:t>prezintă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studentul</w:t>
            </w:r>
            <w:proofErr w:type="spellEnd"/>
            <w:r w:rsidR="006D7812" w:rsidRPr="00C04066">
              <w:rPr>
                <w:rFonts w:asciiTheme="minorHAnsi" w:hAnsiTheme="minorHAnsi" w:cstheme="minorHAnsi"/>
              </w:rPr>
              <w:t>.</w:t>
            </w:r>
          </w:p>
        </w:tc>
      </w:tr>
      <w:tr w:rsidR="00802D13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0EBD595" w:rsidR="00802D13" w:rsidRPr="00C4385C" w:rsidRDefault="00D258BB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802D13">
              <w:rPr>
                <w:rFonts w:asciiTheme="minorHAnsi" w:hAnsiTheme="minorHAnsi" w:cstheme="minorHAnsi"/>
                <w:lang w:val="ro-RO"/>
              </w:rPr>
              <w:t>.6 Standard minim de performanță</w:t>
            </w:r>
          </w:p>
        </w:tc>
      </w:tr>
      <w:tr w:rsidR="00802D13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749E8F56" w14:textId="41D47341" w:rsidR="006D7812" w:rsidRPr="00030902" w:rsidRDefault="006D7812" w:rsidP="006D7812">
            <w:pPr>
              <w:numPr>
                <w:ilvl w:val="0"/>
                <w:numId w:val="40"/>
              </w:numPr>
              <w:autoSpaceDE w:val="0"/>
              <w:autoSpaceDN w:val="0"/>
              <w:ind w:right="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9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evaluarea cu cel putin nota 5, a proiectului </w:t>
            </w:r>
            <w:r w:rsidR="0043698D" w:rsidRPr="000309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 lecție </w:t>
            </w:r>
            <w:r w:rsidRPr="000309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și a </w:t>
            </w:r>
            <w:r w:rsidR="0043698D" w:rsidRPr="000309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activității didactice</w:t>
            </w:r>
            <w:r w:rsidR="00B56E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conexe</w:t>
            </w:r>
          </w:p>
          <w:p w14:paraId="63D51674" w14:textId="74C3093B" w:rsidR="00802D13" w:rsidRPr="001155A5" w:rsidRDefault="006D7812" w:rsidP="006D7812">
            <w:pPr>
              <w:numPr>
                <w:ilvl w:val="0"/>
                <w:numId w:val="40"/>
              </w:numPr>
              <w:autoSpaceDE w:val="0"/>
              <w:autoSpaceDN w:val="0"/>
              <w:ind w:right="5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09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evaluarea cu cel puțin nota 5 a </w:t>
            </w:r>
            <w:r w:rsidR="001155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fiecărei piese din </w:t>
            </w:r>
            <w:r w:rsidRPr="000309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portofoliu</w:t>
            </w:r>
          </w:p>
        </w:tc>
      </w:tr>
    </w:tbl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2817"/>
        <w:gridCol w:w="4475"/>
      </w:tblGrid>
      <w:tr w:rsidR="006D7812" w:rsidRPr="00834357" w14:paraId="5CA85CA3" w14:textId="77777777" w:rsidTr="004F4D64">
        <w:tc>
          <w:tcPr>
            <w:tcW w:w="2088" w:type="dxa"/>
          </w:tcPr>
          <w:p w14:paraId="62E92F35" w14:textId="77777777" w:rsidR="006D7812" w:rsidRPr="00834357" w:rsidRDefault="006D7812" w:rsidP="004F4D64">
            <w:pPr>
              <w:jc w:val="both"/>
              <w:rPr>
                <w:rFonts w:asciiTheme="minorHAnsi" w:hAnsiTheme="minorHAnsi"/>
              </w:rPr>
            </w:pPr>
            <w:r w:rsidRPr="00834357">
              <w:rPr>
                <w:rFonts w:asciiTheme="minorHAnsi" w:hAnsiTheme="minorHAnsi"/>
              </w:rPr>
              <w:t>Data completării:</w:t>
            </w:r>
          </w:p>
          <w:p w14:paraId="26C5019C" w14:textId="19803FFB" w:rsidR="006D7812" w:rsidRPr="00834357" w:rsidRDefault="00B56EE3" w:rsidP="004F4D6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3A5D5D">
              <w:rPr>
                <w:rFonts w:asciiTheme="minorHAnsi" w:hAnsiTheme="minorHAnsi"/>
              </w:rPr>
              <w:t>9</w:t>
            </w:r>
            <w:r w:rsidR="006D7812" w:rsidRPr="00834357">
              <w:rPr>
                <w:rFonts w:asciiTheme="minorHAnsi" w:hAnsiTheme="minorHAnsi"/>
              </w:rPr>
              <w:t>.0</w:t>
            </w:r>
            <w:r w:rsidR="006D7812">
              <w:rPr>
                <w:rFonts w:asciiTheme="minorHAnsi" w:hAnsiTheme="minorHAnsi"/>
              </w:rPr>
              <w:t>9</w:t>
            </w:r>
            <w:r w:rsidR="006D7812" w:rsidRPr="00834357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880" w:type="dxa"/>
          </w:tcPr>
          <w:p w14:paraId="6EDB9316" w14:textId="77777777" w:rsidR="006D7812" w:rsidRPr="00834357" w:rsidRDefault="006D7812" w:rsidP="004F4D64">
            <w:pPr>
              <w:jc w:val="both"/>
              <w:rPr>
                <w:rFonts w:asciiTheme="minorHAnsi" w:hAnsiTheme="minorHAnsi"/>
              </w:rPr>
            </w:pPr>
            <w:r w:rsidRPr="00834357">
              <w:rPr>
                <w:rFonts w:asciiTheme="minorHAnsi" w:hAnsiTheme="minorHAnsi"/>
              </w:rPr>
              <w:t xml:space="preserve"> Titular curs și seminar </w:t>
            </w:r>
          </w:p>
          <w:p w14:paraId="78A6B5E4" w14:textId="77777777" w:rsidR="006D7812" w:rsidRPr="00834357" w:rsidRDefault="006D7812" w:rsidP="004F4D64">
            <w:pPr>
              <w:jc w:val="both"/>
              <w:rPr>
                <w:rFonts w:asciiTheme="minorHAnsi" w:hAnsiTheme="minorHAnsi"/>
              </w:rPr>
            </w:pPr>
            <w:r w:rsidRPr="00834357">
              <w:rPr>
                <w:rFonts w:asciiTheme="minorHAnsi" w:hAnsiTheme="minorHAnsi"/>
              </w:rPr>
              <w:t>(semnătura)</w:t>
            </w:r>
          </w:p>
        </w:tc>
        <w:tc>
          <w:tcPr>
            <w:tcW w:w="4608" w:type="dxa"/>
          </w:tcPr>
          <w:p w14:paraId="2E9CD242" w14:textId="77777777" w:rsidR="006D7812" w:rsidRPr="00834357" w:rsidRDefault="006D7812" w:rsidP="004F4D64">
            <w:pPr>
              <w:jc w:val="both"/>
              <w:rPr>
                <w:rFonts w:asciiTheme="minorHAnsi" w:hAnsiTheme="minorHAnsi"/>
                <w:spacing w:val="-2"/>
                <w:position w:val="-1"/>
              </w:rPr>
            </w:pPr>
            <w:r w:rsidRPr="00834357">
              <w:rPr>
                <w:rFonts w:asciiTheme="minorHAnsi" w:hAnsiTheme="minorHAnsi"/>
                <w:spacing w:val="-2"/>
                <w:position w:val="-1"/>
              </w:rPr>
              <w:t>Dana Crăciun</w:t>
            </w:r>
          </w:p>
          <w:p w14:paraId="513AED24" w14:textId="35693DB8" w:rsidR="006D7812" w:rsidRPr="00834357" w:rsidRDefault="006D7812" w:rsidP="004F4D64">
            <w:pPr>
              <w:jc w:val="bot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</w:tr>
      <w:tr w:rsidR="006D7812" w:rsidRPr="00834357" w14:paraId="3AEA97AB" w14:textId="77777777" w:rsidTr="004F4D64">
        <w:tc>
          <w:tcPr>
            <w:tcW w:w="2088" w:type="dxa"/>
          </w:tcPr>
          <w:p w14:paraId="265E2F4F" w14:textId="77777777" w:rsidR="006D7812" w:rsidRPr="00802D13" w:rsidRDefault="006D7812" w:rsidP="006D7812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Data avizării în departament                                                                            </w:t>
            </w:r>
          </w:p>
          <w:p w14:paraId="41F6BBE5" w14:textId="77777777" w:rsidR="006D7812" w:rsidRPr="00834357" w:rsidRDefault="006D7812" w:rsidP="004F4D64">
            <w:pPr>
              <w:jc w:val="bot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2880" w:type="dxa"/>
          </w:tcPr>
          <w:p w14:paraId="31932280" w14:textId="77777777" w:rsidR="006D7812" w:rsidRPr="00834357" w:rsidRDefault="006D7812" w:rsidP="004F4D64">
            <w:pPr>
              <w:jc w:val="bot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4608" w:type="dxa"/>
          </w:tcPr>
          <w:p w14:paraId="1D98A2CD" w14:textId="77777777" w:rsidR="006D7812" w:rsidRPr="00834357" w:rsidRDefault="006D7812" w:rsidP="004F4D64">
            <w:pPr>
              <w:jc w:val="both"/>
              <w:rPr>
                <w:rFonts w:asciiTheme="minorHAnsi" w:hAnsiTheme="minorHAnsi"/>
                <w:position w:val="-1"/>
              </w:rPr>
            </w:pPr>
            <w:r w:rsidRPr="00834357">
              <w:rPr>
                <w:rFonts w:asciiTheme="minorHAnsi" w:hAnsiTheme="minorHAnsi"/>
                <w:spacing w:val="-1"/>
                <w:position w:val="-1"/>
              </w:rPr>
              <w:t>D</w:t>
            </w:r>
            <w:r w:rsidRPr="00834357">
              <w:rPr>
                <w:rFonts w:asciiTheme="minorHAnsi" w:hAnsiTheme="minorHAnsi"/>
                <w:spacing w:val="1"/>
                <w:position w:val="-1"/>
              </w:rPr>
              <w:t>ir</w:t>
            </w:r>
            <w:r w:rsidRPr="00834357">
              <w:rPr>
                <w:rFonts w:asciiTheme="minorHAnsi" w:hAnsiTheme="minorHAnsi"/>
                <w:position w:val="-1"/>
              </w:rPr>
              <w:t>e</w:t>
            </w:r>
            <w:r w:rsidRPr="00834357">
              <w:rPr>
                <w:rFonts w:asciiTheme="minorHAnsi" w:hAnsiTheme="minorHAnsi"/>
                <w:spacing w:val="-2"/>
                <w:position w:val="-1"/>
              </w:rPr>
              <w:t>c</w:t>
            </w:r>
            <w:r w:rsidRPr="00834357">
              <w:rPr>
                <w:rFonts w:asciiTheme="minorHAnsi" w:hAnsiTheme="minorHAnsi"/>
                <w:spacing w:val="1"/>
                <w:position w:val="-1"/>
              </w:rPr>
              <w:t>t</w:t>
            </w:r>
            <w:r w:rsidRPr="00834357">
              <w:rPr>
                <w:rFonts w:asciiTheme="minorHAnsi" w:hAnsiTheme="minorHAnsi"/>
                <w:spacing w:val="-2"/>
                <w:position w:val="-1"/>
              </w:rPr>
              <w:t>o</w:t>
            </w:r>
            <w:r w:rsidRPr="00834357">
              <w:rPr>
                <w:rFonts w:asciiTheme="minorHAnsi" w:hAnsiTheme="minorHAnsi"/>
                <w:position w:val="-1"/>
              </w:rPr>
              <w:t>r</w:t>
            </w:r>
            <w:r w:rsidRPr="00834357">
              <w:rPr>
                <w:rFonts w:asciiTheme="minorHAnsi" w:hAnsiTheme="minorHAnsi"/>
                <w:spacing w:val="1"/>
                <w:position w:val="-1"/>
              </w:rPr>
              <w:t xml:space="preserve"> </w:t>
            </w:r>
            <w:r w:rsidRPr="00834357">
              <w:rPr>
                <w:rFonts w:asciiTheme="minorHAnsi" w:hAnsiTheme="minorHAnsi"/>
                <w:position w:val="-1"/>
              </w:rPr>
              <w:t>de</w:t>
            </w:r>
            <w:r w:rsidRPr="00834357">
              <w:rPr>
                <w:rFonts w:asciiTheme="minorHAnsi" w:hAnsiTheme="minorHAnsi"/>
                <w:spacing w:val="-2"/>
                <w:position w:val="-1"/>
              </w:rPr>
              <w:t>p</w:t>
            </w:r>
            <w:r w:rsidRPr="00834357">
              <w:rPr>
                <w:rFonts w:asciiTheme="minorHAnsi" w:hAnsiTheme="minorHAnsi"/>
                <w:position w:val="-1"/>
              </w:rPr>
              <w:t>a</w:t>
            </w:r>
            <w:r w:rsidRPr="00834357">
              <w:rPr>
                <w:rFonts w:asciiTheme="minorHAnsi" w:hAnsiTheme="minorHAnsi"/>
                <w:spacing w:val="-2"/>
                <w:position w:val="-1"/>
              </w:rPr>
              <w:t>r</w:t>
            </w:r>
            <w:r w:rsidRPr="00834357">
              <w:rPr>
                <w:rFonts w:asciiTheme="minorHAnsi" w:hAnsiTheme="minorHAnsi"/>
                <w:spacing w:val="1"/>
                <w:position w:val="-1"/>
              </w:rPr>
              <w:t>t</w:t>
            </w:r>
            <w:r w:rsidRPr="00834357">
              <w:rPr>
                <w:rFonts w:asciiTheme="minorHAnsi" w:hAnsiTheme="minorHAnsi"/>
                <w:position w:val="-1"/>
              </w:rPr>
              <w:t>a</w:t>
            </w:r>
            <w:r w:rsidRPr="00834357">
              <w:rPr>
                <w:rFonts w:asciiTheme="minorHAnsi" w:hAnsiTheme="minorHAnsi"/>
                <w:spacing w:val="-4"/>
                <w:position w:val="-1"/>
              </w:rPr>
              <w:t>m</w:t>
            </w:r>
            <w:r w:rsidRPr="00834357">
              <w:rPr>
                <w:rFonts w:asciiTheme="minorHAnsi" w:hAnsiTheme="minorHAnsi"/>
                <w:position w:val="-1"/>
              </w:rPr>
              <w:t>ent</w:t>
            </w:r>
            <w:r w:rsidRPr="00834357">
              <w:rPr>
                <w:rFonts w:asciiTheme="minorHAnsi" w:hAnsiTheme="minorHAnsi"/>
                <w:spacing w:val="1"/>
                <w:position w:val="-1"/>
              </w:rPr>
              <w:t xml:space="preserve"> /</w:t>
            </w:r>
            <w:r w:rsidRPr="00834357">
              <w:rPr>
                <w:rFonts w:asciiTheme="minorHAnsi" w:hAnsiTheme="minorHAnsi"/>
                <w:spacing w:val="-3"/>
                <w:position w:val="-1"/>
              </w:rPr>
              <w:t>S</w:t>
            </w:r>
            <w:r w:rsidRPr="00834357">
              <w:rPr>
                <w:rFonts w:asciiTheme="minorHAnsi" w:hAnsiTheme="minorHAnsi"/>
                <w:position w:val="-1"/>
              </w:rPr>
              <w:t>e</w:t>
            </w:r>
            <w:r w:rsidRPr="00834357">
              <w:rPr>
                <w:rFonts w:asciiTheme="minorHAnsi" w:hAnsiTheme="minorHAnsi"/>
                <w:spacing w:val="-1"/>
                <w:position w:val="-1"/>
              </w:rPr>
              <w:t>m</w:t>
            </w:r>
            <w:r w:rsidRPr="00834357">
              <w:rPr>
                <w:rFonts w:asciiTheme="minorHAnsi" w:hAnsiTheme="minorHAnsi"/>
                <w:position w:val="-1"/>
              </w:rPr>
              <w:t>nă</w:t>
            </w:r>
            <w:r w:rsidRPr="00834357">
              <w:rPr>
                <w:rFonts w:asciiTheme="minorHAnsi" w:hAnsiTheme="minorHAnsi"/>
                <w:spacing w:val="1"/>
                <w:position w:val="-1"/>
              </w:rPr>
              <w:t>t</w:t>
            </w:r>
            <w:r w:rsidRPr="00834357">
              <w:rPr>
                <w:rFonts w:asciiTheme="minorHAnsi" w:hAnsiTheme="minorHAnsi"/>
                <w:spacing w:val="-2"/>
                <w:position w:val="-1"/>
              </w:rPr>
              <w:t>u</w:t>
            </w:r>
            <w:r w:rsidRPr="00834357">
              <w:rPr>
                <w:rFonts w:asciiTheme="minorHAnsi" w:hAnsiTheme="minorHAnsi"/>
                <w:spacing w:val="1"/>
                <w:position w:val="-1"/>
              </w:rPr>
              <w:t>r</w:t>
            </w:r>
            <w:r w:rsidRPr="00834357">
              <w:rPr>
                <w:rFonts w:asciiTheme="minorHAnsi" w:hAnsiTheme="minorHAnsi"/>
                <w:position w:val="-1"/>
              </w:rPr>
              <w:t>a:</w:t>
            </w:r>
          </w:p>
          <w:p w14:paraId="40FF15EB" w14:textId="77777777" w:rsidR="006D7812" w:rsidRDefault="008367FA" w:rsidP="004F4D64">
            <w:pPr>
              <w:jc w:val="both"/>
              <w:rPr>
                <w:rFonts w:asciiTheme="minorHAnsi" w:hAnsiTheme="minorHAnsi"/>
                <w:spacing w:val="-1"/>
                <w:position w:val="-1"/>
              </w:rPr>
            </w:pPr>
            <w:r>
              <w:rPr>
                <w:rFonts w:asciiTheme="minorHAnsi" w:hAnsiTheme="minorHAnsi"/>
                <w:spacing w:val="-1"/>
                <w:position w:val="-1"/>
              </w:rPr>
              <w:t>Prof</w:t>
            </w:r>
            <w:r w:rsidR="006D7812" w:rsidRPr="00834357">
              <w:rPr>
                <w:rFonts w:asciiTheme="minorHAnsi" w:hAnsiTheme="minorHAnsi"/>
                <w:spacing w:val="-1"/>
                <w:position w:val="-1"/>
              </w:rPr>
              <w:t>. univ. dr. Marian ILIE</w:t>
            </w:r>
          </w:p>
          <w:p w14:paraId="03AA64D3" w14:textId="76E45282" w:rsidR="008367FA" w:rsidRPr="00834357" w:rsidRDefault="008367FA" w:rsidP="004F4D64">
            <w:pPr>
              <w:jc w:val="bot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</w:tr>
    </w:tbl>
    <w:p w14:paraId="5C94F5E2" w14:textId="77777777" w:rsidR="005F6BF6" w:rsidRDefault="005F6BF6" w:rsidP="006D7812">
      <w:pPr>
        <w:rPr>
          <w:rFonts w:asciiTheme="minorHAnsi" w:eastAsia="Calibri" w:hAnsiTheme="minorHAnsi" w:cstheme="minorHAnsi"/>
        </w:rPr>
      </w:pPr>
    </w:p>
    <w:sectPr w:rsidR="005F6BF6" w:rsidSect="0086407E"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FAC88" w14:textId="77777777" w:rsidR="0026588A" w:rsidRDefault="0026588A" w:rsidP="003E226A">
      <w:r>
        <w:separator/>
      </w:r>
    </w:p>
  </w:endnote>
  <w:endnote w:type="continuationSeparator" w:id="0">
    <w:p w14:paraId="783EC7E7" w14:textId="77777777" w:rsidR="0026588A" w:rsidRDefault="0026588A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40A85" w14:textId="77777777" w:rsidR="0026588A" w:rsidRDefault="0026588A" w:rsidP="003E226A">
      <w:r>
        <w:separator/>
      </w:r>
    </w:p>
  </w:footnote>
  <w:footnote w:type="continuationSeparator" w:id="0">
    <w:p w14:paraId="5A4B480B" w14:textId="77777777" w:rsidR="0026588A" w:rsidRDefault="0026588A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2" w:name="_Hlk52889598"/>
    <w:bookmarkStart w:id="3" w:name="_Hlk52889599"/>
    <w:bookmarkStart w:id="4" w:name="_Hlk52889616"/>
    <w:bookmarkStart w:id="5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bookmarkEnd w:id="3"/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2825BE"/>
    <w:multiLevelType w:val="multilevel"/>
    <w:tmpl w:val="33AA91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C7066EC"/>
    <w:multiLevelType w:val="hybridMultilevel"/>
    <w:tmpl w:val="8DBC0678"/>
    <w:lvl w:ilvl="0" w:tplc="BE8465A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92015"/>
    <w:multiLevelType w:val="hybridMultilevel"/>
    <w:tmpl w:val="DED89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C25E17"/>
    <w:multiLevelType w:val="hybridMultilevel"/>
    <w:tmpl w:val="F604A0C8"/>
    <w:lvl w:ilvl="0" w:tplc="B93E16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521AB"/>
    <w:multiLevelType w:val="hybridMultilevel"/>
    <w:tmpl w:val="86DE53A6"/>
    <w:lvl w:ilvl="0" w:tplc="64F43A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A4D10"/>
    <w:multiLevelType w:val="hybridMultilevel"/>
    <w:tmpl w:val="7988E960"/>
    <w:lvl w:ilvl="0" w:tplc="385EB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6FF0738"/>
    <w:multiLevelType w:val="hybridMultilevel"/>
    <w:tmpl w:val="4F32B622"/>
    <w:lvl w:ilvl="0" w:tplc="968E56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C6BAE"/>
    <w:multiLevelType w:val="hybridMultilevel"/>
    <w:tmpl w:val="73805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F7CC3"/>
    <w:multiLevelType w:val="hybridMultilevel"/>
    <w:tmpl w:val="442A7F9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5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AF7F7E"/>
    <w:multiLevelType w:val="hybridMultilevel"/>
    <w:tmpl w:val="9B64B38A"/>
    <w:lvl w:ilvl="0" w:tplc="D3864B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46D59"/>
    <w:multiLevelType w:val="hybridMultilevel"/>
    <w:tmpl w:val="2E0A9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E9827AF"/>
    <w:multiLevelType w:val="hybridMultilevel"/>
    <w:tmpl w:val="D9D8D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7287C"/>
    <w:multiLevelType w:val="hybridMultilevel"/>
    <w:tmpl w:val="8EC8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67487130"/>
    <w:multiLevelType w:val="multilevel"/>
    <w:tmpl w:val="2A10EF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E143C"/>
    <w:multiLevelType w:val="hybridMultilevel"/>
    <w:tmpl w:val="F9562192"/>
    <w:lvl w:ilvl="0" w:tplc="385EBEC8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 Narro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076553">
    <w:abstractNumId w:val="37"/>
  </w:num>
  <w:num w:numId="2" w16cid:durableId="1784878312">
    <w:abstractNumId w:val="0"/>
  </w:num>
  <w:num w:numId="3" w16cid:durableId="606042917">
    <w:abstractNumId w:val="18"/>
  </w:num>
  <w:num w:numId="4" w16cid:durableId="1415008034">
    <w:abstractNumId w:val="12"/>
  </w:num>
  <w:num w:numId="5" w16cid:durableId="1295672407">
    <w:abstractNumId w:val="40"/>
  </w:num>
  <w:num w:numId="6" w16cid:durableId="550463926">
    <w:abstractNumId w:val="19"/>
  </w:num>
  <w:num w:numId="7" w16cid:durableId="791824247">
    <w:abstractNumId w:val="13"/>
  </w:num>
  <w:num w:numId="8" w16cid:durableId="1972319495">
    <w:abstractNumId w:val="10"/>
  </w:num>
  <w:num w:numId="9" w16cid:durableId="1184436087">
    <w:abstractNumId w:val="29"/>
  </w:num>
  <w:num w:numId="10" w16cid:durableId="197278859">
    <w:abstractNumId w:val="25"/>
  </w:num>
  <w:num w:numId="11" w16cid:durableId="1803617556">
    <w:abstractNumId w:val="22"/>
  </w:num>
  <w:num w:numId="12" w16cid:durableId="2119254712">
    <w:abstractNumId w:val="16"/>
  </w:num>
  <w:num w:numId="13" w16cid:durableId="2133748533">
    <w:abstractNumId w:val="38"/>
  </w:num>
  <w:num w:numId="14" w16cid:durableId="411243137">
    <w:abstractNumId w:val="3"/>
  </w:num>
  <w:num w:numId="15" w16cid:durableId="751775851">
    <w:abstractNumId w:val="17"/>
  </w:num>
  <w:num w:numId="16" w16cid:durableId="338314301">
    <w:abstractNumId w:val="32"/>
  </w:num>
  <w:num w:numId="17" w16cid:durableId="366495088">
    <w:abstractNumId w:val="42"/>
  </w:num>
  <w:num w:numId="18" w16cid:durableId="1144009704">
    <w:abstractNumId w:val="14"/>
  </w:num>
  <w:num w:numId="19" w16cid:durableId="1528829080">
    <w:abstractNumId w:val="4"/>
  </w:num>
  <w:num w:numId="20" w16cid:durableId="1840072194">
    <w:abstractNumId w:val="23"/>
  </w:num>
  <w:num w:numId="21" w16cid:durableId="170949220">
    <w:abstractNumId w:val="35"/>
  </w:num>
  <w:num w:numId="22" w16cid:durableId="498888939">
    <w:abstractNumId w:val="41"/>
  </w:num>
  <w:num w:numId="23" w16cid:durableId="1495754135">
    <w:abstractNumId w:val="27"/>
  </w:num>
  <w:num w:numId="24" w16cid:durableId="1839878843">
    <w:abstractNumId w:val="39"/>
  </w:num>
  <w:num w:numId="25" w16cid:durableId="1760129705">
    <w:abstractNumId w:val="44"/>
  </w:num>
  <w:num w:numId="26" w16cid:durableId="728650068">
    <w:abstractNumId w:val="2"/>
  </w:num>
  <w:num w:numId="27" w16cid:durableId="1961959255">
    <w:abstractNumId w:val="30"/>
  </w:num>
  <w:num w:numId="28" w16cid:durableId="915944757">
    <w:abstractNumId w:val="33"/>
  </w:num>
  <w:num w:numId="29" w16cid:durableId="1515416400">
    <w:abstractNumId w:val="11"/>
  </w:num>
  <w:num w:numId="30" w16cid:durableId="107480493">
    <w:abstractNumId w:val="1"/>
  </w:num>
  <w:num w:numId="31" w16cid:durableId="751658158">
    <w:abstractNumId w:val="5"/>
  </w:num>
  <w:num w:numId="32" w16cid:durableId="1353801359">
    <w:abstractNumId w:val="36"/>
  </w:num>
  <w:num w:numId="33" w16cid:durableId="662201391">
    <w:abstractNumId w:val="7"/>
  </w:num>
  <w:num w:numId="34" w16cid:durableId="136341850">
    <w:abstractNumId w:val="9"/>
  </w:num>
  <w:num w:numId="35" w16cid:durableId="1188520842">
    <w:abstractNumId w:val="8"/>
  </w:num>
  <w:num w:numId="36" w16cid:durableId="596407484">
    <w:abstractNumId w:val="20"/>
  </w:num>
  <w:num w:numId="37" w16cid:durableId="2049604364">
    <w:abstractNumId w:val="6"/>
  </w:num>
  <w:num w:numId="38" w16cid:durableId="1641497049">
    <w:abstractNumId w:val="26"/>
  </w:num>
  <w:num w:numId="39" w16cid:durableId="1579558211">
    <w:abstractNumId w:val="24"/>
  </w:num>
  <w:num w:numId="40" w16cid:durableId="170217759">
    <w:abstractNumId w:val="15"/>
  </w:num>
  <w:num w:numId="41" w16cid:durableId="1085105215">
    <w:abstractNumId w:val="34"/>
  </w:num>
  <w:num w:numId="42" w16cid:durableId="216938198">
    <w:abstractNumId w:val="21"/>
  </w:num>
  <w:num w:numId="43" w16cid:durableId="1552687697">
    <w:abstractNumId w:val="43"/>
  </w:num>
  <w:num w:numId="44" w16cid:durableId="638266031">
    <w:abstractNumId w:val="28"/>
  </w:num>
  <w:num w:numId="45" w16cid:durableId="10878483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1FE1"/>
    <w:rsid w:val="00006384"/>
    <w:rsid w:val="00006A11"/>
    <w:rsid w:val="00017556"/>
    <w:rsid w:val="00023151"/>
    <w:rsid w:val="00024CDE"/>
    <w:rsid w:val="00027099"/>
    <w:rsid w:val="00030902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0714"/>
    <w:rsid w:val="000A4C02"/>
    <w:rsid w:val="000B0AC4"/>
    <w:rsid w:val="000B2C52"/>
    <w:rsid w:val="000B5CF5"/>
    <w:rsid w:val="000C2457"/>
    <w:rsid w:val="000C5737"/>
    <w:rsid w:val="000C5DD6"/>
    <w:rsid w:val="000E4972"/>
    <w:rsid w:val="000E61A4"/>
    <w:rsid w:val="000E6269"/>
    <w:rsid w:val="00104CA0"/>
    <w:rsid w:val="001140D1"/>
    <w:rsid w:val="001155A5"/>
    <w:rsid w:val="00116B1B"/>
    <w:rsid w:val="00116CFD"/>
    <w:rsid w:val="00125B83"/>
    <w:rsid w:val="00131150"/>
    <w:rsid w:val="00131523"/>
    <w:rsid w:val="00131D69"/>
    <w:rsid w:val="00133AA5"/>
    <w:rsid w:val="00135E0B"/>
    <w:rsid w:val="00140F49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49E7"/>
    <w:rsid w:val="001F5BE0"/>
    <w:rsid w:val="00201477"/>
    <w:rsid w:val="00203BE2"/>
    <w:rsid w:val="00205AE4"/>
    <w:rsid w:val="00211A71"/>
    <w:rsid w:val="002151BA"/>
    <w:rsid w:val="00235886"/>
    <w:rsid w:val="002415BB"/>
    <w:rsid w:val="00242267"/>
    <w:rsid w:val="0024351A"/>
    <w:rsid w:val="002458CB"/>
    <w:rsid w:val="00251A6A"/>
    <w:rsid w:val="002529AD"/>
    <w:rsid w:val="002541AC"/>
    <w:rsid w:val="00256D69"/>
    <w:rsid w:val="0026138E"/>
    <w:rsid w:val="002644F8"/>
    <w:rsid w:val="0026588A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22AD"/>
    <w:rsid w:val="002E4EA3"/>
    <w:rsid w:val="003050F3"/>
    <w:rsid w:val="003128E5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45949"/>
    <w:rsid w:val="00353E55"/>
    <w:rsid w:val="00354046"/>
    <w:rsid w:val="0036054E"/>
    <w:rsid w:val="00367502"/>
    <w:rsid w:val="00370AE3"/>
    <w:rsid w:val="003763C7"/>
    <w:rsid w:val="003770D2"/>
    <w:rsid w:val="0038731B"/>
    <w:rsid w:val="003918B5"/>
    <w:rsid w:val="003A5D5D"/>
    <w:rsid w:val="003A6F97"/>
    <w:rsid w:val="003A7FA0"/>
    <w:rsid w:val="003B34C1"/>
    <w:rsid w:val="003B429D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3698D"/>
    <w:rsid w:val="004422B3"/>
    <w:rsid w:val="004501A3"/>
    <w:rsid w:val="00450796"/>
    <w:rsid w:val="00455B8A"/>
    <w:rsid w:val="00456B90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D6E4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544E"/>
    <w:rsid w:val="00546A4B"/>
    <w:rsid w:val="0055224E"/>
    <w:rsid w:val="00566E99"/>
    <w:rsid w:val="00574ADC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35433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D7812"/>
    <w:rsid w:val="006E2D60"/>
    <w:rsid w:val="006E5E5F"/>
    <w:rsid w:val="00700816"/>
    <w:rsid w:val="00700F45"/>
    <w:rsid w:val="00700F4B"/>
    <w:rsid w:val="0070415C"/>
    <w:rsid w:val="00704752"/>
    <w:rsid w:val="00704D37"/>
    <w:rsid w:val="00711409"/>
    <w:rsid w:val="00713E4D"/>
    <w:rsid w:val="00720E62"/>
    <w:rsid w:val="0072420F"/>
    <w:rsid w:val="0072653D"/>
    <w:rsid w:val="00735E50"/>
    <w:rsid w:val="00752E1C"/>
    <w:rsid w:val="0076194C"/>
    <w:rsid w:val="00764A46"/>
    <w:rsid w:val="00765378"/>
    <w:rsid w:val="007668E1"/>
    <w:rsid w:val="007675A4"/>
    <w:rsid w:val="00771219"/>
    <w:rsid w:val="00775896"/>
    <w:rsid w:val="00781331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636"/>
    <w:rsid w:val="00803821"/>
    <w:rsid w:val="0083113F"/>
    <w:rsid w:val="00831232"/>
    <w:rsid w:val="00834D02"/>
    <w:rsid w:val="0083539C"/>
    <w:rsid w:val="008367FA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10EDC"/>
    <w:rsid w:val="00917227"/>
    <w:rsid w:val="00920013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45AE"/>
    <w:rsid w:val="009B704E"/>
    <w:rsid w:val="009B7C67"/>
    <w:rsid w:val="009C2459"/>
    <w:rsid w:val="009C2651"/>
    <w:rsid w:val="009D43F0"/>
    <w:rsid w:val="009E6F48"/>
    <w:rsid w:val="00A01F9D"/>
    <w:rsid w:val="00A05AB9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9622F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226B7"/>
    <w:rsid w:val="00B338DA"/>
    <w:rsid w:val="00B34713"/>
    <w:rsid w:val="00B4122C"/>
    <w:rsid w:val="00B447E7"/>
    <w:rsid w:val="00B45DA8"/>
    <w:rsid w:val="00B46A70"/>
    <w:rsid w:val="00B4785A"/>
    <w:rsid w:val="00B5001C"/>
    <w:rsid w:val="00B553C7"/>
    <w:rsid w:val="00B56EE3"/>
    <w:rsid w:val="00B66CD7"/>
    <w:rsid w:val="00B814D7"/>
    <w:rsid w:val="00B839FF"/>
    <w:rsid w:val="00B843A7"/>
    <w:rsid w:val="00B869D9"/>
    <w:rsid w:val="00BA67CE"/>
    <w:rsid w:val="00BB26E4"/>
    <w:rsid w:val="00BB53A1"/>
    <w:rsid w:val="00BC6EA0"/>
    <w:rsid w:val="00BD5423"/>
    <w:rsid w:val="00BF0AE6"/>
    <w:rsid w:val="00BF1DAB"/>
    <w:rsid w:val="00BF305D"/>
    <w:rsid w:val="00C06C7A"/>
    <w:rsid w:val="00C076F1"/>
    <w:rsid w:val="00C07B3E"/>
    <w:rsid w:val="00C102BA"/>
    <w:rsid w:val="00C11900"/>
    <w:rsid w:val="00C220D1"/>
    <w:rsid w:val="00C34B2C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80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E743A"/>
    <w:rsid w:val="00CF39F6"/>
    <w:rsid w:val="00D0772B"/>
    <w:rsid w:val="00D24832"/>
    <w:rsid w:val="00D249A4"/>
    <w:rsid w:val="00D258BB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11C0"/>
    <w:rsid w:val="00E15D85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77B8A"/>
    <w:rsid w:val="00E86714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000A0"/>
    <w:rsid w:val="00F10A15"/>
    <w:rsid w:val="00F14737"/>
    <w:rsid w:val="00F15138"/>
    <w:rsid w:val="00F21080"/>
    <w:rsid w:val="00F2346B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65D15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0FE"/>
    <w:rsid w:val="00FB5591"/>
    <w:rsid w:val="00FB732C"/>
    <w:rsid w:val="00FD26C7"/>
    <w:rsid w:val="00FD2998"/>
    <w:rsid w:val="00FE2231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styleId="PlainText">
    <w:name w:val="Plain Text"/>
    <w:basedOn w:val="Normal"/>
    <w:link w:val="PlainTextChar"/>
    <w:rsid w:val="00D258BB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D258BB"/>
    <w:rPr>
      <w:rFonts w:ascii="Courier New" w:eastAsia="Times New Roman" w:hAnsi="Courier New"/>
      <w:sz w:val="20"/>
      <w:szCs w:val="20"/>
    </w:rPr>
  </w:style>
  <w:style w:type="paragraph" w:customStyle="1" w:styleId="SenseReference">
    <w:name w:val="SenseReference"/>
    <w:basedOn w:val="Normal"/>
    <w:rsid w:val="00635433"/>
    <w:pPr>
      <w:spacing w:line="200" w:lineRule="exact"/>
      <w:ind w:left="227" w:hanging="227"/>
      <w:jc w:val="both"/>
    </w:pPr>
    <w:rPr>
      <w:sz w:val="16"/>
      <w:szCs w:val="20"/>
      <w:lang w:val="en-AU" w:eastAsia="en-GB"/>
    </w:rPr>
  </w:style>
  <w:style w:type="paragraph" w:customStyle="1" w:styleId="TableParagraph">
    <w:name w:val="Table Paragraph"/>
    <w:basedOn w:val="Normal"/>
    <w:uiPriority w:val="1"/>
    <w:qFormat/>
    <w:rsid w:val="006D7812"/>
    <w:pPr>
      <w:widowControl w:val="0"/>
      <w:autoSpaceDE w:val="0"/>
      <w:autoSpaceDN w:val="0"/>
      <w:ind w:left="110"/>
    </w:pPr>
    <w:rPr>
      <w:sz w:val="22"/>
      <w:szCs w:val="22"/>
      <w:lang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9B45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i.bnu.edu.cn/en/Download/Promotional/Research_Report/2020/0802/1980.html" TargetMode="External"/><Relationship Id="rId13" Type="http://schemas.openxmlformats.org/officeDocument/2006/relationships/hyperlink" Target="http://www.vlab.co.in/" TargetMode="External"/><Relationship Id="rId18" Type="http://schemas.openxmlformats.org/officeDocument/2006/relationships/hyperlink" Target="https://www.edx.org/" TargetMode="External"/><Relationship Id="rId26" Type="http://schemas.openxmlformats.org/officeDocument/2006/relationships/hyperlink" Target="http://mentoraturban.pmu.ro/?q=pdf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mentoraturban.pmu.ro/?q=pdf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demonstrations.wolfram.com/NewtonianTelescope/" TargetMode="External"/><Relationship Id="rId17" Type="http://schemas.openxmlformats.org/officeDocument/2006/relationships/hyperlink" Target="https://www.coursera.org/courses" TargetMode="External"/><Relationship Id="rId25" Type="http://schemas.openxmlformats.org/officeDocument/2006/relationships/hyperlink" Target="https://issuu.com/focsamihailvasile/docs/didactica_domeniului_-_forma__integ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oercommons.org/" TargetMode="External"/><Relationship Id="rId20" Type="http://schemas.openxmlformats.org/officeDocument/2006/relationships/hyperlink" Target="http://cursuri-online.ro/moocs-massive-open-online-courses" TargetMode="External"/><Relationship Id="rId29" Type="http://schemas.openxmlformats.org/officeDocument/2006/relationships/hyperlink" Target="https://www.manuale.edu.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-lab-project.eu/" TargetMode="External"/><Relationship Id="rId24" Type="http://schemas.openxmlformats.org/officeDocument/2006/relationships/hyperlink" Target="https://www.edu.ro/" TargetMode="External"/><Relationship Id="rId32" Type="http://schemas.openxmlformats.org/officeDocument/2006/relationships/hyperlink" Target="https://www.schooleducationgateway.eu/en/pub/resources/publications/blended-learning-guidelines.htm" TargetMode="Externa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escoala.edu.ro/labs/index.php" TargetMode="External"/><Relationship Id="rId23" Type="http://schemas.openxmlformats.org/officeDocument/2006/relationships/hyperlink" Target="https://www.manuale.edu.ro/" TargetMode="External"/><Relationship Id="rId28" Type="http://schemas.openxmlformats.org/officeDocument/2006/relationships/hyperlink" Target="https://www.manuale.edu.ro/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go-lab-project.eu/" TargetMode="External"/><Relationship Id="rId19" Type="http://schemas.openxmlformats.org/officeDocument/2006/relationships/hyperlink" Target="https://www.khanacademy.org/" TargetMode="External"/><Relationship Id="rId31" Type="http://schemas.openxmlformats.org/officeDocument/2006/relationships/hyperlink" Target="http://sli.bnu.edu.cn/en/Download/Promotional/Research_Report/2020/0802/198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-lab-project.eu/" TargetMode="External"/><Relationship Id="rId14" Type="http://schemas.openxmlformats.org/officeDocument/2006/relationships/hyperlink" Target="http://www.vlab.co.in/" TargetMode="External"/><Relationship Id="rId22" Type="http://schemas.openxmlformats.org/officeDocument/2006/relationships/hyperlink" Target="http://mentoraturban.pmu.ro/?q=pdf" TargetMode="External"/><Relationship Id="rId27" Type="http://schemas.openxmlformats.org/officeDocument/2006/relationships/hyperlink" Target="http://sli.bnu.edu.cn/en/Download/Promotional/Research_Report/2020/0802/1980.html" TargetMode="External"/><Relationship Id="rId30" Type="http://schemas.openxmlformats.org/officeDocument/2006/relationships/hyperlink" Target="https://www.edu.ro/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03B08-3CC0-483B-8A9A-8495B7D4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4355</Words>
  <Characters>24830</Characters>
  <Application>Microsoft Office Word</Application>
  <DocSecurity>0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29127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5</cp:revision>
  <cp:lastPrinted>2017-11-08T12:05:00Z</cp:lastPrinted>
  <dcterms:created xsi:type="dcterms:W3CDTF">2024-09-06T16:19:00Z</dcterms:created>
  <dcterms:modified xsi:type="dcterms:W3CDTF">2024-09-23T17:31:00Z</dcterms:modified>
</cp:coreProperties>
</file>