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B8C3A" w14:textId="77777777" w:rsidR="00C4385C" w:rsidRPr="00C4385C" w:rsidRDefault="00C4385C" w:rsidP="00752E1C">
      <w:pPr>
        <w:tabs>
          <w:tab w:val="left" w:pos="2023"/>
        </w:tabs>
        <w:spacing w:line="276" w:lineRule="auto"/>
        <w:rPr>
          <w:rFonts w:asciiTheme="minorHAnsi" w:hAnsiTheme="minorHAnsi" w:cstheme="minorHAnsi"/>
          <w:b/>
          <w:bCs/>
          <w:sz w:val="20"/>
          <w:szCs w:val="20"/>
        </w:rPr>
      </w:pPr>
    </w:p>
    <w:p w14:paraId="1A4AF4A1" w14:textId="083461BE" w:rsidR="00E0255D" w:rsidRPr="00C4385C" w:rsidRDefault="00E0255D" w:rsidP="00E0255D">
      <w:pPr>
        <w:jc w:val="center"/>
        <w:rPr>
          <w:rFonts w:asciiTheme="minorHAnsi" w:hAnsiTheme="minorHAnsi" w:cstheme="minorHAnsi"/>
          <w:b/>
          <w:sz w:val="28"/>
          <w:szCs w:val="28"/>
        </w:rPr>
      </w:pPr>
      <w:r w:rsidRPr="00C4385C">
        <w:rPr>
          <w:rFonts w:asciiTheme="minorHAnsi" w:hAnsiTheme="minorHAnsi" w:cstheme="minorHAnsi"/>
          <w:b/>
          <w:sz w:val="28"/>
          <w:szCs w:val="28"/>
        </w:rPr>
        <w:t>FI</w:t>
      </w:r>
      <w:r w:rsidR="00C4385C">
        <w:rPr>
          <w:rFonts w:asciiTheme="minorHAnsi" w:hAnsiTheme="minorHAnsi" w:cstheme="minorHAnsi"/>
          <w:b/>
          <w:sz w:val="28"/>
          <w:szCs w:val="28"/>
        </w:rPr>
        <w:t>Ș</w:t>
      </w:r>
      <w:r w:rsidRPr="00C4385C">
        <w:rPr>
          <w:rFonts w:asciiTheme="minorHAnsi" w:hAnsiTheme="minorHAnsi" w:cstheme="minorHAnsi"/>
          <w:b/>
          <w:sz w:val="28"/>
          <w:szCs w:val="28"/>
        </w:rPr>
        <w:t>A DISCIPLINEI</w:t>
      </w:r>
    </w:p>
    <w:p w14:paraId="16E71824" w14:textId="77777777" w:rsidR="00C4385C" w:rsidRPr="00C4385C" w:rsidRDefault="00C4385C" w:rsidP="00C4385C">
      <w:pPr>
        <w:rPr>
          <w:rFonts w:asciiTheme="minorHAnsi" w:hAnsiTheme="minorHAnsi" w:cstheme="minorHAnsi"/>
          <w:b/>
          <w:sz w:val="28"/>
          <w:szCs w:val="28"/>
        </w:rPr>
      </w:pPr>
    </w:p>
    <w:p w14:paraId="48979124"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E0255D" w:rsidRPr="00C4385C" w14:paraId="5F99CFA1" w14:textId="77777777" w:rsidTr="00080D22">
        <w:tc>
          <w:tcPr>
            <w:tcW w:w="1907" w:type="pct"/>
            <w:vAlign w:val="center"/>
          </w:tcPr>
          <w:p w14:paraId="79A7E4F2" w14:textId="4F0814BD" w:rsidR="00E0255D" w:rsidRPr="00C4385C" w:rsidRDefault="00E0255D" w:rsidP="00E0255D">
            <w:pPr>
              <w:pStyle w:val="NoSpacing"/>
              <w:numPr>
                <w:ilvl w:val="1"/>
                <w:numId w:val="27"/>
              </w:numPr>
              <w:spacing w:line="276" w:lineRule="auto"/>
              <w:rPr>
                <w:rFonts w:asciiTheme="minorHAnsi" w:hAnsiTheme="minorHAnsi" w:cstheme="minorHAnsi"/>
                <w:lang w:val="ro-RO"/>
              </w:rPr>
            </w:pPr>
            <w:r w:rsidRPr="00C4385C">
              <w:rPr>
                <w:rFonts w:asciiTheme="minorHAnsi" w:hAnsiTheme="minorHAnsi" w:cstheme="minorHAnsi"/>
                <w:lang w:val="ro-RO"/>
              </w:rPr>
              <w:t>Institu</w:t>
            </w:r>
            <w:r w:rsidR="00C4385C">
              <w:rPr>
                <w:rFonts w:asciiTheme="minorHAnsi" w:hAnsiTheme="minorHAnsi" w:cstheme="minorHAnsi"/>
                <w:lang w:val="ro-RO"/>
              </w:rPr>
              <w:t>ț</w:t>
            </w:r>
            <w:r w:rsidRPr="00C4385C">
              <w:rPr>
                <w:rFonts w:asciiTheme="minorHAnsi" w:hAnsiTheme="minorHAnsi" w:cstheme="minorHAnsi"/>
                <w:lang w:val="ro-RO"/>
              </w:rPr>
              <w:t>ia de învă</w:t>
            </w:r>
            <w:r w:rsidR="00C4385C">
              <w:rPr>
                <w:rFonts w:asciiTheme="minorHAnsi" w:hAnsiTheme="minorHAnsi" w:cstheme="minorHAnsi"/>
                <w:lang w:val="ro-RO"/>
              </w:rPr>
              <w:t>ț</w:t>
            </w:r>
            <w:r w:rsidRPr="00C4385C">
              <w:rPr>
                <w:rFonts w:asciiTheme="minorHAnsi" w:hAnsiTheme="minorHAnsi" w:cstheme="minorHAnsi"/>
                <w:lang w:val="ro-RO"/>
              </w:rPr>
              <w:t>ământ superior</w:t>
            </w:r>
          </w:p>
        </w:tc>
        <w:tc>
          <w:tcPr>
            <w:tcW w:w="3093" w:type="pct"/>
            <w:vAlign w:val="center"/>
          </w:tcPr>
          <w:p w14:paraId="39071412" w14:textId="10F2A9D5"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Universitatea de Vest din Timi</w:t>
            </w:r>
            <w:r w:rsidR="00C4385C">
              <w:rPr>
                <w:rFonts w:asciiTheme="minorHAnsi" w:hAnsiTheme="minorHAnsi" w:cstheme="minorHAnsi"/>
                <w:lang w:val="ro-RO"/>
              </w:rPr>
              <w:t>ș</w:t>
            </w:r>
            <w:r w:rsidRPr="00C4385C">
              <w:rPr>
                <w:rFonts w:asciiTheme="minorHAnsi" w:hAnsiTheme="minorHAnsi" w:cstheme="minorHAnsi"/>
                <w:lang w:val="ro-RO"/>
              </w:rPr>
              <w:t>oara</w:t>
            </w:r>
          </w:p>
        </w:tc>
      </w:tr>
      <w:tr w:rsidR="00E0255D" w:rsidRPr="00C4385C" w14:paraId="09F1F378" w14:textId="77777777" w:rsidTr="00080D22">
        <w:tc>
          <w:tcPr>
            <w:tcW w:w="1907" w:type="pct"/>
            <w:vAlign w:val="center"/>
          </w:tcPr>
          <w:p w14:paraId="2ABF2C34"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1.2 Facultatea / Departamentul</w:t>
            </w:r>
          </w:p>
        </w:tc>
        <w:tc>
          <w:tcPr>
            <w:tcW w:w="3093" w:type="pct"/>
            <w:vAlign w:val="center"/>
          </w:tcPr>
          <w:p w14:paraId="030FA322" w14:textId="4069ECA3" w:rsidR="00E0255D" w:rsidRPr="00C4385C" w:rsidRDefault="00E772B2" w:rsidP="00080D22">
            <w:pPr>
              <w:pStyle w:val="NoSpacing"/>
              <w:spacing w:line="276" w:lineRule="auto"/>
              <w:rPr>
                <w:rFonts w:asciiTheme="minorHAnsi" w:hAnsiTheme="minorHAnsi" w:cstheme="minorHAnsi"/>
                <w:lang w:val="ro-RO"/>
              </w:rPr>
            </w:pPr>
            <w:r w:rsidRPr="00E772B2">
              <w:rPr>
                <w:rFonts w:asciiTheme="minorHAnsi" w:hAnsiTheme="minorHAnsi" w:cstheme="minorHAnsi"/>
                <w:lang w:val="ro-RO"/>
              </w:rPr>
              <w:t>Chimie, Biologie, Geografie</w:t>
            </w:r>
          </w:p>
        </w:tc>
      </w:tr>
      <w:tr w:rsidR="00E0255D" w:rsidRPr="00C4385C" w14:paraId="3E2ECC7F" w14:textId="77777777" w:rsidTr="00080D22">
        <w:tc>
          <w:tcPr>
            <w:tcW w:w="1907" w:type="pct"/>
            <w:vAlign w:val="center"/>
          </w:tcPr>
          <w:p w14:paraId="22160B34"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1.3 Departamentul</w:t>
            </w:r>
          </w:p>
        </w:tc>
        <w:tc>
          <w:tcPr>
            <w:tcW w:w="3093" w:type="pct"/>
            <w:vAlign w:val="center"/>
          </w:tcPr>
          <w:p w14:paraId="42B894BC" w14:textId="033A10EE" w:rsidR="00E0255D" w:rsidRPr="00C4385C" w:rsidRDefault="000B3271" w:rsidP="00080D22">
            <w:pPr>
              <w:pStyle w:val="NoSpacing"/>
              <w:spacing w:line="276" w:lineRule="auto"/>
              <w:rPr>
                <w:rFonts w:asciiTheme="minorHAnsi" w:hAnsiTheme="minorHAnsi" w:cstheme="minorHAnsi"/>
                <w:lang w:val="ro-RO"/>
              </w:rPr>
            </w:pPr>
            <w:r>
              <w:rPr>
                <w:rFonts w:asciiTheme="minorHAnsi" w:hAnsiTheme="minorHAnsi" w:cstheme="minorHAnsi"/>
                <w:lang w:val="ro-RO"/>
              </w:rPr>
              <w:t>Biologie</w:t>
            </w:r>
          </w:p>
        </w:tc>
      </w:tr>
      <w:tr w:rsidR="00E0255D" w:rsidRPr="00C4385C" w14:paraId="38E2999E" w14:textId="77777777" w:rsidTr="00080D22">
        <w:tc>
          <w:tcPr>
            <w:tcW w:w="1907" w:type="pct"/>
            <w:vAlign w:val="center"/>
          </w:tcPr>
          <w:p w14:paraId="2467FE5A"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1.4 Domeniul de studii</w:t>
            </w:r>
          </w:p>
        </w:tc>
        <w:tc>
          <w:tcPr>
            <w:tcW w:w="3093" w:type="pct"/>
            <w:vAlign w:val="center"/>
          </w:tcPr>
          <w:p w14:paraId="449590D8" w14:textId="7E5D51E9" w:rsidR="00E0255D" w:rsidRPr="00C4385C" w:rsidRDefault="00E772B2" w:rsidP="00080D22">
            <w:pPr>
              <w:pStyle w:val="NoSpacing"/>
              <w:spacing w:line="276" w:lineRule="auto"/>
              <w:rPr>
                <w:rFonts w:asciiTheme="minorHAnsi" w:hAnsiTheme="minorHAnsi" w:cstheme="minorHAnsi"/>
                <w:lang w:val="ro-RO"/>
              </w:rPr>
            </w:pPr>
            <w:r w:rsidRPr="00E772B2">
              <w:rPr>
                <w:rFonts w:asciiTheme="minorHAnsi" w:hAnsiTheme="minorHAnsi" w:cstheme="minorHAnsi"/>
                <w:lang w:val="ro-RO"/>
              </w:rPr>
              <w:t>Biologie</w:t>
            </w:r>
          </w:p>
        </w:tc>
      </w:tr>
      <w:tr w:rsidR="00E0255D" w:rsidRPr="00C4385C" w14:paraId="7410FBFB" w14:textId="77777777" w:rsidTr="00080D22">
        <w:tc>
          <w:tcPr>
            <w:tcW w:w="1907" w:type="pct"/>
            <w:vAlign w:val="center"/>
          </w:tcPr>
          <w:p w14:paraId="682C127F"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1.5 Ciclul de studii</w:t>
            </w:r>
          </w:p>
        </w:tc>
        <w:tc>
          <w:tcPr>
            <w:tcW w:w="3093" w:type="pct"/>
            <w:vAlign w:val="center"/>
          </w:tcPr>
          <w:p w14:paraId="7DCE72A4" w14:textId="1D3D2BC9" w:rsidR="00E0255D" w:rsidRPr="00C4385C" w:rsidRDefault="00A639A4" w:rsidP="00080D22">
            <w:pPr>
              <w:pStyle w:val="NoSpacing"/>
              <w:spacing w:line="276" w:lineRule="auto"/>
              <w:rPr>
                <w:rFonts w:asciiTheme="minorHAnsi" w:hAnsiTheme="minorHAnsi" w:cstheme="minorHAnsi"/>
                <w:lang w:val="ro-RO"/>
              </w:rPr>
            </w:pPr>
            <w:r w:rsidRPr="00A639A4">
              <w:rPr>
                <w:rFonts w:asciiTheme="minorHAnsi" w:hAnsiTheme="minorHAnsi" w:cstheme="minorHAnsi"/>
                <w:lang w:val="ro-RO"/>
              </w:rPr>
              <w:t>Master didactic</w:t>
            </w:r>
          </w:p>
        </w:tc>
      </w:tr>
      <w:tr w:rsidR="00E0255D" w:rsidRPr="00C4385C" w14:paraId="0BC03568" w14:textId="77777777" w:rsidTr="00080D22">
        <w:tc>
          <w:tcPr>
            <w:tcW w:w="1907" w:type="pct"/>
            <w:vAlign w:val="center"/>
          </w:tcPr>
          <w:p w14:paraId="4A9FB682"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1.6 Programul de studii / Calificarea</w:t>
            </w:r>
          </w:p>
        </w:tc>
        <w:tc>
          <w:tcPr>
            <w:tcW w:w="3093" w:type="pct"/>
            <w:vAlign w:val="center"/>
          </w:tcPr>
          <w:p w14:paraId="6C296979" w14:textId="59A23794" w:rsidR="00E0255D" w:rsidRPr="00C4385C" w:rsidRDefault="00A639A4" w:rsidP="00080D22">
            <w:pPr>
              <w:pStyle w:val="NoSpacing"/>
              <w:spacing w:line="276" w:lineRule="auto"/>
              <w:rPr>
                <w:rFonts w:asciiTheme="minorHAnsi" w:hAnsiTheme="minorHAnsi" w:cstheme="minorHAnsi"/>
                <w:lang w:val="ro-RO"/>
              </w:rPr>
            </w:pPr>
            <w:r w:rsidRPr="00A639A4">
              <w:rPr>
                <w:rFonts w:asciiTheme="minorHAnsi" w:hAnsiTheme="minorHAnsi" w:cstheme="minorHAnsi"/>
                <w:lang w:val="ro-RO"/>
              </w:rPr>
              <w:t>Biologie</w:t>
            </w:r>
          </w:p>
        </w:tc>
      </w:tr>
    </w:tbl>
    <w:p w14:paraId="67CD805D" w14:textId="77777777" w:rsidR="00E0255D" w:rsidRPr="00C4385C" w:rsidRDefault="00E0255D" w:rsidP="00E0255D">
      <w:pPr>
        <w:rPr>
          <w:rFonts w:asciiTheme="minorHAnsi" w:hAnsiTheme="minorHAnsi" w:cstheme="minorHAnsi"/>
        </w:rPr>
      </w:pPr>
    </w:p>
    <w:p w14:paraId="51C268B8"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67"/>
        <w:gridCol w:w="1418"/>
        <w:gridCol w:w="283"/>
        <w:gridCol w:w="567"/>
        <w:gridCol w:w="1651"/>
        <w:gridCol w:w="591"/>
        <w:gridCol w:w="1839"/>
        <w:gridCol w:w="630"/>
      </w:tblGrid>
      <w:tr w:rsidR="00E0255D" w:rsidRPr="00C4385C" w14:paraId="4013AFE0" w14:textId="77777777" w:rsidTr="00E0255D">
        <w:tc>
          <w:tcPr>
            <w:tcW w:w="3828" w:type="dxa"/>
            <w:gridSpan w:val="3"/>
          </w:tcPr>
          <w:p w14:paraId="2A383B21"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2.1 Denumirea disciplinei</w:t>
            </w:r>
          </w:p>
        </w:tc>
        <w:tc>
          <w:tcPr>
            <w:tcW w:w="5561" w:type="dxa"/>
            <w:gridSpan w:val="6"/>
          </w:tcPr>
          <w:p w14:paraId="4A412420" w14:textId="419C33C5" w:rsidR="00E0255D" w:rsidRPr="00C4385C" w:rsidRDefault="00A639A4" w:rsidP="00080D22">
            <w:pPr>
              <w:pStyle w:val="NoSpacing"/>
              <w:spacing w:line="276" w:lineRule="auto"/>
              <w:rPr>
                <w:rFonts w:asciiTheme="minorHAnsi" w:hAnsiTheme="minorHAnsi" w:cstheme="minorHAnsi"/>
                <w:b/>
                <w:lang w:val="ro-RO"/>
              </w:rPr>
            </w:pPr>
            <w:r w:rsidRPr="00A639A4">
              <w:rPr>
                <w:rFonts w:asciiTheme="minorHAnsi" w:hAnsiTheme="minorHAnsi" w:cstheme="minorHAnsi"/>
                <w:b/>
                <w:lang w:val="ro-RO"/>
              </w:rPr>
              <w:t>Biologie</w:t>
            </w:r>
            <w:r>
              <w:rPr>
                <w:rFonts w:asciiTheme="minorHAnsi" w:hAnsiTheme="minorHAnsi" w:cstheme="minorHAnsi"/>
                <w:b/>
                <w:lang w:val="ro-RO"/>
              </w:rPr>
              <w:t xml:space="preserve"> generală</w:t>
            </w:r>
            <w:r w:rsidRPr="00A639A4">
              <w:rPr>
                <w:rFonts w:asciiTheme="minorHAnsi" w:hAnsiTheme="minorHAnsi" w:cstheme="minorHAnsi"/>
                <w:b/>
                <w:lang w:val="ro-RO"/>
              </w:rPr>
              <w:t>: structuri și funcții</w:t>
            </w:r>
          </w:p>
        </w:tc>
      </w:tr>
      <w:tr w:rsidR="00E0255D" w:rsidRPr="00C4385C" w14:paraId="4A61B8F8" w14:textId="77777777" w:rsidTr="00E0255D">
        <w:tc>
          <w:tcPr>
            <w:tcW w:w="3828" w:type="dxa"/>
            <w:gridSpan w:val="3"/>
          </w:tcPr>
          <w:p w14:paraId="4E4EEC75" w14:textId="73DF2536"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2.2 Titularul activită</w:t>
            </w:r>
            <w:r w:rsidR="00C4385C">
              <w:rPr>
                <w:rFonts w:asciiTheme="minorHAnsi" w:hAnsiTheme="minorHAnsi" w:cstheme="minorHAnsi"/>
                <w:lang w:val="ro-RO"/>
              </w:rPr>
              <w:t>ț</w:t>
            </w:r>
            <w:r w:rsidRPr="00C4385C">
              <w:rPr>
                <w:rFonts w:asciiTheme="minorHAnsi" w:hAnsiTheme="minorHAnsi" w:cstheme="minorHAnsi"/>
                <w:lang w:val="ro-RO"/>
              </w:rPr>
              <w:t>ilor de curs</w:t>
            </w:r>
          </w:p>
        </w:tc>
        <w:tc>
          <w:tcPr>
            <w:tcW w:w="5561" w:type="dxa"/>
            <w:gridSpan w:val="6"/>
          </w:tcPr>
          <w:p w14:paraId="44D2144D" w14:textId="051C780B" w:rsidR="00E0255D" w:rsidRPr="00C4385C" w:rsidRDefault="00A639A4" w:rsidP="00080D22">
            <w:pPr>
              <w:pStyle w:val="NoSpacing"/>
              <w:spacing w:line="276" w:lineRule="auto"/>
              <w:rPr>
                <w:rFonts w:asciiTheme="minorHAnsi" w:hAnsiTheme="minorHAnsi" w:cstheme="minorHAnsi"/>
                <w:lang w:val="ro-RO"/>
              </w:rPr>
            </w:pPr>
            <w:r>
              <w:rPr>
                <w:rFonts w:asciiTheme="minorHAnsi" w:hAnsiTheme="minorHAnsi" w:cstheme="minorHAnsi"/>
                <w:lang w:val="ro-RO"/>
              </w:rPr>
              <w:t>Conf.</w:t>
            </w:r>
            <w:r w:rsidR="00063877">
              <w:rPr>
                <w:rFonts w:asciiTheme="minorHAnsi" w:hAnsiTheme="minorHAnsi" w:cstheme="minorHAnsi"/>
                <w:lang w:val="ro-RO"/>
              </w:rPr>
              <w:t xml:space="preserve"> univ. d</w:t>
            </w:r>
            <w:r w:rsidRPr="00A639A4">
              <w:rPr>
                <w:rFonts w:asciiTheme="minorHAnsi" w:hAnsiTheme="minorHAnsi" w:cstheme="minorHAnsi"/>
                <w:lang w:val="ro-RO"/>
              </w:rPr>
              <w:t>r. ROMAN Diana - Larisa</w:t>
            </w:r>
          </w:p>
        </w:tc>
      </w:tr>
      <w:tr w:rsidR="00E0255D" w:rsidRPr="00C4385C" w14:paraId="18E3C119" w14:textId="77777777" w:rsidTr="00E0255D">
        <w:tc>
          <w:tcPr>
            <w:tcW w:w="3828" w:type="dxa"/>
            <w:gridSpan w:val="3"/>
          </w:tcPr>
          <w:p w14:paraId="2201EA9F" w14:textId="67BBE6E9"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2.3 Titularul activită</w:t>
            </w:r>
            <w:r w:rsidR="00C4385C">
              <w:rPr>
                <w:rFonts w:asciiTheme="minorHAnsi" w:hAnsiTheme="minorHAnsi" w:cstheme="minorHAnsi"/>
                <w:lang w:val="ro-RO"/>
              </w:rPr>
              <w:t>ț</w:t>
            </w:r>
            <w:r w:rsidRPr="00C4385C">
              <w:rPr>
                <w:rFonts w:asciiTheme="minorHAnsi" w:hAnsiTheme="minorHAnsi" w:cstheme="minorHAnsi"/>
                <w:lang w:val="ro-RO"/>
              </w:rPr>
              <w:t>ilor de seminar</w:t>
            </w:r>
          </w:p>
        </w:tc>
        <w:tc>
          <w:tcPr>
            <w:tcW w:w="5561" w:type="dxa"/>
            <w:gridSpan w:val="6"/>
          </w:tcPr>
          <w:p w14:paraId="3E929826" w14:textId="0A19D134" w:rsidR="00E0255D" w:rsidRPr="00C4385C" w:rsidRDefault="00A639A4" w:rsidP="00080D22">
            <w:pPr>
              <w:pStyle w:val="NoSpacing"/>
              <w:spacing w:line="276" w:lineRule="auto"/>
              <w:rPr>
                <w:rFonts w:asciiTheme="minorHAnsi" w:hAnsiTheme="minorHAnsi" w:cstheme="minorHAnsi"/>
                <w:lang w:val="ro-RO"/>
              </w:rPr>
            </w:pPr>
            <w:r>
              <w:rPr>
                <w:rFonts w:asciiTheme="minorHAnsi" w:hAnsiTheme="minorHAnsi" w:cstheme="minorHAnsi"/>
                <w:lang w:val="ro-RO"/>
              </w:rPr>
              <w:t>Conf.</w:t>
            </w:r>
            <w:r w:rsidR="00063877">
              <w:rPr>
                <w:rFonts w:asciiTheme="minorHAnsi" w:hAnsiTheme="minorHAnsi" w:cstheme="minorHAnsi"/>
                <w:lang w:val="ro-RO"/>
              </w:rPr>
              <w:t xml:space="preserve"> univ. d</w:t>
            </w:r>
            <w:r w:rsidRPr="00A639A4">
              <w:rPr>
                <w:rFonts w:asciiTheme="minorHAnsi" w:hAnsiTheme="minorHAnsi" w:cstheme="minorHAnsi"/>
                <w:lang w:val="ro-RO"/>
              </w:rPr>
              <w:t>r. ROMAN Diana - Larisa</w:t>
            </w:r>
          </w:p>
        </w:tc>
      </w:tr>
      <w:tr w:rsidR="00E0255D" w:rsidRPr="00C4385C" w14:paraId="2D85BC83" w14:textId="77777777" w:rsidTr="00A639A4">
        <w:tc>
          <w:tcPr>
            <w:tcW w:w="1843" w:type="dxa"/>
            <w:vAlign w:val="center"/>
          </w:tcPr>
          <w:p w14:paraId="7473A702" w14:textId="77777777" w:rsidR="00E0255D" w:rsidRPr="00C4385C" w:rsidRDefault="00E0255D" w:rsidP="00A639A4">
            <w:pPr>
              <w:pStyle w:val="NoSpacing"/>
              <w:spacing w:line="276" w:lineRule="auto"/>
              <w:jc w:val="center"/>
              <w:rPr>
                <w:rFonts w:asciiTheme="minorHAnsi" w:hAnsiTheme="minorHAnsi" w:cstheme="minorHAnsi"/>
                <w:lang w:val="ro-RO"/>
              </w:rPr>
            </w:pPr>
            <w:r w:rsidRPr="00C4385C">
              <w:rPr>
                <w:rFonts w:asciiTheme="minorHAnsi" w:hAnsiTheme="minorHAnsi" w:cstheme="minorHAnsi"/>
                <w:lang w:val="ro-RO"/>
              </w:rPr>
              <w:t>2.4 Anul de studiu</w:t>
            </w:r>
          </w:p>
        </w:tc>
        <w:tc>
          <w:tcPr>
            <w:tcW w:w="567" w:type="dxa"/>
            <w:vAlign w:val="center"/>
          </w:tcPr>
          <w:p w14:paraId="13DAEA25" w14:textId="4EA74F6A" w:rsidR="00E0255D" w:rsidRPr="00C4385C" w:rsidRDefault="00A639A4" w:rsidP="00A639A4">
            <w:pPr>
              <w:pStyle w:val="NoSpacing"/>
              <w:spacing w:line="276" w:lineRule="auto"/>
              <w:jc w:val="center"/>
              <w:rPr>
                <w:rFonts w:asciiTheme="minorHAnsi" w:hAnsiTheme="minorHAnsi" w:cstheme="minorHAnsi"/>
                <w:lang w:val="ro-RO"/>
              </w:rPr>
            </w:pPr>
            <w:r>
              <w:rPr>
                <w:rFonts w:asciiTheme="minorHAnsi" w:hAnsiTheme="minorHAnsi" w:cstheme="minorHAnsi"/>
                <w:lang w:val="ro-RO"/>
              </w:rPr>
              <w:t>I</w:t>
            </w:r>
          </w:p>
        </w:tc>
        <w:tc>
          <w:tcPr>
            <w:tcW w:w="1701" w:type="dxa"/>
            <w:gridSpan w:val="2"/>
            <w:vAlign w:val="center"/>
          </w:tcPr>
          <w:p w14:paraId="50554F01" w14:textId="77777777" w:rsidR="00E0255D" w:rsidRPr="00C4385C" w:rsidRDefault="00E0255D" w:rsidP="00A639A4">
            <w:pPr>
              <w:pStyle w:val="NoSpacing"/>
              <w:spacing w:line="276" w:lineRule="auto"/>
              <w:ind w:right="-108"/>
              <w:jc w:val="center"/>
              <w:rPr>
                <w:rFonts w:asciiTheme="minorHAnsi" w:hAnsiTheme="minorHAnsi" w:cstheme="minorHAnsi"/>
                <w:lang w:val="ro-RO"/>
              </w:rPr>
            </w:pPr>
            <w:r w:rsidRPr="00C4385C">
              <w:rPr>
                <w:rFonts w:asciiTheme="minorHAnsi" w:hAnsiTheme="minorHAnsi" w:cstheme="minorHAnsi"/>
                <w:lang w:val="ro-RO"/>
              </w:rPr>
              <w:t>2.5 Semestrul</w:t>
            </w:r>
          </w:p>
        </w:tc>
        <w:tc>
          <w:tcPr>
            <w:tcW w:w="567" w:type="dxa"/>
            <w:vAlign w:val="center"/>
          </w:tcPr>
          <w:p w14:paraId="73C4B0BA" w14:textId="039E80BC" w:rsidR="00E0255D" w:rsidRPr="00C4385C" w:rsidRDefault="00A639A4" w:rsidP="00A639A4">
            <w:pPr>
              <w:pStyle w:val="NoSpacing"/>
              <w:spacing w:line="276" w:lineRule="auto"/>
              <w:jc w:val="center"/>
              <w:rPr>
                <w:rFonts w:asciiTheme="minorHAnsi" w:hAnsiTheme="minorHAnsi" w:cstheme="minorHAnsi"/>
                <w:lang w:val="ro-RO"/>
              </w:rPr>
            </w:pPr>
            <w:r>
              <w:rPr>
                <w:rFonts w:asciiTheme="minorHAnsi" w:hAnsiTheme="minorHAnsi" w:cstheme="minorHAnsi"/>
                <w:lang w:val="ro-RO"/>
              </w:rPr>
              <w:t>I</w:t>
            </w:r>
          </w:p>
        </w:tc>
        <w:tc>
          <w:tcPr>
            <w:tcW w:w="1651" w:type="dxa"/>
            <w:vAlign w:val="center"/>
          </w:tcPr>
          <w:p w14:paraId="5BBCC7D4" w14:textId="633F7295" w:rsidR="00E0255D" w:rsidRPr="00C4385C" w:rsidRDefault="00E0255D" w:rsidP="00A639A4">
            <w:pPr>
              <w:pStyle w:val="NoSpacing"/>
              <w:spacing w:line="276" w:lineRule="auto"/>
              <w:ind w:right="-108" w:hanging="108"/>
              <w:jc w:val="center"/>
              <w:rPr>
                <w:rFonts w:asciiTheme="minorHAnsi" w:hAnsiTheme="minorHAnsi" w:cstheme="minorHAnsi"/>
                <w:lang w:val="ro-RO"/>
              </w:rPr>
            </w:pPr>
            <w:r w:rsidRPr="00C4385C">
              <w:rPr>
                <w:rFonts w:asciiTheme="minorHAnsi" w:hAnsiTheme="minorHAnsi" w:cstheme="minorHAnsi"/>
                <w:lang w:val="ro-RO"/>
              </w:rPr>
              <w:t>2.6 Tipul de evaluare</w:t>
            </w:r>
          </w:p>
        </w:tc>
        <w:tc>
          <w:tcPr>
            <w:tcW w:w="591" w:type="dxa"/>
            <w:vAlign w:val="center"/>
          </w:tcPr>
          <w:p w14:paraId="744AFE62" w14:textId="65A5A562" w:rsidR="00E0255D" w:rsidRPr="00C4385C" w:rsidRDefault="00A639A4" w:rsidP="00A639A4">
            <w:pPr>
              <w:pStyle w:val="NoSpacing"/>
              <w:spacing w:line="276" w:lineRule="auto"/>
              <w:jc w:val="center"/>
              <w:rPr>
                <w:rFonts w:asciiTheme="minorHAnsi" w:hAnsiTheme="minorHAnsi" w:cstheme="minorHAnsi"/>
                <w:lang w:val="ro-RO"/>
              </w:rPr>
            </w:pPr>
            <w:r>
              <w:rPr>
                <w:rFonts w:asciiTheme="minorHAnsi" w:hAnsiTheme="minorHAnsi" w:cstheme="minorHAnsi"/>
                <w:lang w:val="ro-RO"/>
              </w:rPr>
              <w:t>Ex</w:t>
            </w:r>
          </w:p>
        </w:tc>
        <w:tc>
          <w:tcPr>
            <w:tcW w:w="1839" w:type="dxa"/>
            <w:vAlign w:val="center"/>
          </w:tcPr>
          <w:p w14:paraId="7C0DE4CB" w14:textId="77777777" w:rsidR="00E0255D" w:rsidRPr="00C4385C" w:rsidRDefault="00E0255D" w:rsidP="00A639A4">
            <w:pPr>
              <w:pStyle w:val="NoSpacing"/>
              <w:spacing w:line="276" w:lineRule="auto"/>
              <w:ind w:right="-108" w:hanging="42"/>
              <w:jc w:val="center"/>
              <w:rPr>
                <w:rFonts w:asciiTheme="minorHAnsi" w:hAnsiTheme="minorHAnsi" w:cstheme="minorHAnsi"/>
                <w:lang w:val="ro-RO"/>
              </w:rPr>
            </w:pPr>
            <w:r w:rsidRPr="00C4385C">
              <w:rPr>
                <w:rFonts w:asciiTheme="minorHAnsi" w:hAnsiTheme="minorHAnsi" w:cstheme="minorHAnsi"/>
                <w:lang w:val="ro-RO"/>
              </w:rPr>
              <w:t>2.7 Regimul disciplinei</w:t>
            </w:r>
          </w:p>
        </w:tc>
        <w:tc>
          <w:tcPr>
            <w:tcW w:w="630" w:type="dxa"/>
            <w:vAlign w:val="center"/>
          </w:tcPr>
          <w:p w14:paraId="3C0F2EDE" w14:textId="44E012D6" w:rsidR="00E0255D" w:rsidRPr="00C4385C" w:rsidRDefault="00A639A4" w:rsidP="00A639A4">
            <w:pPr>
              <w:pStyle w:val="NoSpacing"/>
              <w:spacing w:line="276" w:lineRule="auto"/>
              <w:jc w:val="center"/>
              <w:rPr>
                <w:rFonts w:asciiTheme="minorHAnsi" w:hAnsiTheme="minorHAnsi" w:cstheme="minorHAnsi"/>
                <w:lang w:val="ro-RO"/>
              </w:rPr>
            </w:pPr>
            <w:r>
              <w:rPr>
                <w:rFonts w:asciiTheme="minorHAnsi" w:hAnsiTheme="minorHAnsi" w:cstheme="minorHAnsi"/>
                <w:lang w:val="ro-RO"/>
              </w:rPr>
              <w:t>SS</w:t>
            </w:r>
          </w:p>
        </w:tc>
      </w:tr>
    </w:tbl>
    <w:p w14:paraId="7E9DBA76" w14:textId="77777777" w:rsidR="00E0255D" w:rsidRPr="00C4385C" w:rsidRDefault="00E0255D" w:rsidP="00E0255D">
      <w:pPr>
        <w:rPr>
          <w:rFonts w:asciiTheme="minorHAnsi" w:hAnsiTheme="minorHAnsi" w:cstheme="minorHAnsi"/>
        </w:rPr>
      </w:pPr>
    </w:p>
    <w:p w14:paraId="04074F03" w14:textId="5D42530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Timpul total estimat (ore pe semestru al activită</w:t>
      </w:r>
      <w:r w:rsidR="00C4385C">
        <w:rPr>
          <w:rFonts w:asciiTheme="minorHAnsi" w:hAnsiTheme="minorHAnsi" w:cstheme="minorHAnsi"/>
          <w:b/>
        </w:rPr>
        <w:t>ț</w:t>
      </w:r>
      <w:r w:rsidRPr="00C4385C">
        <w:rPr>
          <w:rFonts w:asciiTheme="minorHAnsi" w:hAnsiTheme="minorHAnsi" w:cstheme="minorHAnsi"/>
          <w:b/>
        </w:rPr>
        <w:t>ilor didactice)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3"/>
        <w:gridCol w:w="440"/>
        <w:gridCol w:w="295"/>
        <w:gridCol w:w="1681"/>
        <w:gridCol w:w="440"/>
        <w:gridCol w:w="2312"/>
        <w:gridCol w:w="524"/>
      </w:tblGrid>
      <w:tr w:rsidR="00E0255D" w:rsidRPr="00C4385C" w14:paraId="5B1575BC" w14:textId="77777777" w:rsidTr="00802D13">
        <w:tc>
          <w:tcPr>
            <w:tcW w:w="3681" w:type="dxa"/>
          </w:tcPr>
          <w:p w14:paraId="276EC93C"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3.1 Număr de ore pe săptămână</w:t>
            </w:r>
          </w:p>
        </w:tc>
        <w:tc>
          <w:tcPr>
            <w:tcW w:w="425" w:type="dxa"/>
          </w:tcPr>
          <w:p w14:paraId="602ABD8A" w14:textId="141BABFA" w:rsidR="00E0255D" w:rsidRPr="00C4385C" w:rsidRDefault="00A639A4" w:rsidP="00080D22">
            <w:pPr>
              <w:pStyle w:val="NoSpacing"/>
              <w:spacing w:line="276" w:lineRule="auto"/>
              <w:rPr>
                <w:rFonts w:asciiTheme="minorHAnsi" w:hAnsiTheme="minorHAnsi" w:cstheme="minorHAnsi"/>
                <w:lang w:val="ro-RO"/>
              </w:rPr>
            </w:pPr>
            <w:r>
              <w:rPr>
                <w:rFonts w:asciiTheme="minorHAnsi" w:hAnsiTheme="minorHAnsi" w:cstheme="minorHAnsi"/>
                <w:lang w:val="ro-RO"/>
              </w:rPr>
              <w:t>4</w:t>
            </w:r>
          </w:p>
        </w:tc>
        <w:tc>
          <w:tcPr>
            <w:tcW w:w="1985" w:type="dxa"/>
            <w:gridSpan w:val="2"/>
          </w:tcPr>
          <w:p w14:paraId="62B6408E"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3.2 curs</w:t>
            </w:r>
          </w:p>
        </w:tc>
        <w:tc>
          <w:tcPr>
            <w:tcW w:w="425" w:type="dxa"/>
          </w:tcPr>
          <w:p w14:paraId="04D7773C" w14:textId="04A1543D" w:rsidR="00E0255D" w:rsidRPr="00C4385C" w:rsidRDefault="00A639A4" w:rsidP="00080D22">
            <w:pPr>
              <w:pStyle w:val="NoSpacing"/>
              <w:spacing w:line="276" w:lineRule="auto"/>
              <w:rPr>
                <w:rFonts w:asciiTheme="minorHAnsi" w:hAnsiTheme="minorHAnsi" w:cstheme="minorHAnsi"/>
                <w:lang w:val="ro-RO"/>
              </w:rPr>
            </w:pPr>
            <w:r>
              <w:rPr>
                <w:rFonts w:asciiTheme="minorHAnsi" w:hAnsiTheme="minorHAnsi" w:cstheme="minorHAnsi"/>
                <w:lang w:val="ro-RO"/>
              </w:rPr>
              <w:t>2</w:t>
            </w:r>
          </w:p>
        </w:tc>
        <w:tc>
          <w:tcPr>
            <w:tcW w:w="2315" w:type="dxa"/>
          </w:tcPr>
          <w:p w14:paraId="5905DEA2"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3.3 seminar/laborator</w:t>
            </w:r>
          </w:p>
        </w:tc>
        <w:tc>
          <w:tcPr>
            <w:tcW w:w="524" w:type="dxa"/>
          </w:tcPr>
          <w:p w14:paraId="513AE2A3" w14:textId="3C296766" w:rsidR="00E0255D" w:rsidRPr="00C4385C" w:rsidRDefault="00A639A4" w:rsidP="00080D22">
            <w:pPr>
              <w:pStyle w:val="NoSpacing"/>
              <w:spacing w:line="276" w:lineRule="auto"/>
              <w:rPr>
                <w:rFonts w:asciiTheme="minorHAnsi" w:hAnsiTheme="minorHAnsi" w:cstheme="minorHAnsi"/>
                <w:lang w:val="ro-RO"/>
              </w:rPr>
            </w:pPr>
            <w:r>
              <w:rPr>
                <w:rFonts w:asciiTheme="minorHAnsi" w:hAnsiTheme="minorHAnsi" w:cstheme="minorHAnsi"/>
                <w:lang w:val="ro-RO"/>
              </w:rPr>
              <w:t>2</w:t>
            </w:r>
          </w:p>
        </w:tc>
      </w:tr>
      <w:tr w:rsidR="00E0255D" w:rsidRPr="00C4385C" w14:paraId="1D8AE468" w14:textId="77777777" w:rsidTr="00802D13">
        <w:tc>
          <w:tcPr>
            <w:tcW w:w="3681" w:type="dxa"/>
          </w:tcPr>
          <w:p w14:paraId="61528410" w14:textId="5D90CB72"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3.4 Total ore din planul de învă</w:t>
            </w:r>
            <w:r w:rsidR="00C4385C">
              <w:rPr>
                <w:rFonts w:asciiTheme="minorHAnsi" w:hAnsiTheme="minorHAnsi" w:cstheme="minorHAnsi"/>
                <w:lang w:val="ro-RO"/>
              </w:rPr>
              <w:t>ț</w:t>
            </w:r>
            <w:r w:rsidRPr="00C4385C">
              <w:rPr>
                <w:rFonts w:asciiTheme="minorHAnsi" w:hAnsiTheme="minorHAnsi" w:cstheme="minorHAnsi"/>
                <w:lang w:val="ro-RO"/>
              </w:rPr>
              <w:t>ământ</w:t>
            </w:r>
          </w:p>
        </w:tc>
        <w:tc>
          <w:tcPr>
            <w:tcW w:w="425" w:type="dxa"/>
          </w:tcPr>
          <w:p w14:paraId="35A140B1" w14:textId="49C0C7B0" w:rsidR="00E0255D" w:rsidRPr="00C4385C" w:rsidRDefault="00A639A4" w:rsidP="00080D22">
            <w:pPr>
              <w:pStyle w:val="NoSpacing"/>
              <w:spacing w:line="276" w:lineRule="auto"/>
              <w:rPr>
                <w:rFonts w:asciiTheme="minorHAnsi" w:hAnsiTheme="minorHAnsi" w:cstheme="minorHAnsi"/>
                <w:lang w:val="ro-RO"/>
              </w:rPr>
            </w:pPr>
            <w:r>
              <w:rPr>
                <w:rFonts w:asciiTheme="minorHAnsi" w:hAnsiTheme="minorHAnsi" w:cstheme="minorHAnsi"/>
                <w:lang w:val="ro-RO"/>
              </w:rPr>
              <w:t>56</w:t>
            </w:r>
          </w:p>
        </w:tc>
        <w:tc>
          <w:tcPr>
            <w:tcW w:w="1985" w:type="dxa"/>
            <w:gridSpan w:val="2"/>
          </w:tcPr>
          <w:p w14:paraId="063B88D7"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3.5 curs</w:t>
            </w:r>
          </w:p>
        </w:tc>
        <w:tc>
          <w:tcPr>
            <w:tcW w:w="425" w:type="dxa"/>
          </w:tcPr>
          <w:p w14:paraId="34FD5EF9" w14:textId="007AC8B5" w:rsidR="00E0255D" w:rsidRPr="00C4385C" w:rsidRDefault="00A639A4" w:rsidP="00080D22">
            <w:pPr>
              <w:pStyle w:val="NoSpacing"/>
              <w:spacing w:line="276" w:lineRule="auto"/>
              <w:rPr>
                <w:rFonts w:asciiTheme="minorHAnsi" w:hAnsiTheme="minorHAnsi" w:cstheme="minorHAnsi"/>
                <w:lang w:val="ro-RO"/>
              </w:rPr>
            </w:pPr>
            <w:r>
              <w:rPr>
                <w:rFonts w:asciiTheme="minorHAnsi" w:hAnsiTheme="minorHAnsi" w:cstheme="minorHAnsi"/>
                <w:lang w:val="ro-RO"/>
              </w:rPr>
              <w:t>28</w:t>
            </w:r>
          </w:p>
        </w:tc>
        <w:tc>
          <w:tcPr>
            <w:tcW w:w="2315" w:type="dxa"/>
          </w:tcPr>
          <w:p w14:paraId="77313924"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3.6 seminar/laborator</w:t>
            </w:r>
          </w:p>
        </w:tc>
        <w:tc>
          <w:tcPr>
            <w:tcW w:w="524" w:type="dxa"/>
          </w:tcPr>
          <w:p w14:paraId="366A0D3E" w14:textId="21BA436B" w:rsidR="00E0255D" w:rsidRPr="00C4385C" w:rsidRDefault="00A639A4" w:rsidP="00080D22">
            <w:pPr>
              <w:pStyle w:val="NoSpacing"/>
              <w:spacing w:line="276" w:lineRule="auto"/>
              <w:rPr>
                <w:rFonts w:asciiTheme="minorHAnsi" w:hAnsiTheme="minorHAnsi" w:cstheme="minorHAnsi"/>
                <w:lang w:val="ro-RO"/>
              </w:rPr>
            </w:pPr>
            <w:r>
              <w:rPr>
                <w:rFonts w:asciiTheme="minorHAnsi" w:hAnsiTheme="minorHAnsi" w:cstheme="minorHAnsi"/>
                <w:lang w:val="ro-RO"/>
              </w:rPr>
              <w:t>28</w:t>
            </w:r>
          </w:p>
        </w:tc>
      </w:tr>
      <w:tr w:rsidR="00E0255D" w:rsidRPr="00C4385C" w14:paraId="6C80A98D" w14:textId="77777777" w:rsidTr="00802D13">
        <w:tc>
          <w:tcPr>
            <w:tcW w:w="8831" w:type="dxa"/>
            <w:gridSpan w:val="6"/>
          </w:tcPr>
          <w:p w14:paraId="74693E4C" w14:textId="3857E14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Distribu</w:t>
            </w:r>
            <w:r w:rsidR="00C4385C" w:rsidRPr="00802D13">
              <w:rPr>
                <w:rFonts w:asciiTheme="minorHAnsi" w:hAnsiTheme="minorHAnsi" w:cstheme="minorHAnsi"/>
                <w:bCs/>
                <w:lang w:val="ro-RO"/>
              </w:rPr>
              <w:t>ț</w:t>
            </w:r>
            <w:r w:rsidRPr="00802D13">
              <w:rPr>
                <w:rFonts w:asciiTheme="minorHAnsi" w:hAnsiTheme="minorHAnsi" w:cstheme="minorHAnsi"/>
                <w:bCs/>
                <w:lang w:val="ro-RO"/>
              </w:rPr>
              <w:t>ia fondului de timp:</w:t>
            </w:r>
          </w:p>
        </w:tc>
        <w:tc>
          <w:tcPr>
            <w:tcW w:w="524" w:type="dxa"/>
          </w:tcPr>
          <w:p w14:paraId="0487E59F"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ore</w:t>
            </w:r>
          </w:p>
        </w:tc>
      </w:tr>
      <w:tr w:rsidR="00E0255D" w:rsidRPr="00C4385C" w14:paraId="347FD4CB" w14:textId="77777777" w:rsidTr="00802D13">
        <w:tc>
          <w:tcPr>
            <w:tcW w:w="8831" w:type="dxa"/>
            <w:gridSpan w:val="6"/>
          </w:tcPr>
          <w:p w14:paraId="1EF5672F" w14:textId="254E03CD"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Studiul după manual, suport de curs, bibliografie </w:t>
            </w:r>
            <w:r w:rsidR="00C4385C">
              <w:rPr>
                <w:rFonts w:asciiTheme="minorHAnsi" w:hAnsiTheme="minorHAnsi" w:cstheme="minorHAnsi"/>
                <w:lang w:val="ro-RO"/>
              </w:rPr>
              <w:t>ș</w:t>
            </w:r>
            <w:r w:rsidRPr="00C4385C">
              <w:rPr>
                <w:rFonts w:asciiTheme="minorHAnsi" w:hAnsiTheme="minorHAnsi" w:cstheme="minorHAnsi"/>
                <w:lang w:val="ro-RO"/>
              </w:rPr>
              <w:t>i noti</w:t>
            </w:r>
            <w:r w:rsidR="00C4385C">
              <w:rPr>
                <w:rFonts w:asciiTheme="minorHAnsi" w:hAnsiTheme="minorHAnsi" w:cstheme="minorHAnsi"/>
                <w:lang w:val="ro-RO"/>
              </w:rPr>
              <w:t>ț</w:t>
            </w:r>
            <w:r w:rsidRPr="00C4385C">
              <w:rPr>
                <w:rFonts w:asciiTheme="minorHAnsi" w:hAnsiTheme="minorHAnsi" w:cstheme="minorHAnsi"/>
                <w:lang w:val="ro-RO"/>
              </w:rPr>
              <w:t>e</w:t>
            </w:r>
          </w:p>
        </w:tc>
        <w:tc>
          <w:tcPr>
            <w:tcW w:w="524" w:type="dxa"/>
          </w:tcPr>
          <w:p w14:paraId="47842B59" w14:textId="72619021" w:rsidR="00E0255D" w:rsidRPr="00C4385C" w:rsidRDefault="00A639A4" w:rsidP="00080D22">
            <w:pPr>
              <w:pStyle w:val="NoSpacing"/>
              <w:spacing w:line="276" w:lineRule="auto"/>
              <w:rPr>
                <w:rFonts w:asciiTheme="minorHAnsi" w:hAnsiTheme="minorHAnsi" w:cstheme="minorHAnsi"/>
                <w:lang w:val="ro-RO"/>
              </w:rPr>
            </w:pPr>
            <w:r>
              <w:rPr>
                <w:rFonts w:asciiTheme="minorHAnsi" w:hAnsiTheme="minorHAnsi" w:cstheme="minorHAnsi"/>
                <w:lang w:val="ro-RO"/>
              </w:rPr>
              <w:t>15</w:t>
            </w:r>
          </w:p>
        </w:tc>
      </w:tr>
      <w:tr w:rsidR="00E0255D" w:rsidRPr="00C4385C" w14:paraId="7F2626AA" w14:textId="77777777" w:rsidTr="00802D13">
        <w:tc>
          <w:tcPr>
            <w:tcW w:w="8831" w:type="dxa"/>
            <w:gridSpan w:val="6"/>
          </w:tcPr>
          <w:p w14:paraId="271332F5"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Documentare suplimentară în bibliotecă, pe platformele electronice de specialitate / pe teren</w:t>
            </w:r>
          </w:p>
        </w:tc>
        <w:tc>
          <w:tcPr>
            <w:tcW w:w="524" w:type="dxa"/>
          </w:tcPr>
          <w:p w14:paraId="2696B839" w14:textId="5C55F2D3" w:rsidR="00E0255D" w:rsidRPr="00C4385C" w:rsidRDefault="00A639A4" w:rsidP="00080D22">
            <w:pPr>
              <w:pStyle w:val="NoSpacing"/>
              <w:spacing w:line="276" w:lineRule="auto"/>
              <w:rPr>
                <w:rFonts w:asciiTheme="minorHAnsi" w:hAnsiTheme="minorHAnsi" w:cstheme="minorHAnsi"/>
                <w:lang w:val="ro-RO"/>
              </w:rPr>
            </w:pPr>
            <w:r>
              <w:rPr>
                <w:rFonts w:asciiTheme="minorHAnsi" w:hAnsiTheme="minorHAnsi" w:cstheme="minorHAnsi"/>
                <w:lang w:val="ro-RO"/>
              </w:rPr>
              <w:t>45</w:t>
            </w:r>
          </w:p>
        </w:tc>
      </w:tr>
      <w:tr w:rsidR="00E0255D" w:rsidRPr="00C4385C" w14:paraId="65980EF1" w14:textId="77777777" w:rsidTr="00802D13">
        <w:tc>
          <w:tcPr>
            <w:tcW w:w="8831" w:type="dxa"/>
            <w:gridSpan w:val="6"/>
          </w:tcPr>
          <w:p w14:paraId="75A63E4B" w14:textId="7CBFA162"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Pregătire seminar</w:t>
            </w:r>
            <w:r w:rsidR="00C4385C">
              <w:rPr>
                <w:rFonts w:asciiTheme="minorHAnsi" w:hAnsiTheme="minorHAnsi" w:cstheme="minorHAnsi"/>
                <w:lang w:val="ro-RO"/>
              </w:rPr>
              <w:t>e</w:t>
            </w:r>
            <w:r w:rsidRPr="00C4385C">
              <w:rPr>
                <w:rFonts w:asciiTheme="minorHAnsi" w:hAnsiTheme="minorHAnsi" w:cstheme="minorHAnsi"/>
                <w:lang w:val="ro-RO"/>
              </w:rPr>
              <w:t xml:space="preserve"> / laboratoare, teme, referate, portofolii </w:t>
            </w:r>
            <w:r w:rsidR="00C4385C">
              <w:rPr>
                <w:rFonts w:asciiTheme="minorHAnsi" w:hAnsiTheme="minorHAnsi" w:cstheme="minorHAnsi"/>
                <w:lang w:val="ro-RO"/>
              </w:rPr>
              <w:t>ș</w:t>
            </w:r>
            <w:r w:rsidRPr="00C4385C">
              <w:rPr>
                <w:rFonts w:asciiTheme="minorHAnsi" w:hAnsiTheme="minorHAnsi" w:cstheme="minorHAnsi"/>
                <w:lang w:val="ro-RO"/>
              </w:rPr>
              <w:t>i eseuri</w:t>
            </w:r>
          </w:p>
        </w:tc>
        <w:tc>
          <w:tcPr>
            <w:tcW w:w="524" w:type="dxa"/>
          </w:tcPr>
          <w:p w14:paraId="05B0AAE0" w14:textId="18754855" w:rsidR="00E0255D" w:rsidRPr="00C4385C" w:rsidRDefault="00A639A4" w:rsidP="00080D22">
            <w:pPr>
              <w:pStyle w:val="NoSpacing"/>
              <w:spacing w:line="276" w:lineRule="auto"/>
              <w:rPr>
                <w:rFonts w:asciiTheme="minorHAnsi" w:hAnsiTheme="minorHAnsi" w:cstheme="minorHAnsi"/>
                <w:lang w:val="ro-RO"/>
              </w:rPr>
            </w:pPr>
            <w:r>
              <w:rPr>
                <w:rFonts w:asciiTheme="minorHAnsi" w:hAnsiTheme="minorHAnsi" w:cstheme="minorHAnsi"/>
                <w:lang w:val="ro-RO"/>
              </w:rPr>
              <w:t>15</w:t>
            </w:r>
          </w:p>
        </w:tc>
      </w:tr>
      <w:tr w:rsidR="00E0255D" w:rsidRPr="00C4385C" w14:paraId="595F83C1" w14:textId="77777777" w:rsidTr="00802D13">
        <w:tc>
          <w:tcPr>
            <w:tcW w:w="8831" w:type="dxa"/>
            <w:gridSpan w:val="6"/>
          </w:tcPr>
          <w:p w14:paraId="15821CE7"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Tutoriat </w:t>
            </w:r>
          </w:p>
        </w:tc>
        <w:tc>
          <w:tcPr>
            <w:tcW w:w="524" w:type="dxa"/>
          </w:tcPr>
          <w:p w14:paraId="3B9B8C3B" w14:textId="3D1E8241" w:rsidR="00E0255D" w:rsidRPr="00C4385C" w:rsidRDefault="00A639A4" w:rsidP="00080D22">
            <w:pPr>
              <w:pStyle w:val="NoSpacing"/>
              <w:spacing w:line="276" w:lineRule="auto"/>
              <w:rPr>
                <w:rFonts w:asciiTheme="minorHAnsi" w:hAnsiTheme="minorHAnsi" w:cstheme="minorHAnsi"/>
                <w:lang w:val="ro-RO"/>
              </w:rPr>
            </w:pPr>
            <w:r>
              <w:rPr>
                <w:rFonts w:asciiTheme="minorHAnsi" w:hAnsiTheme="minorHAnsi" w:cstheme="minorHAnsi"/>
                <w:lang w:val="ro-RO"/>
              </w:rPr>
              <w:t>15</w:t>
            </w:r>
          </w:p>
        </w:tc>
      </w:tr>
      <w:tr w:rsidR="00E0255D" w:rsidRPr="00C4385C" w14:paraId="513FE437" w14:textId="77777777" w:rsidTr="00802D13">
        <w:tc>
          <w:tcPr>
            <w:tcW w:w="8831" w:type="dxa"/>
            <w:gridSpan w:val="6"/>
          </w:tcPr>
          <w:p w14:paraId="404E7887"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Examinări </w:t>
            </w:r>
          </w:p>
        </w:tc>
        <w:tc>
          <w:tcPr>
            <w:tcW w:w="524" w:type="dxa"/>
          </w:tcPr>
          <w:p w14:paraId="1D729EB9" w14:textId="5677DC77" w:rsidR="00E0255D" w:rsidRPr="00C4385C" w:rsidRDefault="00A639A4" w:rsidP="00080D22">
            <w:pPr>
              <w:pStyle w:val="NoSpacing"/>
              <w:spacing w:line="276" w:lineRule="auto"/>
              <w:rPr>
                <w:rFonts w:asciiTheme="minorHAnsi" w:hAnsiTheme="minorHAnsi" w:cstheme="minorHAnsi"/>
                <w:lang w:val="ro-RO"/>
              </w:rPr>
            </w:pPr>
            <w:r>
              <w:rPr>
                <w:rFonts w:asciiTheme="minorHAnsi" w:hAnsiTheme="minorHAnsi" w:cstheme="minorHAnsi"/>
                <w:lang w:val="ro-RO"/>
              </w:rPr>
              <w:t>4</w:t>
            </w:r>
          </w:p>
        </w:tc>
      </w:tr>
      <w:tr w:rsidR="00E0255D" w:rsidRPr="00C4385C" w14:paraId="27036078" w14:textId="77777777" w:rsidTr="00802D13">
        <w:tc>
          <w:tcPr>
            <w:tcW w:w="8831" w:type="dxa"/>
            <w:gridSpan w:val="6"/>
          </w:tcPr>
          <w:p w14:paraId="1B22F6FD" w14:textId="4AAE2225"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Alte activită</w:t>
            </w:r>
            <w:r w:rsidR="00C4385C">
              <w:rPr>
                <w:rFonts w:asciiTheme="minorHAnsi" w:hAnsiTheme="minorHAnsi" w:cstheme="minorHAnsi"/>
                <w:lang w:val="ro-RO"/>
              </w:rPr>
              <w:t>ț</w:t>
            </w:r>
            <w:r w:rsidRPr="00C4385C">
              <w:rPr>
                <w:rFonts w:asciiTheme="minorHAnsi" w:hAnsiTheme="minorHAnsi" w:cstheme="minorHAnsi"/>
                <w:lang w:val="ro-RO"/>
              </w:rPr>
              <w:t>i</w:t>
            </w:r>
          </w:p>
        </w:tc>
        <w:tc>
          <w:tcPr>
            <w:tcW w:w="524" w:type="dxa"/>
          </w:tcPr>
          <w:p w14:paraId="2769F5B1" w14:textId="6D76A474" w:rsidR="00E0255D" w:rsidRPr="00C4385C" w:rsidRDefault="00E0255D" w:rsidP="00080D22">
            <w:pPr>
              <w:pStyle w:val="NoSpacing"/>
              <w:spacing w:line="276" w:lineRule="auto"/>
              <w:rPr>
                <w:rFonts w:asciiTheme="minorHAnsi" w:hAnsiTheme="minorHAnsi" w:cstheme="minorHAnsi"/>
                <w:lang w:val="ro-RO"/>
              </w:rPr>
            </w:pPr>
          </w:p>
        </w:tc>
      </w:tr>
      <w:tr w:rsidR="00E0255D" w:rsidRPr="00C4385C" w14:paraId="601F6F7A" w14:textId="77777777" w:rsidTr="00802D13">
        <w:trPr>
          <w:gridAfter w:val="4"/>
          <w:wAfter w:w="4953" w:type="dxa"/>
        </w:trPr>
        <w:tc>
          <w:tcPr>
            <w:tcW w:w="3681" w:type="dxa"/>
            <w:shd w:val="clear" w:color="auto" w:fill="auto"/>
          </w:tcPr>
          <w:p w14:paraId="479894EA"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3.7 Total ore studiu individual</w:t>
            </w:r>
          </w:p>
        </w:tc>
        <w:tc>
          <w:tcPr>
            <w:tcW w:w="721" w:type="dxa"/>
            <w:gridSpan w:val="2"/>
            <w:shd w:val="clear" w:color="auto" w:fill="auto"/>
          </w:tcPr>
          <w:p w14:paraId="4395AD20" w14:textId="7B876644" w:rsidR="00E0255D" w:rsidRPr="00C4385C" w:rsidRDefault="00A639A4" w:rsidP="00080D22">
            <w:pPr>
              <w:pStyle w:val="NoSpacing"/>
              <w:spacing w:line="276" w:lineRule="auto"/>
              <w:rPr>
                <w:rFonts w:asciiTheme="minorHAnsi" w:hAnsiTheme="minorHAnsi" w:cstheme="minorHAnsi"/>
                <w:b/>
                <w:lang w:val="ro-RO"/>
              </w:rPr>
            </w:pPr>
            <w:r>
              <w:rPr>
                <w:rFonts w:asciiTheme="minorHAnsi" w:hAnsiTheme="minorHAnsi" w:cstheme="minorHAnsi"/>
                <w:b/>
                <w:lang w:val="ro-RO"/>
              </w:rPr>
              <w:t>94</w:t>
            </w:r>
          </w:p>
        </w:tc>
      </w:tr>
      <w:tr w:rsidR="00E0255D" w:rsidRPr="00C4385C" w14:paraId="0E0E0360" w14:textId="77777777" w:rsidTr="00802D13">
        <w:trPr>
          <w:gridAfter w:val="4"/>
          <w:wAfter w:w="4953" w:type="dxa"/>
        </w:trPr>
        <w:tc>
          <w:tcPr>
            <w:tcW w:w="3681" w:type="dxa"/>
            <w:shd w:val="clear" w:color="auto" w:fill="auto"/>
          </w:tcPr>
          <w:p w14:paraId="310486C5"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3.8 Total ore pe semestru</w:t>
            </w:r>
          </w:p>
        </w:tc>
        <w:tc>
          <w:tcPr>
            <w:tcW w:w="721" w:type="dxa"/>
            <w:gridSpan w:val="2"/>
            <w:shd w:val="clear" w:color="auto" w:fill="auto"/>
          </w:tcPr>
          <w:p w14:paraId="15B2F92D" w14:textId="3FAC615A" w:rsidR="00E0255D" w:rsidRPr="00C4385C" w:rsidRDefault="00A639A4" w:rsidP="00080D22">
            <w:pPr>
              <w:pStyle w:val="NoSpacing"/>
              <w:spacing w:line="276" w:lineRule="auto"/>
              <w:rPr>
                <w:rFonts w:asciiTheme="minorHAnsi" w:hAnsiTheme="minorHAnsi" w:cstheme="minorHAnsi"/>
                <w:b/>
                <w:lang w:val="ro-RO"/>
              </w:rPr>
            </w:pPr>
            <w:r>
              <w:rPr>
                <w:rFonts w:asciiTheme="minorHAnsi" w:hAnsiTheme="minorHAnsi" w:cstheme="minorHAnsi"/>
                <w:b/>
                <w:lang w:val="ro-RO"/>
              </w:rPr>
              <w:t>150</w:t>
            </w:r>
          </w:p>
        </w:tc>
      </w:tr>
      <w:tr w:rsidR="00E0255D" w:rsidRPr="00C4385C" w14:paraId="0543F2FB" w14:textId="77777777" w:rsidTr="00802D13">
        <w:trPr>
          <w:gridAfter w:val="4"/>
          <w:wAfter w:w="4953" w:type="dxa"/>
        </w:trPr>
        <w:tc>
          <w:tcPr>
            <w:tcW w:w="3681" w:type="dxa"/>
            <w:shd w:val="clear" w:color="auto" w:fill="auto"/>
          </w:tcPr>
          <w:p w14:paraId="4AA42D0D"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3.9 Numărul de credite</w:t>
            </w:r>
          </w:p>
        </w:tc>
        <w:tc>
          <w:tcPr>
            <w:tcW w:w="721" w:type="dxa"/>
            <w:gridSpan w:val="2"/>
            <w:shd w:val="clear" w:color="auto" w:fill="auto"/>
          </w:tcPr>
          <w:p w14:paraId="176127E3" w14:textId="01B91735" w:rsidR="00E0255D" w:rsidRPr="00C4385C" w:rsidRDefault="00A639A4" w:rsidP="00080D22">
            <w:pPr>
              <w:pStyle w:val="NoSpacing"/>
              <w:spacing w:line="276" w:lineRule="auto"/>
              <w:rPr>
                <w:rFonts w:asciiTheme="minorHAnsi" w:hAnsiTheme="minorHAnsi" w:cstheme="minorHAnsi"/>
                <w:b/>
                <w:lang w:val="ro-RO"/>
              </w:rPr>
            </w:pPr>
            <w:r>
              <w:rPr>
                <w:rFonts w:asciiTheme="minorHAnsi" w:hAnsiTheme="minorHAnsi" w:cstheme="minorHAnsi"/>
                <w:b/>
                <w:lang w:val="ro-RO"/>
              </w:rPr>
              <w:t>6</w:t>
            </w:r>
          </w:p>
        </w:tc>
      </w:tr>
    </w:tbl>
    <w:p w14:paraId="2AFF86C3" w14:textId="77777777" w:rsidR="00C4385C" w:rsidRDefault="00C4385C" w:rsidP="00C4385C">
      <w:pPr>
        <w:pStyle w:val="ListParagraph"/>
        <w:spacing w:line="276" w:lineRule="auto"/>
        <w:ind w:left="714"/>
        <w:rPr>
          <w:rFonts w:asciiTheme="minorHAnsi" w:hAnsiTheme="minorHAnsi" w:cstheme="minorHAnsi"/>
          <w:b/>
        </w:rPr>
      </w:pPr>
    </w:p>
    <w:p w14:paraId="1ACD2D8D" w14:textId="30F46626"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Precondi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404"/>
      </w:tblGrid>
      <w:tr w:rsidR="00E0255D" w:rsidRPr="00A639A4" w14:paraId="3623956B" w14:textId="77777777" w:rsidTr="000A5674">
        <w:tc>
          <w:tcPr>
            <w:tcW w:w="1985" w:type="dxa"/>
            <w:vAlign w:val="center"/>
          </w:tcPr>
          <w:p w14:paraId="4C592DB3" w14:textId="77777777" w:rsidR="00E0255D" w:rsidRPr="00C4385C" w:rsidRDefault="00E0255D" w:rsidP="000A5674">
            <w:pPr>
              <w:pStyle w:val="NoSpacing"/>
              <w:spacing w:line="276" w:lineRule="auto"/>
              <w:jc w:val="center"/>
              <w:rPr>
                <w:rFonts w:asciiTheme="minorHAnsi" w:hAnsiTheme="minorHAnsi" w:cstheme="minorHAnsi"/>
                <w:lang w:val="ro-RO"/>
              </w:rPr>
            </w:pPr>
            <w:r w:rsidRPr="00C4385C">
              <w:rPr>
                <w:rFonts w:asciiTheme="minorHAnsi" w:hAnsiTheme="minorHAnsi" w:cstheme="minorHAnsi"/>
                <w:lang w:val="ro-RO"/>
              </w:rPr>
              <w:t>4.1 de curriculum</w:t>
            </w:r>
          </w:p>
        </w:tc>
        <w:tc>
          <w:tcPr>
            <w:tcW w:w="7404" w:type="dxa"/>
          </w:tcPr>
          <w:p w14:paraId="143AFDB4" w14:textId="3AFF8ACC" w:rsidR="00E0255D" w:rsidRPr="00C4385C" w:rsidRDefault="00A639A4" w:rsidP="00E0255D">
            <w:pPr>
              <w:pStyle w:val="NoSpacing"/>
              <w:numPr>
                <w:ilvl w:val="0"/>
                <w:numId w:val="28"/>
              </w:numPr>
              <w:spacing w:line="276" w:lineRule="auto"/>
              <w:ind w:hanging="686"/>
              <w:rPr>
                <w:rFonts w:asciiTheme="minorHAnsi" w:hAnsiTheme="minorHAnsi" w:cstheme="minorHAnsi"/>
                <w:lang w:val="ro-RO"/>
              </w:rPr>
            </w:pPr>
            <w:r>
              <w:rPr>
                <w:rFonts w:asciiTheme="minorHAnsi" w:hAnsiTheme="minorHAnsi" w:cstheme="minorHAnsi"/>
                <w:lang w:val="ro-RO"/>
              </w:rPr>
              <w:t>Noțiuni de biologie, citologie vegetală, biologia nevertebratelor și vertebratelor, ecologie și protecția omului, anatomia omului.</w:t>
            </w:r>
          </w:p>
        </w:tc>
      </w:tr>
      <w:tr w:rsidR="00E0255D" w:rsidRPr="00C4385C" w14:paraId="0C24B7B9" w14:textId="77777777" w:rsidTr="00E0255D">
        <w:tc>
          <w:tcPr>
            <w:tcW w:w="1985" w:type="dxa"/>
          </w:tcPr>
          <w:p w14:paraId="0E27F819" w14:textId="140AA507" w:rsidR="00E0255D" w:rsidRPr="00A639A4" w:rsidRDefault="00E0255D" w:rsidP="00080D22">
            <w:pPr>
              <w:pStyle w:val="NoSpacing"/>
              <w:spacing w:line="276" w:lineRule="auto"/>
              <w:rPr>
                <w:rFonts w:asciiTheme="minorHAnsi" w:hAnsiTheme="minorHAnsi" w:cstheme="minorHAnsi"/>
                <w:highlight w:val="yellow"/>
                <w:lang w:val="ro-RO"/>
              </w:rPr>
            </w:pPr>
            <w:r w:rsidRPr="00063877">
              <w:rPr>
                <w:rFonts w:asciiTheme="minorHAnsi" w:hAnsiTheme="minorHAnsi" w:cstheme="minorHAnsi"/>
                <w:lang w:val="ro-RO"/>
              </w:rPr>
              <w:t>4.2 de competen</w:t>
            </w:r>
            <w:r w:rsidR="00C4385C" w:rsidRPr="00063877">
              <w:rPr>
                <w:rFonts w:asciiTheme="minorHAnsi" w:hAnsiTheme="minorHAnsi" w:cstheme="minorHAnsi"/>
                <w:lang w:val="ro-RO"/>
              </w:rPr>
              <w:t>ț</w:t>
            </w:r>
            <w:r w:rsidRPr="00063877">
              <w:rPr>
                <w:rFonts w:asciiTheme="minorHAnsi" w:hAnsiTheme="minorHAnsi" w:cstheme="minorHAnsi"/>
                <w:lang w:val="ro-RO"/>
              </w:rPr>
              <w:t>e</w:t>
            </w:r>
          </w:p>
        </w:tc>
        <w:tc>
          <w:tcPr>
            <w:tcW w:w="7404" w:type="dxa"/>
          </w:tcPr>
          <w:p w14:paraId="2E65A2D6" w14:textId="6071211F" w:rsidR="00E0255D" w:rsidRPr="00C4385C" w:rsidRDefault="00063877" w:rsidP="00E0255D">
            <w:pPr>
              <w:pStyle w:val="NoSpacing"/>
              <w:numPr>
                <w:ilvl w:val="0"/>
                <w:numId w:val="28"/>
              </w:numPr>
              <w:spacing w:line="276" w:lineRule="auto"/>
              <w:ind w:hanging="686"/>
              <w:rPr>
                <w:rFonts w:asciiTheme="minorHAnsi" w:hAnsiTheme="minorHAnsi" w:cstheme="minorHAnsi"/>
                <w:lang w:val="ro-RO"/>
              </w:rPr>
            </w:pPr>
            <w:r>
              <w:rPr>
                <w:rFonts w:asciiTheme="minorHAnsi" w:hAnsiTheme="minorHAnsi" w:cstheme="minorHAnsi"/>
                <w:lang w:val="ro-RO"/>
              </w:rPr>
              <w:t>Nu este cazul.</w:t>
            </w:r>
          </w:p>
        </w:tc>
      </w:tr>
    </w:tbl>
    <w:p w14:paraId="24BAE51E" w14:textId="77777777" w:rsidR="00C4385C" w:rsidRDefault="00C4385C" w:rsidP="00C4385C">
      <w:pPr>
        <w:pStyle w:val="ListParagraph"/>
        <w:spacing w:line="276" w:lineRule="auto"/>
        <w:ind w:left="714"/>
        <w:rPr>
          <w:rFonts w:asciiTheme="minorHAnsi" w:hAnsiTheme="minorHAnsi" w:cstheme="minorHAnsi"/>
          <w:b/>
        </w:rPr>
      </w:pPr>
    </w:p>
    <w:p w14:paraId="77A8EEB9" w14:textId="2BBDA049"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4824"/>
      </w:tblGrid>
      <w:tr w:rsidR="00E0255D" w:rsidRPr="00C4385C" w14:paraId="2C5D8739" w14:textId="77777777" w:rsidTr="00881397">
        <w:tc>
          <w:tcPr>
            <w:tcW w:w="4565" w:type="dxa"/>
            <w:vAlign w:val="center"/>
          </w:tcPr>
          <w:p w14:paraId="26DB2A17" w14:textId="7EFC29E3" w:rsidR="00E0255D" w:rsidRPr="00C4385C" w:rsidRDefault="00E0255D" w:rsidP="00881397">
            <w:pPr>
              <w:pStyle w:val="NoSpacing"/>
              <w:spacing w:line="360" w:lineRule="auto"/>
              <w:jc w:val="center"/>
              <w:rPr>
                <w:rFonts w:asciiTheme="minorHAnsi" w:hAnsiTheme="minorHAnsi" w:cstheme="minorHAnsi"/>
                <w:lang w:val="ro-RO"/>
              </w:rPr>
            </w:pPr>
            <w:r w:rsidRPr="00C4385C">
              <w:rPr>
                <w:rFonts w:asciiTheme="minorHAnsi" w:hAnsiTheme="minorHAnsi" w:cstheme="minorHAnsi"/>
                <w:lang w:val="ro-RO"/>
              </w:rPr>
              <w:t>5.1 de desfă</w:t>
            </w:r>
            <w:r w:rsidR="00C4385C">
              <w:rPr>
                <w:rFonts w:asciiTheme="minorHAnsi" w:hAnsiTheme="minorHAnsi" w:cstheme="minorHAnsi"/>
                <w:lang w:val="ro-RO"/>
              </w:rPr>
              <w:t>ș</w:t>
            </w:r>
            <w:r w:rsidRPr="00C4385C">
              <w:rPr>
                <w:rFonts w:asciiTheme="minorHAnsi" w:hAnsiTheme="minorHAnsi" w:cstheme="minorHAnsi"/>
                <w:lang w:val="ro-RO"/>
              </w:rPr>
              <w:t xml:space="preserve">urare a </w:t>
            </w:r>
            <w:r w:rsidR="00802D13">
              <w:rPr>
                <w:rFonts w:asciiTheme="minorHAnsi" w:hAnsiTheme="minorHAnsi" w:cstheme="minorHAnsi"/>
                <w:lang w:val="ro-RO"/>
              </w:rPr>
              <w:t>cursului</w:t>
            </w:r>
          </w:p>
        </w:tc>
        <w:tc>
          <w:tcPr>
            <w:tcW w:w="4824" w:type="dxa"/>
          </w:tcPr>
          <w:p w14:paraId="261BB9D4" w14:textId="77777777" w:rsidR="00E0255D" w:rsidRDefault="00C24BE8" w:rsidP="00C24BE8">
            <w:pPr>
              <w:pStyle w:val="NoSpacing"/>
              <w:numPr>
                <w:ilvl w:val="0"/>
                <w:numId w:val="28"/>
              </w:numPr>
              <w:ind w:hanging="686"/>
              <w:rPr>
                <w:rFonts w:asciiTheme="minorHAnsi" w:hAnsiTheme="minorHAnsi" w:cstheme="minorHAnsi"/>
                <w:lang w:val="ro-RO"/>
              </w:rPr>
            </w:pPr>
            <w:r w:rsidRPr="00BD2F3D">
              <w:rPr>
                <w:rFonts w:asciiTheme="minorHAnsi" w:hAnsiTheme="minorHAnsi" w:cstheme="minorHAnsi"/>
                <w:lang w:val="ro-RO"/>
              </w:rPr>
              <w:t>Calculator cu conexiune la internet, cameră video și microfon funcționale</w:t>
            </w:r>
            <w:r>
              <w:rPr>
                <w:rFonts w:asciiTheme="minorHAnsi" w:hAnsiTheme="minorHAnsi" w:cstheme="minorHAnsi"/>
                <w:lang w:val="ro-RO"/>
              </w:rPr>
              <w:t>.</w:t>
            </w:r>
          </w:p>
          <w:p w14:paraId="10B4C77F" w14:textId="5C7DFCC5" w:rsidR="00C24BE8" w:rsidRDefault="00C24BE8" w:rsidP="00C24BE8">
            <w:pPr>
              <w:pStyle w:val="NoSpacing"/>
              <w:numPr>
                <w:ilvl w:val="0"/>
                <w:numId w:val="28"/>
              </w:numPr>
              <w:jc w:val="both"/>
              <w:rPr>
                <w:rFonts w:asciiTheme="minorHAnsi" w:hAnsiTheme="minorHAnsi" w:cstheme="minorHAnsi"/>
                <w:lang w:val="ro-RO"/>
              </w:rPr>
            </w:pPr>
            <w:r w:rsidRPr="00DE6C4D">
              <w:rPr>
                <w:rFonts w:asciiTheme="minorHAnsi" w:hAnsiTheme="minorHAnsi" w:cstheme="minorHAnsi"/>
                <w:lang w:val="ro-RO"/>
              </w:rPr>
              <w:lastRenderedPageBreak/>
              <w:t>Studen</w:t>
            </w:r>
            <w:r w:rsidR="00881397">
              <w:rPr>
                <w:rFonts w:asciiTheme="minorHAnsi" w:hAnsiTheme="minorHAnsi" w:cstheme="minorHAnsi"/>
                <w:lang w:val="ro-RO"/>
              </w:rPr>
              <w:t>tii să</w:t>
            </w:r>
            <w:r>
              <w:rPr>
                <w:rFonts w:asciiTheme="minorHAnsi" w:hAnsiTheme="minorHAnsi" w:cstheme="minorHAnsi"/>
                <w:lang w:val="ro-RO"/>
              </w:rPr>
              <w:t xml:space="preserve"> aibă camera web pornită și să se afle într-un spațiu adecvat studiului pe toată durata activităț</w:t>
            </w:r>
            <w:r w:rsidRPr="00DE6C4D">
              <w:rPr>
                <w:rFonts w:asciiTheme="minorHAnsi" w:hAnsiTheme="minorHAnsi" w:cstheme="minorHAnsi"/>
                <w:lang w:val="ro-RO"/>
              </w:rPr>
              <w:t>ilor didactice.</w:t>
            </w:r>
          </w:p>
          <w:p w14:paraId="0255FF93" w14:textId="3875CB95" w:rsidR="00C24BE8" w:rsidRPr="00DE6C4D" w:rsidRDefault="00C24BE8" w:rsidP="00C24BE8">
            <w:pPr>
              <w:pStyle w:val="NoSpacing"/>
              <w:numPr>
                <w:ilvl w:val="0"/>
                <w:numId w:val="28"/>
              </w:numPr>
              <w:jc w:val="both"/>
              <w:rPr>
                <w:rFonts w:asciiTheme="minorHAnsi" w:hAnsiTheme="minorHAnsi" w:cstheme="minorHAnsi"/>
                <w:lang w:val="ro-RO"/>
              </w:rPr>
            </w:pPr>
            <w:r>
              <w:rPr>
                <w:rFonts w:asciiTheme="minorHAnsi" w:hAnsiTheme="minorHAnsi" w:cstheme="minorHAnsi"/>
                <w:lang w:val="ro-RO"/>
              </w:rPr>
              <w:t>Accesarea activități</w:t>
            </w:r>
            <w:r w:rsidRPr="00DE6C4D">
              <w:rPr>
                <w:rFonts w:asciiTheme="minorHAnsi" w:hAnsiTheme="minorHAnsi" w:cstheme="minorHAnsi"/>
                <w:lang w:val="ro-RO"/>
              </w:rPr>
              <w:t>lor didactice se va face prin utilizarea unui dispozitiv electronic care</w:t>
            </w:r>
            <w:r>
              <w:rPr>
                <w:rFonts w:asciiTheme="minorHAnsi" w:hAnsiTheme="minorHAnsi" w:cstheme="minorHAnsi"/>
                <w:lang w:val="ro-RO"/>
              </w:rPr>
              <w:t xml:space="preserve"> să permită participarea activă a studentului în plen și în grupe, precum și realizarea î</w:t>
            </w:r>
            <w:r w:rsidRPr="00DE6C4D">
              <w:rPr>
                <w:rFonts w:asciiTheme="minorHAnsi" w:hAnsiTheme="minorHAnsi" w:cstheme="minorHAnsi"/>
                <w:lang w:val="ro-RO"/>
              </w:rPr>
              <w:t>n timp</w:t>
            </w:r>
            <w:r>
              <w:rPr>
                <w:rFonts w:asciiTheme="minorHAnsi" w:hAnsiTheme="minorHAnsi" w:cstheme="minorHAnsi"/>
                <w:lang w:val="ro-RO"/>
              </w:rPr>
              <w:t xml:space="preserve"> </w:t>
            </w:r>
            <w:r w:rsidRPr="00DE6C4D">
              <w:rPr>
                <w:rFonts w:asciiTheme="minorHAnsi" w:hAnsiTheme="minorHAnsi" w:cstheme="minorHAnsi"/>
                <w:lang w:val="ro-RO"/>
              </w:rPr>
              <w:t>real a tuturor sarcinilor de lucru.</w:t>
            </w:r>
          </w:p>
          <w:p w14:paraId="383A52DD" w14:textId="769E36BD" w:rsidR="00C24BE8" w:rsidRPr="00BD2F3D" w:rsidRDefault="00C24BE8" w:rsidP="00C24BE8">
            <w:pPr>
              <w:pStyle w:val="NoSpacing"/>
              <w:numPr>
                <w:ilvl w:val="0"/>
                <w:numId w:val="28"/>
              </w:numPr>
              <w:jc w:val="both"/>
              <w:rPr>
                <w:rFonts w:asciiTheme="minorHAnsi" w:hAnsiTheme="minorHAnsi" w:cstheme="minorHAnsi"/>
                <w:lang w:val="ro-RO"/>
              </w:rPr>
            </w:pPr>
            <w:r w:rsidRPr="00BD2F3D">
              <w:rPr>
                <w:rFonts w:asciiTheme="minorHAnsi" w:hAnsiTheme="minorHAnsi" w:cstheme="minorHAnsi"/>
                <w:lang w:val="ro-RO"/>
              </w:rPr>
              <w:t>Prelegere cu power point utilizând aplicația de videoconferință Google Meet. Vor fi create sesiuni conform orarului utilizând Google Calendar și fiecare student va primi invitația de a participa (inv</w:t>
            </w:r>
            <w:r w:rsidR="002E61C8">
              <w:rPr>
                <w:rFonts w:asciiTheme="minorHAnsi" w:hAnsiTheme="minorHAnsi" w:cstheme="minorHAnsi"/>
                <w:lang w:val="ro-RO"/>
              </w:rPr>
              <w:t>itația va fi creată pentru</w:t>
            </w:r>
            <w:r w:rsidRPr="00BD2F3D">
              <w:rPr>
                <w:rFonts w:asciiTheme="minorHAnsi" w:hAnsiTheme="minorHAnsi" w:cstheme="minorHAnsi"/>
                <w:lang w:val="ro-RO"/>
              </w:rPr>
              <w:t xml:space="preserve"> întreg semest</w:t>
            </w:r>
            <w:r>
              <w:rPr>
                <w:rFonts w:asciiTheme="minorHAnsi" w:hAnsiTheme="minorHAnsi" w:cstheme="minorHAnsi"/>
                <w:lang w:val="ro-RO"/>
              </w:rPr>
              <w:t>rul I al anului universitar 2024 - 2025</w:t>
            </w:r>
            <w:r w:rsidRPr="00BD2F3D">
              <w:rPr>
                <w:rFonts w:asciiTheme="minorHAnsi" w:hAnsiTheme="minorHAnsi" w:cstheme="minorHAnsi"/>
                <w:lang w:val="ro-RO"/>
              </w:rPr>
              <w:t>).</w:t>
            </w:r>
          </w:p>
          <w:p w14:paraId="6ADFF241" w14:textId="46F0390B" w:rsidR="00C24BE8" w:rsidRPr="00A639A4" w:rsidRDefault="00C24BE8" w:rsidP="00C24BE8">
            <w:pPr>
              <w:pStyle w:val="NoSpacing"/>
              <w:numPr>
                <w:ilvl w:val="0"/>
                <w:numId w:val="28"/>
              </w:numPr>
              <w:ind w:hanging="686"/>
              <w:jc w:val="both"/>
              <w:rPr>
                <w:rFonts w:asciiTheme="minorHAnsi" w:hAnsiTheme="minorHAnsi" w:cstheme="minorHAnsi"/>
                <w:lang w:val="ro-RO"/>
              </w:rPr>
            </w:pPr>
            <w:r w:rsidRPr="00BD2F3D">
              <w:rPr>
                <w:rFonts w:asciiTheme="minorHAnsi" w:hAnsiTheme="minorHAnsi" w:cstheme="minorHAnsi"/>
                <w:lang w:val="ro-RO"/>
              </w:rPr>
              <w:t>Suportul de curs poate fi consultat în format electronic pe platforma Moodle – platforma de E-learning UV</w:t>
            </w:r>
            <w:r>
              <w:rPr>
                <w:rFonts w:asciiTheme="minorHAnsi" w:hAnsiTheme="minorHAnsi" w:cstheme="minorHAnsi"/>
                <w:lang w:val="ro-RO"/>
              </w:rPr>
              <w:t>T – https://elearning.e-uvt.ro/</w:t>
            </w:r>
            <w:r w:rsidRPr="00BD2F3D">
              <w:rPr>
                <w:rFonts w:asciiTheme="minorHAnsi" w:hAnsiTheme="minorHAnsi" w:cstheme="minorHAnsi"/>
                <w:lang w:val="ro-RO"/>
              </w:rPr>
              <w:t>. De asemenea, alte resurse de învățare/bibliografice în format digital</w:t>
            </w:r>
            <w:r>
              <w:rPr>
                <w:rFonts w:asciiTheme="minorHAnsi" w:hAnsiTheme="minorHAnsi" w:cstheme="minorHAnsi"/>
                <w:lang w:val="ro-RO"/>
              </w:rPr>
              <w:t xml:space="preserve"> (dacă va fi cazul)</w:t>
            </w:r>
            <w:r w:rsidRPr="00BD2F3D">
              <w:rPr>
                <w:rFonts w:asciiTheme="minorHAnsi" w:hAnsiTheme="minorHAnsi" w:cstheme="minorHAnsi"/>
                <w:lang w:val="ro-RO"/>
              </w:rPr>
              <w:t xml:space="preserve"> vor pute</w:t>
            </w:r>
            <w:r>
              <w:rPr>
                <w:rFonts w:asciiTheme="minorHAnsi" w:hAnsiTheme="minorHAnsi" w:cstheme="minorHAnsi"/>
                <w:lang w:val="ro-RO"/>
              </w:rPr>
              <w:t>a fi accesate utilizând această platformă</w:t>
            </w:r>
            <w:r w:rsidRPr="00BD2F3D">
              <w:rPr>
                <w:rFonts w:asciiTheme="minorHAnsi" w:hAnsiTheme="minorHAnsi" w:cstheme="minorHAnsi"/>
                <w:lang w:val="ro-RO"/>
              </w:rPr>
              <w:t>.</w:t>
            </w:r>
          </w:p>
        </w:tc>
      </w:tr>
      <w:tr w:rsidR="00802D13" w:rsidRPr="00C4385C" w14:paraId="12F774A5" w14:textId="77777777" w:rsidTr="00881397">
        <w:tc>
          <w:tcPr>
            <w:tcW w:w="4565" w:type="dxa"/>
            <w:vAlign w:val="center"/>
          </w:tcPr>
          <w:p w14:paraId="7D3A976E" w14:textId="094647EB" w:rsidR="00802D13" w:rsidRPr="00C4385C" w:rsidRDefault="00802D13" w:rsidP="00881397">
            <w:pPr>
              <w:pStyle w:val="NoSpacing"/>
              <w:spacing w:line="360" w:lineRule="auto"/>
              <w:jc w:val="center"/>
              <w:rPr>
                <w:rFonts w:asciiTheme="minorHAnsi" w:hAnsiTheme="minorHAnsi" w:cstheme="minorHAnsi"/>
                <w:lang w:val="ro-RO"/>
              </w:rPr>
            </w:pPr>
            <w:r w:rsidRPr="00C4385C">
              <w:rPr>
                <w:rFonts w:asciiTheme="minorHAnsi" w:hAnsiTheme="minorHAnsi" w:cstheme="minorHAnsi"/>
                <w:lang w:val="ro-RO"/>
              </w:rPr>
              <w:lastRenderedPageBreak/>
              <w:t>5.</w:t>
            </w:r>
            <w:r>
              <w:rPr>
                <w:rFonts w:asciiTheme="minorHAnsi" w:hAnsiTheme="minorHAnsi" w:cstheme="minorHAnsi"/>
                <w:lang w:val="ro-RO"/>
              </w:rPr>
              <w:t>2</w:t>
            </w:r>
            <w:r w:rsidRPr="00C4385C">
              <w:rPr>
                <w:rFonts w:asciiTheme="minorHAnsi" w:hAnsiTheme="minorHAnsi" w:cstheme="minorHAnsi"/>
                <w:lang w:val="ro-RO"/>
              </w:rPr>
              <w:t xml:space="preserve"> de desfă</w:t>
            </w:r>
            <w:r>
              <w:rPr>
                <w:rFonts w:asciiTheme="minorHAnsi" w:hAnsiTheme="minorHAnsi" w:cstheme="minorHAnsi"/>
                <w:lang w:val="ro-RO"/>
              </w:rPr>
              <w:t>ș</w:t>
            </w:r>
            <w:r w:rsidRPr="00C4385C">
              <w:rPr>
                <w:rFonts w:asciiTheme="minorHAnsi" w:hAnsiTheme="minorHAnsi" w:cstheme="minorHAnsi"/>
                <w:lang w:val="ro-RO"/>
              </w:rPr>
              <w:t xml:space="preserve">urare a </w:t>
            </w:r>
            <w:r>
              <w:rPr>
                <w:rFonts w:asciiTheme="minorHAnsi" w:hAnsiTheme="minorHAnsi" w:cstheme="minorHAnsi"/>
                <w:lang w:val="ro-RO"/>
              </w:rPr>
              <w:t>seminarului / laboratorului</w:t>
            </w:r>
          </w:p>
        </w:tc>
        <w:tc>
          <w:tcPr>
            <w:tcW w:w="4824" w:type="dxa"/>
          </w:tcPr>
          <w:p w14:paraId="6A7246BB" w14:textId="77777777" w:rsidR="00050810" w:rsidRDefault="00050810" w:rsidP="00050810">
            <w:pPr>
              <w:pStyle w:val="NoSpacing"/>
              <w:numPr>
                <w:ilvl w:val="0"/>
                <w:numId w:val="28"/>
              </w:numPr>
              <w:jc w:val="both"/>
              <w:rPr>
                <w:rFonts w:asciiTheme="minorHAnsi" w:hAnsiTheme="minorHAnsi" w:cstheme="minorHAnsi"/>
                <w:lang w:val="ro-RO"/>
              </w:rPr>
            </w:pPr>
            <w:r w:rsidRPr="00BD2F3D">
              <w:rPr>
                <w:rFonts w:asciiTheme="minorHAnsi" w:hAnsiTheme="minorHAnsi" w:cstheme="minorHAnsi"/>
                <w:lang w:val="ro-RO"/>
              </w:rPr>
              <w:t>Calculator cu conexiune la internet, cameră video și microfon funcționale.</w:t>
            </w:r>
          </w:p>
          <w:p w14:paraId="3D10770F" w14:textId="295108C6" w:rsidR="00050810" w:rsidRDefault="00050810" w:rsidP="00050810">
            <w:pPr>
              <w:pStyle w:val="NoSpacing"/>
              <w:numPr>
                <w:ilvl w:val="0"/>
                <w:numId w:val="28"/>
              </w:numPr>
              <w:jc w:val="both"/>
              <w:rPr>
                <w:rFonts w:asciiTheme="minorHAnsi" w:hAnsiTheme="minorHAnsi" w:cstheme="minorHAnsi"/>
                <w:lang w:val="ro-RO"/>
              </w:rPr>
            </w:pPr>
            <w:r w:rsidRPr="00DE6C4D">
              <w:rPr>
                <w:rFonts w:asciiTheme="minorHAnsi" w:hAnsiTheme="minorHAnsi" w:cstheme="minorHAnsi"/>
                <w:lang w:val="ro-RO"/>
              </w:rPr>
              <w:t>Studen</w:t>
            </w:r>
            <w:r w:rsidR="002E61C8">
              <w:rPr>
                <w:rFonts w:asciiTheme="minorHAnsi" w:hAnsiTheme="minorHAnsi" w:cstheme="minorHAnsi"/>
                <w:lang w:val="ro-RO"/>
              </w:rPr>
              <w:t>tii să</w:t>
            </w:r>
            <w:r>
              <w:rPr>
                <w:rFonts w:asciiTheme="minorHAnsi" w:hAnsiTheme="minorHAnsi" w:cstheme="minorHAnsi"/>
                <w:lang w:val="ro-RO"/>
              </w:rPr>
              <w:t xml:space="preserve"> aibă camera web pornită și să se afl</w:t>
            </w:r>
            <w:r w:rsidR="002E61C8">
              <w:rPr>
                <w:rFonts w:asciiTheme="minorHAnsi" w:hAnsiTheme="minorHAnsi" w:cstheme="minorHAnsi"/>
                <w:lang w:val="ro-RO"/>
              </w:rPr>
              <w:t>e într-un spațiu adecvat studiu</w:t>
            </w:r>
            <w:r>
              <w:rPr>
                <w:rFonts w:asciiTheme="minorHAnsi" w:hAnsiTheme="minorHAnsi" w:cstheme="minorHAnsi"/>
                <w:lang w:val="ro-RO"/>
              </w:rPr>
              <w:t>lui pe toată durata activităț</w:t>
            </w:r>
            <w:r w:rsidRPr="00DE6C4D">
              <w:rPr>
                <w:rFonts w:asciiTheme="minorHAnsi" w:hAnsiTheme="minorHAnsi" w:cstheme="minorHAnsi"/>
                <w:lang w:val="ro-RO"/>
              </w:rPr>
              <w:t>ilor didactice.</w:t>
            </w:r>
          </w:p>
          <w:p w14:paraId="3BB44F58" w14:textId="79DE03A9" w:rsidR="00050810" w:rsidRPr="00216226" w:rsidRDefault="00050810" w:rsidP="00050810">
            <w:pPr>
              <w:pStyle w:val="NoSpacing"/>
              <w:numPr>
                <w:ilvl w:val="0"/>
                <w:numId w:val="28"/>
              </w:numPr>
              <w:jc w:val="both"/>
              <w:rPr>
                <w:rFonts w:asciiTheme="minorHAnsi" w:hAnsiTheme="minorHAnsi" w:cstheme="minorHAnsi"/>
                <w:lang w:val="ro-RO"/>
              </w:rPr>
            </w:pPr>
            <w:r>
              <w:rPr>
                <w:rFonts w:asciiTheme="minorHAnsi" w:hAnsiTheme="minorHAnsi" w:cstheme="minorHAnsi"/>
                <w:lang w:val="ro-RO"/>
              </w:rPr>
              <w:t>Accesarea activități</w:t>
            </w:r>
            <w:r w:rsidRPr="00DE6C4D">
              <w:rPr>
                <w:rFonts w:asciiTheme="minorHAnsi" w:hAnsiTheme="minorHAnsi" w:cstheme="minorHAnsi"/>
                <w:lang w:val="ro-RO"/>
              </w:rPr>
              <w:t>lor didactice se va face prin utilizarea unui dispozitiv electronic care</w:t>
            </w:r>
            <w:r>
              <w:rPr>
                <w:rFonts w:asciiTheme="minorHAnsi" w:hAnsiTheme="minorHAnsi" w:cstheme="minorHAnsi"/>
                <w:lang w:val="ro-RO"/>
              </w:rPr>
              <w:t xml:space="preserve"> să permită participarea activă a studentului în plen și în grupe, precum și realizarea î</w:t>
            </w:r>
            <w:r w:rsidRPr="00DE6C4D">
              <w:rPr>
                <w:rFonts w:asciiTheme="minorHAnsi" w:hAnsiTheme="minorHAnsi" w:cstheme="minorHAnsi"/>
                <w:lang w:val="ro-RO"/>
              </w:rPr>
              <w:t>n timp</w:t>
            </w:r>
            <w:r>
              <w:rPr>
                <w:rFonts w:asciiTheme="minorHAnsi" w:hAnsiTheme="minorHAnsi" w:cstheme="minorHAnsi"/>
                <w:lang w:val="ro-RO"/>
              </w:rPr>
              <w:t xml:space="preserve"> </w:t>
            </w:r>
            <w:r w:rsidRPr="00DE6C4D">
              <w:rPr>
                <w:rFonts w:asciiTheme="minorHAnsi" w:hAnsiTheme="minorHAnsi" w:cstheme="minorHAnsi"/>
                <w:lang w:val="ro-RO"/>
              </w:rPr>
              <w:t>real a tuturor sarcinilor de lucru.</w:t>
            </w:r>
          </w:p>
          <w:p w14:paraId="0E0B7ED6" w14:textId="22DBD723" w:rsidR="00050810" w:rsidRDefault="00050810" w:rsidP="00050810">
            <w:pPr>
              <w:pStyle w:val="NoSpacing"/>
              <w:numPr>
                <w:ilvl w:val="0"/>
                <w:numId w:val="28"/>
              </w:numPr>
              <w:jc w:val="both"/>
              <w:rPr>
                <w:rFonts w:asciiTheme="minorHAnsi" w:hAnsiTheme="minorHAnsi" w:cstheme="minorHAnsi"/>
                <w:lang w:val="ro-RO"/>
              </w:rPr>
            </w:pPr>
            <w:r w:rsidRPr="00BD2F3D">
              <w:rPr>
                <w:rFonts w:asciiTheme="minorHAnsi" w:hAnsiTheme="minorHAnsi" w:cstheme="minorHAnsi"/>
                <w:lang w:val="ro-RO"/>
              </w:rPr>
              <w:t xml:space="preserve">Prelegere cu power point utilizând aplicația de videoconferință Google Meet. Vor fi create sesiuni conform orarului utilizând Google Calendar și fiecare student va primi invitația de a participa (invitația va fi creată </w:t>
            </w:r>
            <w:r w:rsidR="008D7C7C">
              <w:rPr>
                <w:rFonts w:asciiTheme="minorHAnsi" w:hAnsiTheme="minorHAnsi" w:cstheme="minorHAnsi"/>
                <w:lang w:val="ro-RO"/>
              </w:rPr>
              <w:t>pentru</w:t>
            </w:r>
            <w:r w:rsidRPr="00BD2F3D">
              <w:rPr>
                <w:rFonts w:asciiTheme="minorHAnsi" w:hAnsiTheme="minorHAnsi" w:cstheme="minorHAnsi"/>
                <w:lang w:val="ro-RO"/>
              </w:rPr>
              <w:t xml:space="preserve"> întreg semest</w:t>
            </w:r>
            <w:r>
              <w:rPr>
                <w:rFonts w:asciiTheme="minorHAnsi" w:hAnsiTheme="minorHAnsi" w:cstheme="minorHAnsi"/>
                <w:lang w:val="ro-RO"/>
              </w:rPr>
              <w:t>rul I al anului universitar 2024 - 2025</w:t>
            </w:r>
            <w:r w:rsidRPr="00BD2F3D">
              <w:rPr>
                <w:rFonts w:asciiTheme="minorHAnsi" w:hAnsiTheme="minorHAnsi" w:cstheme="minorHAnsi"/>
                <w:lang w:val="ro-RO"/>
              </w:rPr>
              <w:t>).</w:t>
            </w:r>
          </w:p>
          <w:p w14:paraId="4BD0591C" w14:textId="5F60578C" w:rsidR="00802D13" w:rsidRPr="00050810" w:rsidRDefault="00050810" w:rsidP="00050810">
            <w:pPr>
              <w:pStyle w:val="NoSpacing"/>
              <w:numPr>
                <w:ilvl w:val="0"/>
                <w:numId w:val="28"/>
              </w:numPr>
              <w:jc w:val="both"/>
              <w:rPr>
                <w:rFonts w:asciiTheme="minorHAnsi" w:hAnsiTheme="minorHAnsi" w:cstheme="minorHAnsi"/>
                <w:lang w:val="ro-RO"/>
              </w:rPr>
            </w:pPr>
            <w:r w:rsidRPr="00050810">
              <w:rPr>
                <w:rFonts w:asciiTheme="minorHAnsi" w:hAnsiTheme="minorHAnsi" w:cstheme="minorHAnsi"/>
                <w:lang w:val="ro-RO"/>
              </w:rPr>
              <w:t>Suportul de laborator poate fi consultat în format electronic pe platforma Moodle – platforma de E-learning UVT – https://elearning.e-uvt.ro/. De asemenea, alte resurse de învățare/bibliografice în format digital (dacă va fi cazul) vor putea fi accesate utilizând această platformă.</w:t>
            </w:r>
          </w:p>
        </w:tc>
      </w:tr>
    </w:tbl>
    <w:p w14:paraId="2762F555" w14:textId="77777777" w:rsidR="00050810" w:rsidRDefault="00050810" w:rsidP="00050810">
      <w:pPr>
        <w:pStyle w:val="ListParagraph"/>
        <w:spacing w:line="276" w:lineRule="auto"/>
        <w:ind w:left="714"/>
        <w:rPr>
          <w:rFonts w:asciiTheme="minorHAnsi" w:hAnsiTheme="minorHAnsi" w:cstheme="minorHAnsi"/>
          <w:b/>
        </w:rPr>
      </w:pPr>
    </w:p>
    <w:p w14:paraId="3E28F80F" w14:textId="6A0D9D93" w:rsidR="00E0255D" w:rsidRPr="00C4385C" w:rsidRDefault="00C94D71" w:rsidP="00E0255D">
      <w:pPr>
        <w:pStyle w:val="ListParagraph"/>
        <w:numPr>
          <w:ilvl w:val="0"/>
          <w:numId w:val="26"/>
        </w:numPr>
        <w:spacing w:line="276" w:lineRule="auto"/>
        <w:ind w:left="714" w:hanging="357"/>
        <w:rPr>
          <w:rFonts w:asciiTheme="minorHAnsi" w:hAnsiTheme="minorHAnsi" w:cstheme="minorHAnsi"/>
          <w:b/>
        </w:rPr>
      </w:pPr>
      <w:r w:rsidRPr="00C94D71">
        <w:rPr>
          <w:rFonts w:asciiTheme="minorHAnsi" w:hAnsiTheme="minorHAnsi" w:cstheme="minorHAnsi"/>
          <w:b/>
        </w:rPr>
        <w:lastRenderedPageBreak/>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690"/>
      </w:tblGrid>
      <w:tr w:rsidR="008708F5" w:rsidRPr="00C4385C" w14:paraId="76694619" w14:textId="77777777" w:rsidTr="008708F5">
        <w:trPr>
          <w:cantSplit/>
          <w:trHeight w:val="890"/>
        </w:trPr>
        <w:tc>
          <w:tcPr>
            <w:tcW w:w="1699" w:type="dxa"/>
            <w:shd w:val="clear" w:color="auto" w:fill="auto"/>
            <w:vAlign w:val="center"/>
          </w:tcPr>
          <w:p w14:paraId="44C132C9" w14:textId="30F06B5E" w:rsidR="008708F5" w:rsidRPr="00C4385C" w:rsidRDefault="008708F5" w:rsidP="008708F5">
            <w:pPr>
              <w:pStyle w:val="NoSpacing"/>
              <w:jc w:val="center"/>
              <w:rPr>
                <w:rFonts w:asciiTheme="minorHAnsi" w:hAnsiTheme="minorHAnsi" w:cstheme="minorHAnsi"/>
                <w:lang w:val="ro-RO"/>
              </w:rPr>
            </w:pPr>
            <w:r>
              <w:rPr>
                <w:rFonts w:asciiTheme="minorHAnsi" w:hAnsiTheme="minorHAnsi" w:cstheme="minorHAnsi"/>
                <w:lang w:val="ro-RO"/>
              </w:rPr>
              <w:t>Cunoștințe</w:t>
            </w:r>
          </w:p>
        </w:tc>
        <w:tc>
          <w:tcPr>
            <w:tcW w:w="7690" w:type="dxa"/>
            <w:shd w:val="clear" w:color="auto" w:fill="auto"/>
          </w:tcPr>
          <w:p w14:paraId="49FE2DB2" w14:textId="77777777" w:rsidR="008708F5" w:rsidRPr="00DE3E97" w:rsidRDefault="008708F5" w:rsidP="008708F5">
            <w:pPr>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DE3E97">
              <w:rPr>
                <w:rFonts w:asciiTheme="minorHAnsi" w:hAnsiTheme="minorHAnsi" w:cstheme="minorHAnsi"/>
                <w:color w:val="000000"/>
                <w:sz w:val="20"/>
                <w:szCs w:val="20"/>
              </w:rPr>
              <w:t>Să cunoască particularitățile dezvoltării elevilor din punct de vedere fizic, social și intelectual;</w:t>
            </w:r>
          </w:p>
          <w:p w14:paraId="372BEE31" w14:textId="77777777" w:rsidR="008708F5" w:rsidRPr="00DE3E97" w:rsidRDefault="008708F5" w:rsidP="008708F5">
            <w:pPr>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DE3E97">
              <w:rPr>
                <w:rFonts w:asciiTheme="minorHAnsi" w:hAnsiTheme="minorHAnsi" w:cstheme="minorHAnsi"/>
                <w:color w:val="000000"/>
                <w:sz w:val="20"/>
                <w:szCs w:val="20"/>
              </w:rPr>
              <w:t>Să cunoască particularitățile procesului de învățare al elevilor;</w:t>
            </w:r>
          </w:p>
          <w:p w14:paraId="2B5D9030" w14:textId="77777777" w:rsidR="008708F5" w:rsidRPr="00DE3E97" w:rsidRDefault="008708F5" w:rsidP="008708F5">
            <w:pPr>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DE3E97">
              <w:rPr>
                <w:rFonts w:asciiTheme="minorHAnsi" w:hAnsiTheme="minorHAnsi" w:cstheme="minorHAnsi"/>
                <w:color w:val="000000"/>
                <w:sz w:val="20"/>
                <w:szCs w:val="20"/>
              </w:rPr>
              <w:t>Să înțeleagă particularități ale diferitelor medii lingvistice, culturale, religioase și socioeconomice existente pe teritoriul României;</w:t>
            </w:r>
          </w:p>
          <w:p w14:paraId="3F7158BB" w14:textId="77777777" w:rsidR="008708F5" w:rsidRPr="00DE3E97" w:rsidRDefault="008708F5" w:rsidP="008708F5">
            <w:pPr>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DE3E97">
              <w:rPr>
                <w:rFonts w:asciiTheme="minorHAnsi" w:hAnsiTheme="minorHAnsi" w:cstheme="minorHAnsi"/>
                <w:color w:val="000000"/>
                <w:sz w:val="20"/>
                <w:szCs w:val="20"/>
              </w:rPr>
              <w:t>Să înțeleagă particularitățile diferitelor tipologii de conținut științific din domeniul biologiei și strategii didactice asociate acestora;</w:t>
            </w:r>
          </w:p>
          <w:p w14:paraId="7A65C8DC" w14:textId="77777777" w:rsidR="008708F5" w:rsidRPr="00DE3E97" w:rsidRDefault="008708F5" w:rsidP="008708F5">
            <w:pPr>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DE3E97">
              <w:rPr>
                <w:rFonts w:asciiTheme="minorHAnsi" w:hAnsiTheme="minorHAnsi" w:cstheme="minorHAnsi"/>
                <w:color w:val="000000"/>
                <w:sz w:val="20"/>
                <w:szCs w:val="20"/>
              </w:rPr>
              <w:t>Să cunoască reperele curriculare naționale cadru și specifice predării disciplinei biologie;</w:t>
            </w:r>
          </w:p>
          <w:p w14:paraId="2DD79257" w14:textId="77777777" w:rsidR="008708F5" w:rsidRPr="00DE3E97" w:rsidRDefault="008708F5" w:rsidP="008708F5">
            <w:pPr>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DE3E97">
              <w:rPr>
                <w:rFonts w:asciiTheme="minorHAnsi" w:hAnsiTheme="minorHAnsi" w:cstheme="minorHAnsi"/>
                <w:color w:val="000000"/>
                <w:sz w:val="20"/>
                <w:szCs w:val="20"/>
              </w:rPr>
              <w:t>Să înțeleagă modele și tehnici de design educațional inovativ;</w:t>
            </w:r>
          </w:p>
          <w:p w14:paraId="4215D52B" w14:textId="77777777" w:rsidR="008708F5" w:rsidRPr="00DE3E97" w:rsidRDefault="008708F5" w:rsidP="008708F5">
            <w:pPr>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DE3E97">
              <w:rPr>
                <w:rFonts w:asciiTheme="minorHAnsi" w:hAnsiTheme="minorHAnsi" w:cstheme="minorHAnsi"/>
                <w:color w:val="000000"/>
                <w:sz w:val="20"/>
                <w:szCs w:val="20"/>
              </w:rPr>
              <w:t>Să cunoască strategii de predare aplicabile în predarea disciplinei biologie în învățământul preuniversitar;</w:t>
            </w:r>
          </w:p>
          <w:p w14:paraId="5A9FA9FC" w14:textId="77777777" w:rsidR="008708F5" w:rsidRPr="00DE3E97" w:rsidRDefault="008708F5" w:rsidP="008708F5">
            <w:pPr>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DE3E97">
              <w:rPr>
                <w:rFonts w:asciiTheme="minorHAnsi" w:hAnsiTheme="minorHAnsi" w:cstheme="minorHAnsi"/>
                <w:color w:val="000000"/>
                <w:sz w:val="20"/>
                <w:szCs w:val="20"/>
              </w:rPr>
              <w:t>Să cunoască resursele educaționale diverse, utilizabile în predarea fizicii în învățământul preuniversitar;</w:t>
            </w:r>
          </w:p>
          <w:p w14:paraId="052BFAAD" w14:textId="77777777" w:rsidR="008708F5" w:rsidRDefault="008708F5" w:rsidP="008708F5">
            <w:pPr>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DE3E97">
              <w:rPr>
                <w:rFonts w:asciiTheme="minorHAnsi" w:hAnsiTheme="minorHAnsi" w:cstheme="minorHAnsi"/>
                <w:color w:val="000000"/>
                <w:sz w:val="20"/>
                <w:szCs w:val="20"/>
              </w:rPr>
              <w:t>Să cunoască strategii de motivare și stimulare a interesului situațional ale elevilor în contextul predării disciplinei biologie în învățământul preuniversitar;</w:t>
            </w:r>
          </w:p>
          <w:p w14:paraId="489E27CA" w14:textId="5EDAA655" w:rsidR="008708F5" w:rsidRPr="00C4385C" w:rsidRDefault="008708F5" w:rsidP="008708F5">
            <w:pPr>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DE3E97">
              <w:rPr>
                <w:rFonts w:asciiTheme="minorHAnsi" w:hAnsiTheme="minorHAnsi" w:cstheme="minorHAnsi"/>
                <w:color w:val="000000"/>
                <w:sz w:val="20"/>
                <w:szCs w:val="20"/>
              </w:rPr>
              <w:t>Să înțeleagă problematica evaluării programelor educaționale.</w:t>
            </w:r>
          </w:p>
        </w:tc>
      </w:tr>
      <w:tr w:rsidR="008708F5" w:rsidRPr="00C4385C" w14:paraId="5C767D8B" w14:textId="77777777" w:rsidTr="008708F5">
        <w:trPr>
          <w:cantSplit/>
          <w:trHeight w:val="831"/>
        </w:trPr>
        <w:tc>
          <w:tcPr>
            <w:tcW w:w="1699" w:type="dxa"/>
            <w:shd w:val="clear" w:color="auto" w:fill="auto"/>
            <w:vAlign w:val="center"/>
          </w:tcPr>
          <w:p w14:paraId="3FB3257E" w14:textId="3557E77D" w:rsidR="008708F5" w:rsidRPr="00C4385C" w:rsidRDefault="008708F5" w:rsidP="008708F5">
            <w:pPr>
              <w:pStyle w:val="NoSpacing"/>
              <w:jc w:val="center"/>
              <w:rPr>
                <w:rFonts w:asciiTheme="minorHAnsi" w:hAnsiTheme="minorHAnsi" w:cstheme="minorHAnsi"/>
                <w:lang w:val="ro-RO"/>
              </w:rPr>
            </w:pPr>
            <w:r>
              <w:rPr>
                <w:rFonts w:asciiTheme="minorHAnsi" w:hAnsiTheme="minorHAnsi" w:cstheme="minorHAnsi"/>
                <w:lang w:val="ro-RO"/>
              </w:rPr>
              <w:t>Abilități</w:t>
            </w:r>
          </w:p>
        </w:tc>
        <w:tc>
          <w:tcPr>
            <w:tcW w:w="7690" w:type="dxa"/>
            <w:shd w:val="clear" w:color="auto" w:fill="auto"/>
          </w:tcPr>
          <w:p w14:paraId="3DAD3031" w14:textId="77777777" w:rsidR="008708F5" w:rsidRPr="00DE3E97" w:rsidRDefault="008708F5" w:rsidP="008708F5">
            <w:pPr>
              <w:jc w:val="both"/>
              <w:rPr>
                <w:rFonts w:asciiTheme="minorHAnsi" w:hAnsiTheme="minorHAnsi" w:cstheme="minorHAnsi"/>
                <w:sz w:val="20"/>
                <w:szCs w:val="20"/>
              </w:rPr>
            </w:pPr>
            <w:r>
              <w:rPr>
                <w:rFonts w:asciiTheme="minorHAnsi" w:hAnsiTheme="minorHAnsi" w:cstheme="minorHAnsi"/>
                <w:sz w:val="20"/>
                <w:szCs w:val="20"/>
              </w:rPr>
              <w:t xml:space="preserve">• </w:t>
            </w:r>
            <w:r w:rsidRPr="00DE3E97">
              <w:rPr>
                <w:rFonts w:asciiTheme="minorHAnsi" w:hAnsiTheme="minorHAnsi" w:cstheme="minorHAnsi"/>
                <w:sz w:val="20"/>
                <w:szCs w:val="20"/>
              </w:rPr>
              <w:t>Să abordeze diferențiat învățarea pentru a satisface nevoile specifice de învățare ale elevilor pentru întreaga gamă de abilități (de nivel și tip);</w:t>
            </w:r>
          </w:p>
          <w:p w14:paraId="381E8B9D" w14:textId="77777777" w:rsidR="008708F5" w:rsidRPr="00DE3E97" w:rsidRDefault="008708F5" w:rsidP="008708F5">
            <w:pPr>
              <w:jc w:val="both"/>
              <w:rPr>
                <w:rFonts w:asciiTheme="minorHAnsi" w:hAnsiTheme="minorHAnsi" w:cstheme="minorHAnsi"/>
                <w:sz w:val="20"/>
                <w:szCs w:val="20"/>
              </w:rPr>
            </w:pPr>
            <w:r>
              <w:rPr>
                <w:rFonts w:asciiTheme="minorHAnsi" w:hAnsiTheme="minorHAnsi" w:cstheme="minorHAnsi"/>
                <w:sz w:val="20"/>
                <w:szCs w:val="20"/>
              </w:rPr>
              <w:t xml:space="preserve">• </w:t>
            </w:r>
            <w:r w:rsidRPr="00DE3E97">
              <w:rPr>
                <w:rFonts w:asciiTheme="minorHAnsi" w:hAnsiTheme="minorHAnsi" w:cstheme="minorHAnsi"/>
                <w:sz w:val="20"/>
                <w:szCs w:val="20"/>
              </w:rPr>
              <w:t>Să adopte strategii pentru a sprijini participarea deplină a elevilor cu dizabilități;</w:t>
            </w:r>
          </w:p>
          <w:p w14:paraId="06DEC847" w14:textId="77777777" w:rsidR="008708F5" w:rsidRPr="00DE3E97" w:rsidRDefault="008708F5" w:rsidP="008708F5">
            <w:pPr>
              <w:jc w:val="both"/>
              <w:rPr>
                <w:rFonts w:asciiTheme="minorHAnsi" w:hAnsiTheme="minorHAnsi" w:cstheme="minorHAnsi"/>
                <w:sz w:val="20"/>
                <w:szCs w:val="20"/>
              </w:rPr>
            </w:pPr>
            <w:r>
              <w:rPr>
                <w:rFonts w:asciiTheme="minorHAnsi" w:hAnsiTheme="minorHAnsi" w:cstheme="minorHAnsi"/>
                <w:sz w:val="20"/>
                <w:szCs w:val="20"/>
              </w:rPr>
              <w:t xml:space="preserve">• </w:t>
            </w:r>
            <w:r w:rsidRPr="00DE3E97">
              <w:rPr>
                <w:rFonts w:asciiTheme="minorHAnsi" w:hAnsiTheme="minorHAnsi" w:cstheme="minorHAnsi"/>
                <w:sz w:val="20"/>
                <w:szCs w:val="20"/>
              </w:rPr>
              <w:t>Să poată selecta și organiza conținutul științific al disciplinei biologie;</w:t>
            </w:r>
          </w:p>
          <w:p w14:paraId="2BB5EEC9" w14:textId="77777777" w:rsidR="008708F5" w:rsidRPr="00DE3E97" w:rsidRDefault="008708F5" w:rsidP="008708F5">
            <w:pPr>
              <w:jc w:val="both"/>
              <w:rPr>
                <w:rFonts w:asciiTheme="minorHAnsi" w:hAnsiTheme="minorHAnsi" w:cstheme="minorHAnsi"/>
                <w:sz w:val="20"/>
                <w:szCs w:val="20"/>
              </w:rPr>
            </w:pPr>
            <w:r>
              <w:rPr>
                <w:rFonts w:asciiTheme="minorHAnsi" w:hAnsiTheme="minorHAnsi" w:cstheme="minorHAnsi"/>
                <w:sz w:val="20"/>
                <w:szCs w:val="20"/>
              </w:rPr>
              <w:t xml:space="preserve">• </w:t>
            </w:r>
            <w:r w:rsidRPr="00DE3E97">
              <w:rPr>
                <w:rFonts w:asciiTheme="minorHAnsi" w:hAnsiTheme="minorHAnsi" w:cstheme="minorHAnsi"/>
                <w:sz w:val="20"/>
                <w:szCs w:val="20"/>
              </w:rPr>
              <w:t>Să utilizeze Tehnologia informației și comunicării (TIC) în cadrul activităților instructiv-educative ale disciplinei biologie;</w:t>
            </w:r>
          </w:p>
          <w:p w14:paraId="7D966830" w14:textId="77777777" w:rsidR="008708F5" w:rsidRPr="00DE3E97" w:rsidRDefault="008708F5" w:rsidP="008708F5">
            <w:pPr>
              <w:jc w:val="both"/>
              <w:rPr>
                <w:rFonts w:asciiTheme="minorHAnsi" w:hAnsiTheme="minorHAnsi" w:cstheme="minorHAnsi"/>
                <w:sz w:val="20"/>
                <w:szCs w:val="20"/>
              </w:rPr>
            </w:pPr>
            <w:r>
              <w:rPr>
                <w:rFonts w:asciiTheme="minorHAnsi" w:hAnsiTheme="minorHAnsi" w:cstheme="minorHAnsi"/>
                <w:sz w:val="20"/>
                <w:szCs w:val="20"/>
              </w:rPr>
              <w:t xml:space="preserve">• </w:t>
            </w:r>
            <w:r w:rsidRPr="00DE3E97">
              <w:rPr>
                <w:rFonts w:asciiTheme="minorHAnsi" w:hAnsiTheme="minorHAnsi" w:cstheme="minorHAnsi"/>
                <w:sz w:val="20"/>
                <w:szCs w:val="20"/>
              </w:rPr>
              <w:t>Să stabilească obiective provocatoare de învățare;</w:t>
            </w:r>
          </w:p>
          <w:p w14:paraId="0E27EB1B" w14:textId="77777777" w:rsidR="008708F5" w:rsidRPr="00DE3E97" w:rsidRDefault="008708F5" w:rsidP="008708F5">
            <w:pPr>
              <w:jc w:val="both"/>
              <w:rPr>
                <w:rFonts w:asciiTheme="minorHAnsi" w:hAnsiTheme="minorHAnsi" w:cstheme="minorHAnsi"/>
                <w:sz w:val="20"/>
                <w:szCs w:val="20"/>
              </w:rPr>
            </w:pPr>
            <w:r>
              <w:rPr>
                <w:rFonts w:asciiTheme="minorHAnsi" w:hAnsiTheme="minorHAnsi" w:cstheme="minorHAnsi"/>
                <w:sz w:val="20"/>
                <w:szCs w:val="20"/>
              </w:rPr>
              <w:t xml:space="preserve">• </w:t>
            </w:r>
            <w:r w:rsidRPr="00DE3E97">
              <w:rPr>
                <w:rFonts w:asciiTheme="minorHAnsi" w:hAnsiTheme="minorHAnsi" w:cstheme="minorHAnsi"/>
                <w:sz w:val="20"/>
                <w:szCs w:val="20"/>
              </w:rPr>
              <w:t>Să utilizeze o comunicare eficientă în clasa de elevi;</w:t>
            </w:r>
          </w:p>
          <w:p w14:paraId="2C73336A" w14:textId="77777777" w:rsidR="008708F5" w:rsidRPr="00DE3E97" w:rsidRDefault="008708F5" w:rsidP="008708F5">
            <w:pPr>
              <w:jc w:val="both"/>
              <w:rPr>
                <w:rFonts w:asciiTheme="minorHAnsi" w:hAnsiTheme="minorHAnsi" w:cstheme="minorHAnsi"/>
                <w:sz w:val="20"/>
                <w:szCs w:val="20"/>
              </w:rPr>
            </w:pPr>
            <w:r>
              <w:rPr>
                <w:rFonts w:asciiTheme="minorHAnsi" w:hAnsiTheme="minorHAnsi" w:cstheme="minorHAnsi"/>
                <w:sz w:val="20"/>
                <w:szCs w:val="20"/>
              </w:rPr>
              <w:t xml:space="preserve">• </w:t>
            </w:r>
            <w:r w:rsidRPr="00DE3E97">
              <w:rPr>
                <w:rFonts w:asciiTheme="minorHAnsi" w:hAnsiTheme="minorHAnsi" w:cstheme="minorHAnsi"/>
                <w:sz w:val="20"/>
                <w:szCs w:val="20"/>
              </w:rPr>
              <w:t>Să implice părinții și/sau tutorii legali în procesul instructiv-educativ;</w:t>
            </w:r>
          </w:p>
          <w:p w14:paraId="5A8843B8" w14:textId="77777777" w:rsidR="008708F5" w:rsidRPr="00DE3E97" w:rsidRDefault="008708F5" w:rsidP="008708F5">
            <w:pPr>
              <w:jc w:val="both"/>
              <w:rPr>
                <w:rFonts w:asciiTheme="minorHAnsi" w:hAnsiTheme="minorHAnsi" w:cstheme="minorHAnsi"/>
                <w:sz w:val="20"/>
                <w:szCs w:val="20"/>
              </w:rPr>
            </w:pPr>
            <w:r>
              <w:rPr>
                <w:rFonts w:asciiTheme="minorHAnsi" w:hAnsiTheme="minorHAnsi" w:cstheme="minorHAnsi"/>
                <w:sz w:val="20"/>
                <w:szCs w:val="20"/>
              </w:rPr>
              <w:t xml:space="preserve">• </w:t>
            </w:r>
            <w:r w:rsidRPr="00DE3E97">
              <w:rPr>
                <w:rFonts w:asciiTheme="minorHAnsi" w:hAnsiTheme="minorHAnsi" w:cstheme="minorHAnsi"/>
                <w:sz w:val="20"/>
                <w:szCs w:val="20"/>
              </w:rPr>
              <w:t>Să gestioneze activitățile din clasa de elevi;</w:t>
            </w:r>
          </w:p>
          <w:p w14:paraId="389ADE5C" w14:textId="77777777" w:rsidR="008708F5" w:rsidRPr="00DE3E97" w:rsidRDefault="008708F5" w:rsidP="008708F5">
            <w:pPr>
              <w:jc w:val="both"/>
              <w:rPr>
                <w:rFonts w:asciiTheme="minorHAnsi" w:hAnsiTheme="minorHAnsi" w:cstheme="minorHAnsi"/>
                <w:sz w:val="20"/>
                <w:szCs w:val="20"/>
              </w:rPr>
            </w:pPr>
            <w:r>
              <w:rPr>
                <w:rFonts w:asciiTheme="minorHAnsi" w:hAnsiTheme="minorHAnsi" w:cstheme="minorHAnsi"/>
                <w:sz w:val="20"/>
                <w:szCs w:val="20"/>
              </w:rPr>
              <w:t xml:space="preserve">• </w:t>
            </w:r>
            <w:r w:rsidRPr="00DE3E97">
              <w:rPr>
                <w:rFonts w:asciiTheme="minorHAnsi" w:hAnsiTheme="minorHAnsi" w:cstheme="minorHAnsi"/>
                <w:sz w:val="20"/>
                <w:szCs w:val="20"/>
              </w:rPr>
              <w:t>Să gestioneze un comportament provocator în cadrul clasei de elevi;</w:t>
            </w:r>
          </w:p>
          <w:p w14:paraId="28513435" w14:textId="77777777" w:rsidR="008708F5" w:rsidRPr="00DE3E97" w:rsidRDefault="008708F5" w:rsidP="008708F5">
            <w:pPr>
              <w:jc w:val="both"/>
              <w:rPr>
                <w:rFonts w:asciiTheme="minorHAnsi" w:hAnsiTheme="minorHAnsi" w:cstheme="minorHAnsi"/>
                <w:sz w:val="20"/>
                <w:szCs w:val="20"/>
              </w:rPr>
            </w:pPr>
            <w:r>
              <w:rPr>
                <w:rFonts w:asciiTheme="minorHAnsi" w:hAnsiTheme="minorHAnsi" w:cstheme="minorHAnsi"/>
                <w:sz w:val="20"/>
                <w:szCs w:val="20"/>
              </w:rPr>
              <w:t xml:space="preserve">• </w:t>
            </w:r>
            <w:r w:rsidRPr="00DE3E97">
              <w:rPr>
                <w:rFonts w:asciiTheme="minorHAnsi" w:hAnsiTheme="minorHAnsi" w:cstheme="minorHAnsi"/>
                <w:sz w:val="20"/>
                <w:szCs w:val="20"/>
              </w:rPr>
              <w:t>Să evalueze învățarea elevilor la disciplina biologie;</w:t>
            </w:r>
          </w:p>
          <w:p w14:paraId="4E4CA55A" w14:textId="77777777" w:rsidR="008708F5" w:rsidRPr="00DE3E97" w:rsidRDefault="008708F5" w:rsidP="008708F5">
            <w:pPr>
              <w:jc w:val="both"/>
              <w:rPr>
                <w:rFonts w:asciiTheme="minorHAnsi" w:hAnsiTheme="minorHAnsi" w:cstheme="minorHAnsi"/>
                <w:sz w:val="20"/>
                <w:szCs w:val="20"/>
              </w:rPr>
            </w:pPr>
            <w:r>
              <w:rPr>
                <w:rFonts w:asciiTheme="minorHAnsi" w:hAnsiTheme="minorHAnsi" w:cstheme="minorHAnsi"/>
                <w:sz w:val="20"/>
                <w:szCs w:val="20"/>
              </w:rPr>
              <w:t xml:space="preserve">• </w:t>
            </w:r>
            <w:r w:rsidRPr="00DE3E97">
              <w:rPr>
                <w:rFonts w:asciiTheme="minorHAnsi" w:hAnsiTheme="minorHAnsi" w:cstheme="minorHAnsi"/>
                <w:sz w:val="20"/>
                <w:szCs w:val="20"/>
              </w:rPr>
              <w:t>Să ofere feedback elevilor cu privire la învățarea lor la disciplina biologie;</w:t>
            </w:r>
          </w:p>
          <w:p w14:paraId="6D704E33" w14:textId="77777777" w:rsidR="008708F5" w:rsidRPr="00DE3E97" w:rsidRDefault="008708F5" w:rsidP="008708F5">
            <w:pPr>
              <w:jc w:val="both"/>
              <w:rPr>
                <w:rFonts w:asciiTheme="minorHAnsi" w:hAnsiTheme="minorHAnsi" w:cstheme="minorHAnsi"/>
                <w:sz w:val="20"/>
                <w:szCs w:val="20"/>
              </w:rPr>
            </w:pPr>
            <w:r>
              <w:rPr>
                <w:rFonts w:asciiTheme="minorHAnsi" w:hAnsiTheme="minorHAnsi" w:cstheme="minorHAnsi"/>
                <w:sz w:val="20"/>
                <w:szCs w:val="20"/>
              </w:rPr>
              <w:t xml:space="preserve">• </w:t>
            </w:r>
            <w:r w:rsidRPr="00DE3E97">
              <w:rPr>
                <w:rFonts w:asciiTheme="minorHAnsi" w:hAnsiTheme="minorHAnsi" w:cstheme="minorHAnsi"/>
                <w:sz w:val="20"/>
                <w:szCs w:val="20"/>
              </w:rPr>
              <w:t>Să interpreteze datele evaluării elevilor la disciplina biologie;</w:t>
            </w:r>
          </w:p>
          <w:p w14:paraId="26A3295C" w14:textId="0874F8EF" w:rsidR="008708F5" w:rsidRPr="00C4385C" w:rsidRDefault="008708F5" w:rsidP="008708F5">
            <w:pPr>
              <w:rPr>
                <w:rFonts w:asciiTheme="minorHAnsi" w:hAnsiTheme="minorHAnsi" w:cstheme="minorHAnsi"/>
                <w:sz w:val="20"/>
                <w:szCs w:val="20"/>
              </w:rPr>
            </w:pPr>
            <w:r>
              <w:rPr>
                <w:rFonts w:asciiTheme="minorHAnsi" w:hAnsiTheme="minorHAnsi" w:cstheme="minorHAnsi"/>
                <w:sz w:val="20"/>
                <w:szCs w:val="20"/>
              </w:rPr>
              <w:t xml:space="preserve">• </w:t>
            </w:r>
            <w:r w:rsidRPr="00DE3E97">
              <w:rPr>
                <w:rFonts w:asciiTheme="minorHAnsi" w:hAnsiTheme="minorHAnsi" w:cstheme="minorHAnsi"/>
                <w:sz w:val="20"/>
                <w:szCs w:val="20"/>
              </w:rPr>
              <w:t>Să elaboreze rapoarte fundamentate privind realizarea elevilor la disciplina biologie.</w:t>
            </w:r>
          </w:p>
        </w:tc>
      </w:tr>
      <w:tr w:rsidR="008708F5" w:rsidRPr="00C4385C" w14:paraId="71758DDA" w14:textId="77777777" w:rsidTr="008708F5">
        <w:trPr>
          <w:cantSplit/>
          <w:trHeight w:val="984"/>
        </w:trPr>
        <w:tc>
          <w:tcPr>
            <w:tcW w:w="1699" w:type="dxa"/>
            <w:shd w:val="clear" w:color="auto" w:fill="auto"/>
            <w:vAlign w:val="center"/>
          </w:tcPr>
          <w:p w14:paraId="5F0C5E8F" w14:textId="26E93F51" w:rsidR="008708F5" w:rsidRDefault="008708F5" w:rsidP="008708F5">
            <w:pPr>
              <w:pStyle w:val="NoSpacing"/>
              <w:jc w:val="center"/>
              <w:rPr>
                <w:rFonts w:asciiTheme="minorHAnsi" w:hAnsiTheme="minorHAnsi" w:cstheme="minorHAnsi"/>
                <w:lang w:val="ro-RO"/>
              </w:rPr>
            </w:pPr>
            <w:r>
              <w:rPr>
                <w:rFonts w:asciiTheme="minorHAnsi" w:hAnsiTheme="minorHAnsi" w:cstheme="minorHAnsi"/>
                <w:lang w:val="ro-RO"/>
              </w:rPr>
              <w:t>Responsabilitate și autonomie</w:t>
            </w:r>
          </w:p>
        </w:tc>
        <w:tc>
          <w:tcPr>
            <w:tcW w:w="7690" w:type="dxa"/>
            <w:shd w:val="clear" w:color="auto" w:fill="auto"/>
          </w:tcPr>
          <w:p w14:paraId="30BCEC63" w14:textId="77777777" w:rsidR="008708F5" w:rsidRPr="003A3DD3" w:rsidRDefault="008708F5" w:rsidP="008708F5">
            <w:pPr>
              <w:jc w:val="both"/>
              <w:rPr>
                <w:rFonts w:asciiTheme="minorHAnsi" w:hAnsiTheme="minorHAnsi" w:cstheme="minorHAnsi"/>
                <w:sz w:val="20"/>
                <w:szCs w:val="20"/>
              </w:rPr>
            </w:pPr>
            <w:r>
              <w:rPr>
                <w:rFonts w:asciiTheme="minorHAnsi" w:hAnsiTheme="minorHAnsi" w:cstheme="minorHAnsi"/>
                <w:sz w:val="20"/>
                <w:szCs w:val="20"/>
              </w:rPr>
              <w:t xml:space="preserve">• </w:t>
            </w:r>
            <w:r w:rsidRPr="003A3DD3">
              <w:rPr>
                <w:rFonts w:asciiTheme="minorHAnsi" w:hAnsiTheme="minorHAnsi" w:cstheme="minorHAnsi"/>
                <w:sz w:val="20"/>
                <w:szCs w:val="20"/>
              </w:rPr>
              <w:t>Să sprijine participarea elevilor în procesul de învățământ;</w:t>
            </w:r>
          </w:p>
          <w:p w14:paraId="5AC55D6B" w14:textId="77777777" w:rsidR="008708F5" w:rsidRPr="003A3DD3" w:rsidRDefault="008708F5" w:rsidP="008708F5">
            <w:pPr>
              <w:jc w:val="both"/>
              <w:rPr>
                <w:rFonts w:asciiTheme="minorHAnsi" w:hAnsiTheme="minorHAnsi" w:cstheme="minorHAnsi"/>
                <w:sz w:val="20"/>
                <w:szCs w:val="20"/>
              </w:rPr>
            </w:pPr>
            <w:r>
              <w:rPr>
                <w:rFonts w:asciiTheme="minorHAnsi" w:hAnsiTheme="minorHAnsi" w:cstheme="minorHAnsi"/>
                <w:sz w:val="20"/>
                <w:szCs w:val="20"/>
              </w:rPr>
              <w:t xml:space="preserve">• </w:t>
            </w:r>
            <w:r w:rsidRPr="003A3DD3">
              <w:rPr>
                <w:rFonts w:asciiTheme="minorHAnsi" w:hAnsiTheme="minorHAnsi" w:cstheme="minorHAnsi"/>
                <w:sz w:val="20"/>
                <w:szCs w:val="20"/>
              </w:rPr>
              <w:t>Să mențină sentimentul de siguranță și bunăstare (wellbeing) al elevilor de-a lungul implicării acestora în procesul didactic;</w:t>
            </w:r>
          </w:p>
          <w:p w14:paraId="609DA856" w14:textId="77777777" w:rsidR="008708F5" w:rsidRPr="003A3DD3" w:rsidRDefault="008708F5" w:rsidP="008708F5">
            <w:pPr>
              <w:jc w:val="both"/>
              <w:rPr>
                <w:rFonts w:asciiTheme="minorHAnsi" w:hAnsiTheme="minorHAnsi" w:cstheme="minorHAnsi"/>
                <w:sz w:val="20"/>
                <w:szCs w:val="20"/>
              </w:rPr>
            </w:pPr>
            <w:r>
              <w:rPr>
                <w:rFonts w:asciiTheme="minorHAnsi" w:hAnsiTheme="minorHAnsi" w:cstheme="minorHAnsi"/>
                <w:sz w:val="20"/>
                <w:szCs w:val="20"/>
              </w:rPr>
              <w:t xml:space="preserve">• </w:t>
            </w:r>
            <w:r w:rsidRPr="003A3DD3">
              <w:rPr>
                <w:rFonts w:asciiTheme="minorHAnsi" w:hAnsiTheme="minorHAnsi" w:cstheme="minorHAnsi"/>
                <w:sz w:val="20"/>
                <w:szCs w:val="20"/>
              </w:rPr>
              <w:t>Să utilizeze TIC în siguranță, în mod responsabil și etic;</w:t>
            </w:r>
          </w:p>
          <w:p w14:paraId="1B4FDC9C" w14:textId="77777777" w:rsidR="008708F5" w:rsidRPr="003A3DD3" w:rsidRDefault="008708F5" w:rsidP="008708F5">
            <w:pPr>
              <w:jc w:val="both"/>
              <w:rPr>
                <w:rFonts w:asciiTheme="minorHAnsi" w:hAnsiTheme="minorHAnsi" w:cstheme="minorHAnsi"/>
                <w:sz w:val="20"/>
                <w:szCs w:val="20"/>
              </w:rPr>
            </w:pPr>
            <w:r>
              <w:rPr>
                <w:rFonts w:asciiTheme="minorHAnsi" w:hAnsiTheme="minorHAnsi" w:cstheme="minorHAnsi"/>
                <w:sz w:val="20"/>
                <w:szCs w:val="20"/>
              </w:rPr>
              <w:t xml:space="preserve">• </w:t>
            </w:r>
            <w:r w:rsidRPr="003A3DD3">
              <w:rPr>
                <w:rFonts w:asciiTheme="minorHAnsi" w:hAnsiTheme="minorHAnsi" w:cstheme="minorHAnsi"/>
                <w:sz w:val="20"/>
                <w:szCs w:val="20"/>
              </w:rPr>
              <w:t>Să elaboreze judecăți de valoare consecvente și comparabile, fundamentate pe criterii științifice și etice;</w:t>
            </w:r>
          </w:p>
          <w:p w14:paraId="61CF1FB1" w14:textId="77777777" w:rsidR="008708F5" w:rsidRPr="003A3DD3" w:rsidRDefault="008708F5" w:rsidP="008708F5">
            <w:pPr>
              <w:jc w:val="both"/>
              <w:rPr>
                <w:rFonts w:asciiTheme="minorHAnsi" w:hAnsiTheme="minorHAnsi" w:cstheme="minorHAnsi"/>
                <w:sz w:val="20"/>
                <w:szCs w:val="20"/>
              </w:rPr>
            </w:pPr>
            <w:r>
              <w:rPr>
                <w:rFonts w:asciiTheme="minorHAnsi" w:hAnsiTheme="minorHAnsi" w:cstheme="minorHAnsi"/>
                <w:sz w:val="20"/>
                <w:szCs w:val="20"/>
              </w:rPr>
              <w:t xml:space="preserve">• </w:t>
            </w:r>
            <w:r w:rsidRPr="003A3DD3">
              <w:rPr>
                <w:rFonts w:asciiTheme="minorHAnsi" w:hAnsiTheme="minorHAnsi" w:cstheme="minorHAnsi"/>
                <w:sz w:val="20"/>
                <w:szCs w:val="20"/>
              </w:rPr>
              <w:t>Să manifeste atitudine proactivă față de pregătirea profesională;</w:t>
            </w:r>
          </w:p>
          <w:p w14:paraId="61FFAD07" w14:textId="77777777" w:rsidR="008708F5" w:rsidRPr="003A3DD3" w:rsidRDefault="008708F5" w:rsidP="008708F5">
            <w:pPr>
              <w:jc w:val="both"/>
              <w:rPr>
                <w:rFonts w:asciiTheme="minorHAnsi" w:hAnsiTheme="minorHAnsi" w:cstheme="minorHAnsi"/>
                <w:sz w:val="20"/>
                <w:szCs w:val="20"/>
              </w:rPr>
            </w:pPr>
            <w:r>
              <w:rPr>
                <w:rFonts w:asciiTheme="minorHAnsi" w:hAnsiTheme="minorHAnsi" w:cstheme="minorHAnsi"/>
                <w:sz w:val="20"/>
                <w:szCs w:val="20"/>
              </w:rPr>
              <w:t xml:space="preserve">• </w:t>
            </w:r>
            <w:r w:rsidRPr="003A3DD3">
              <w:rPr>
                <w:rFonts w:asciiTheme="minorHAnsi" w:hAnsiTheme="minorHAnsi" w:cstheme="minorHAnsi"/>
                <w:sz w:val="20"/>
                <w:szCs w:val="20"/>
              </w:rPr>
              <w:t>Să se implice în acțiuni de pregătire profesională continuă;</w:t>
            </w:r>
          </w:p>
          <w:p w14:paraId="289DDCAE" w14:textId="77777777" w:rsidR="008708F5" w:rsidRPr="003A3DD3" w:rsidRDefault="008708F5" w:rsidP="008708F5">
            <w:pPr>
              <w:jc w:val="both"/>
              <w:rPr>
                <w:rFonts w:asciiTheme="minorHAnsi" w:hAnsiTheme="minorHAnsi" w:cstheme="minorHAnsi"/>
                <w:sz w:val="20"/>
                <w:szCs w:val="20"/>
              </w:rPr>
            </w:pPr>
            <w:r>
              <w:rPr>
                <w:rFonts w:asciiTheme="minorHAnsi" w:hAnsiTheme="minorHAnsi" w:cstheme="minorHAnsi"/>
                <w:sz w:val="20"/>
                <w:szCs w:val="20"/>
              </w:rPr>
              <w:t xml:space="preserve">• </w:t>
            </w:r>
            <w:r w:rsidRPr="003A3DD3">
              <w:rPr>
                <w:rFonts w:asciiTheme="minorHAnsi" w:hAnsiTheme="minorHAnsi" w:cstheme="minorHAnsi"/>
                <w:sz w:val="20"/>
                <w:szCs w:val="20"/>
              </w:rPr>
              <w:t>Să manifeste atitudine pozitivă față de colaborarea cu colegii în vederea îmbunătățirii practicii educaționale;</w:t>
            </w:r>
          </w:p>
          <w:p w14:paraId="4B27D1B5" w14:textId="77777777" w:rsidR="008708F5" w:rsidRPr="003A3DD3" w:rsidRDefault="008708F5" w:rsidP="008708F5">
            <w:pPr>
              <w:jc w:val="both"/>
              <w:rPr>
                <w:rFonts w:asciiTheme="minorHAnsi" w:hAnsiTheme="minorHAnsi" w:cstheme="minorHAnsi"/>
                <w:sz w:val="20"/>
                <w:szCs w:val="20"/>
              </w:rPr>
            </w:pPr>
            <w:r>
              <w:rPr>
                <w:rFonts w:asciiTheme="minorHAnsi" w:hAnsiTheme="minorHAnsi" w:cstheme="minorHAnsi"/>
                <w:sz w:val="20"/>
                <w:szCs w:val="20"/>
              </w:rPr>
              <w:t xml:space="preserve">• </w:t>
            </w:r>
            <w:r w:rsidRPr="003A3DD3">
              <w:rPr>
                <w:rFonts w:asciiTheme="minorHAnsi" w:hAnsiTheme="minorHAnsi" w:cstheme="minorHAnsi"/>
                <w:sz w:val="20"/>
                <w:szCs w:val="20"/>
              </w:rPr>
              <w:t>Să aplice învățarea profesională pentru a îmbunătăți învățarea elevilor;</w:t>
            </w:r>
          </w:p>
          <w:p w14:paraId="51A4E611" w14:textId="77777777" w:rsidR="008708F5" w:rsidRPr="003A3DD3" w:rsidRDefault="008708F5" w:rsidP="008708F5">
            <w:pPr>
              <w:jc w:val="both"/>
              <w:rPr>
                <w:rFonts w:asciiTheme="minorHAnsi" w:hAnsiTheme="minorHAnsi" w:cstheme="minorHAnsi"/>
                <w:sz w:val="20"/>
                <w:szCs w:val="20"/>
              </w:rPr>
            </w:pPr>
            <w:r>
              <w:rPr>
                <w:rFonts w:asciiTheme="minorHAnsi" w:hAnsiTheme="minorHAnsi" w:cstheme="minorHAnsi"/>
                <w:sz w:val="20"/>
                <w:szCs w:val="20"/>
              </w:rPr>
              <w:t xml:space="preserve">• </w:t>
            </w:r>
            <w:r w:rsidRPr="003A3DD3">
              <w:rPr>
                <w:rFonts w:asciiTheme="minorHAnsi" w:hAnsiTheme="minorHAnsi" w:cstheme="minorHAnsi"/>
                <w:sz w:val="20"/>
                <w:szCs w:val="20"/>
              </w:rPr>
              <w:t>Să respecte etica și responsabilitățile profesionale;</w:t>
            </w:r>
          </w:p>
          <w:p w14:paraId="3E1B07CC" w14:textId="77777777" w:rsidR="008708F5" w:rsidRPr="003A3DD3" w:rsidRDefault="008708F5" w:rsidP="008708F5">
            <w:pPr>
              <w:jc w:val="both"/>
              <w:rPr>
                <w:rFonts w:asciiTheme="minorHAnsi" w:hAnsiTheme="minorHAnsi" w:cstheme="minorHAnsi"/>
                <w:sz w:val="20"/>
                <w:szCs w:val="20"/>
              </w:rPr>
            </w:pPr>
            <w:r>
              <w:rPr>
                <w:rFonts w:asciiTheme="minorHAnsi" w:hAnsiTheme="minorHAnsi" w:cstheme="minorHAnsi"/>
                <w:sz w:val="20"/>
                <w:szCs w:val="20"/>
              </w:rPr>
              <w:t xml:space="preserve">• </w:t>
            </w:r>
            <w:r w:rsidRPr="003A3DD3">
              <w:rPr>
                <w:rFonts w:asciiTheme="minorHAnsi" w:hAnsiTheme="minorHAnsi" w:cstheme="minorHAnsi"/>
                <w:sz w:val="20"/>
                <w:szCs w:val="20"/>
              </w:rPr>
              <w:t xml:space="preserve">Să respecte cerințele legislative, administrative și organizatorice în proiectarea și implementarea acțiunilor instructiv – educative; </w:t>
            </w:r>
          </w:p>
          <w:p w14:paraId="2E06ECFC" w14:textId="77777777" w:rsidR="008708F5" w:rsidRPr="003A3DD3" w:rsidRDefault="008708F5" w:rsidP="008708F5">
            <w:pPr>
              <w:jc w:val="both"/>
              <w:rPr>
                <w:rFonts w:asciiTheme="minorHAnsi" w:hAnsiTheme="minorHAnsi" w:cstheme="minorHAnsi"/>
                <w:sz w:val="20"/>
                <w:szCs w:val="20"/>
              </w:rPr>
            </w:pPr>
            <w:r>
              <w:rPr>
                <w:rFonts w:asciiTheme="minorHAnsi" w:hAnsiTheme="minorHAnsi" w:cstheme="minorHAnsi"/>
                <w:sz w:val="20"/>
                <w:szCs w:val="20"/>
              </w:rPr>
              <w:t xml:space="preserve">• </w:t>
            </w:r>
            <w:r w:rsidRPr="003A3DD3">
              <w:rPr>
                <w:rFonts w:asciiTheme="minorHAnsi" w:hAnsiTheme="minorHAnsi" w:cstheme="minorHAnsi"/>
                <w:sz w:val="20"/>
                <w:szCs w:val="20"/>
              </w:rPr>
              <w:t>Să colaboreze cu părinții și/sau tutorii legali în proiectarea,  implementarea și evaluarea acțiunilor instructiv – educative;</w:t>
            </w:r>
          </w:p>
          <w:p w14:paraId="78946F0F" w14:textId="5ABE4B26" w:rsidR="008708F5" w:rsidRPr="00C4385C" w:rsidRDefault="008708F5" w:rsidP="008708F5">
            <w:pPr>
              <w:rPr>
                <w:rFonts w:asciiTheme="minorHAnsi" w:hAnsiTheme="minorHAnsi" w:cstheme="minorHAnsi"/>
                <w:sz w:val="20"/>
                <w:szCs w:val="20"/>
              </w:rPr>
            </w:pPr>
            <w:r>
              <w:rPr>
                <w:rFonts w:asciiTheme="minorHAnsi" w:hAnsiTheme="minorHAnsi" w:cstheme="minorHAnsi"/>
                <w:sz w:val="20"/>
                <w:szCs w:val="20"/>
              </w:rPr>
              <w:t xml:space="preserve">• </w:t>
            </w:r>
            <w:r w:rsidRPr="003A3DD3">
              <w:rPr>
                <w:rFonts w:asciiTheme="minorHAnsi" w:hAnsiTheme="minorHAnsi" w:cstheme="minorHAnsi"/>
                <w:sz w:val="20"/>
                <w:szCs w:val="20"/>
              </w:rPr>
              <w:t>Să se implice în comunități profesionale de predare, cu colegii și/sau alți parteneri externi.</w:t>
            </w:r>
          </w:p>
        </w:tc>
      </w:tr>
    </w:tbl>
    <w:p w14:paraId="50140982" w14:textId="77777777" w:rsidR="00C4385C" w:rsidRPr="002644F8" w:rsidRDefault="00C4385C" w:rsidP="002644F8">
      <w:pPr>
        <w:spacing w:line="276" w:lineRule="auto"/>
        <w:rPr>
          <w:rFonts w:asciiTheme="minorHAnsi" w:hAnsiTheme="minorHAnsi" w:cstheme="minorHAnsi"/>
          <w:b/>
        </w:rPr>
      </w:pPr>
    </w:p>
    <w:p w14:paraId="5A646637" w14:textId="77777777" w:rsidR="003E7C82" w:rsidRDefault="003E7C82" w:rsidP="003E7C82">
      <w:pPr>
        <w:pStyle w:val="ListParagraph"/>
        <w:spacing w:line="276" w:lineRule="auto"/>
        <w:ind w:left="714"/>
        <w:rPr>
          <w:rFonts w:asciiTheme="minorHAnsi" w:hAnsiTheme="minorHAnsi" w:cstheme="minorHAnsi"/>
          <w:b/>
        </w:rPr>
      </w:pPr>
    </w:p>
    <w:p w14:paraId="63A74C04" w14:textId="6142CAA1"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lastRenderedPageBreak/>
        <w:t>Con</w:t>
      </w:r>
      <w:r w:rsidR="00C4385C">
        <w:rPr>
          <w:rFonts w:asciiTheme="minorHAnsi" w:hAnsiTheme="minorHAnsi" w:cstheme="minorHAnsi"/>
          <w:b/>
        </w:rPr>
        <w:t>ț</w:t>
      </w:r>
      <w:r w:rsidRPr="00C4385C">
        <w:rPr>
          <w:rFonts w:asciiTheme="minorHAnsi" w:hAnsiTheme="minorHAnsi" w:cstheme="minorHAnsi"/>
          <w:b/>
        </w:rPr>
        <w:t xml:space="preserve">inuturi </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6"/>
        <w:gridCol w:w="1985"/>
        <w:gridCol w:w="1134"/>
      </w:tblGrid>
      <w:tr w:rsidR="00802D13" w:rsidRPr="000C138B" w14:paraId="65C2680D" w14:textId="77777777" w:rsidTr="00322697">
        <w:tc>
          <w:tcPr>
            <w:tcW w:w="6266" w:type="dxa"/>
            <w:shd w:val="clear" w:color="auto" w:fill="auto"/>
          </w:tcPr>
          <w:p w14:paraId="460E7C72" w14:textId="331022F4" w:rsidR="00802D13" w:rsidRPr="000C138B" w:rsidRDefault="00B66D4A" w:rsidP="00322697">
            <w:pPr>
              <w:jc w:val="center"/>
              <w:rPr>
                <w:rFonts w:asciiTheme="minorHAnsi" w:hAnsiTheme="minorHAnsi" w:cstheme="minorHAnsi"/>
                <w:sz w:val="22"/>
                <w:szCs w:val="22"/>
              </w:rPr>
            </w:pPr>
            <w:r w:rsidRPr="000C138B">
              <w:rPr>
                <w:rFonts w:asciiTheme="minorHAnsi" w:hAnsiTheme="minorHAnsi" w:cstheme="minorHAnsi"/>
                <w:sz w:val="22"/>
                <w:szCs w:val="22"/>
              </w:rPr>
              <w:t>7</w:t>
            </w:r>
            <w:r w:rsidR="00802D13" w:rsidRPr="000C138B">
              <w:rPr>
                <w:rFonts w:asciiTheme="minorHAnsi" w:hAnsiTheme="minorHAnsi" w:cstheme="minorHAnsi"/>
                <w:sz w:val="22"/>
                <w:szCs w:val="22"/>
              </w:rPr>
              <w:t>.1 Curs</w:t>
            </w:r>
          </w:p>
        </w:tc>
        <w:tc>
          <w:tcPr>
            <w:tcW w:w="1985" w:type="dxa"/>
            <w:shd w:val="clear" w:color="auto" w:fill="auto"/>
          </w:tcPr>
          <w:p w14:paraId="34C90944" w14:textId="026D1C96" w:rsidR="00802D13" w:rsidRPr="000C138B" w:rsidRDefault="00802D13" w:rsidP="00322697">
            <w:pPr>
              <w:jc w:val="center"/>
              <w:rPr>
                <w:rFonts w:asciiTheme="minorHAnsi" w:hAnsiTheme="minorHAnsi" w:cstheme="minorHAnsi"/>
                <w:sz w:val="22"/>
                <w:szCs w:val="22"/>
              </w:rPr>
            </w:pPr>
            <w:r w:rsidRPr="000C138B">
              <w:rPr>
                <w:rFonts w:asciiTheme="minorHAnsi" w:hAnsiTheme="minorHAnsi" w:cstheme="minorHAnsi"/>
                <w:sz w:val="22"/>
                <w:szCs w:val="22"/>
              </w:rPr>
              <w:t>Metode de predare</w:t>
            </w:r>
          </w:p>
        </w:tc>
        <w:tc>
          <w:tcPr>
            <w:tcW w:w="1134" w:type="dxa"/>
            <w:shd w:val="clear" w:color="auto" w:fill="auto"/>
            <w:vAlign w:val="center"/>
          </w:tcPr>
          <w:p w14:paraId="241C1E48" w14:textId="6EDECD3B" w:rsidR="00802D13" w:rsidRPr="000C138B" w:rsidRDefault="00802D13" w:rsidP="00322697">
            <w:pPr>
              <w:jc w:val="center"/>
              <w:rPr>
                <w:rFonts w:asciiTheme="minorHAnsi" w:hAnsiTheme="minorHAnsi" w:cstheme="minorHAnsi"/>
                <w:sz w:val="22"/>
                <w:szCs w:val="22"/>
              </w:rPr>
            </w:pPr>
            <w:r w:rsidRPr="000C138B">
              <w:rPr>
                <w:rFonts w:asciiTheme="minorHAnsi" w:hAnsiTheme="minorHAnsi" w:cstheme="minorHAnsi"/>
                <w:sz w:val="22"/>
                <w:szCs w:val="22"/>
              </w:rPr>
              <w:t>Observații</w:t>
            </w:r>
          </w:p>
        </w:tc>
      </w:tr>
      <w:tr w:rsidR="00322697" w:rsidRPr="000C138B" w14:paraId="668108F7" w14:textId="77777777" w:rsidTr="00322697">
        <w:tc>
          <w:tcPr>
            <w:tcW w:w="6266" w:type="dxa"/>
            <w:shd w:val="clear" w:color="auto" w:fill="auto"/>
            <w:vAlign w:val="center"/>
          </w:tcPr>
          <w:p w14:paraId="7ABBE449" w14:textId="69BB3051" w:rsidR="00322697" w:rsidRPr="000C138B" w:rsidRDefault="00322697" w:rsidP="00E35913">
            <w:pPr>
              <w:jc w:val="both"/>
              <w:rPr>
                <w:rFonts w:asciiTheme="minorHAnsi" w:hAnsiTheme="minorHAnsi" w:cstheme="minorHAnsi"/>
                <w:sz w:val="22"/>
                <w:szCs w:val="22"/>
              </w:rPr>
            </w:pPr>
            <w:r w:rsidRPr="000C138B">
              <w:rPr>
                <w:rFonts w:asciiTheme="minorHAnsi" w:hAnsiTheme="minorHAnsi" w:cstheme="minorHAnsi"/>
                <w:bCs/>
                <w:spacing w:val="2"/>
                <w:sz w:val="22"/>
                <w:szCs w:val="22"/>
              </w:rPr>
              <w:t>Viețuitoarele din mediul apropiat și mai îndepărtat (grădină/ parc/ livadă, pajiște, pădure, ape curgătoare/ ape stătătoare): ecosistem (biotop, biocenoză), factorii de mediu și variația lor, specii reprezentative: exemple, adaptările lor la mediul de viață, relații între viețuitoare: de hrănire (categorii trofice, lanțuri trofice); de reproducere; de apărare, importanța viețuitoarelor pentru natură și om, locul omului și impactul său asupra mediului: îngrijirea plantelor cultivate și a animalelor domestice și de companie, prevenirea unor infestări/infectări cu paraziți din mediul apropiat și a degradării mediului</w:t>
            </w:r>
          </w:p>
        </w:tc>
        <w:tc>
          <w:tcPr>
            <w:tcW w:w="1985" w:type="dxa"/>
            <w:vMerge w:val="restart"/>
            <w:shd w:val="clear" w:color="auto" w:fill="auto"/>
            <w:vAlign w:val="center"/>
          </w:tcPr>
          <w:p w14:paraId="58DFD84A" w14:textId="77777777" w:rsidR="00322697" w:rsidRPr="000C138B" w:rsidRDefault="00322697" w:rsidP="00322697">
            <w:pPr>
              <w:jc w:val="center"/>
              <w:rPr>
                <w:rFonts w:asciiTheme="minorHAnsi" w:hAnsiTheme="minorHAnsi" w:cstheme="minorHAnsi"/>
                <w:sz w:val="22"/>
                <w:szCs w:val="22"/>
              </w:rPr>
            </w:pPr>
            <w:r w:rsidRPr="000C138B">
              <w:rPr>
                <w:rFonts w:asciiTheme="minorHAnsi" w:hAnsiTheme="minorHAnsi" w:cstheme="minorHAnsi"/>
                <w:sz w:val="22"/>
                <w:szCs w:val="22"/>
              </w:rPr>
              <w:t>expunerea,</w:t>
            </w:r>
          </w:p>
          <w:p w14:paraId="1E796F78" w14:textId="77777777" w:rsidR="00322697" w:rsidRPr="000C138B" w:rsidRDefault="00322697" w:rsidP="00322697">
            <w:pPr>
              <w:jc w:val="center"/>
              <w:rPr>
                <w:rFonts w:asciiTheme="minorHAnsi" w:hAnsiTheme="minorHAnsi" w:cstheme="minorHAnsi"/>
                <w:sz w:val="22"/>
                <w:szCs w:val="22"/>
              </w:rPr>
            </w:pPr>
            <w:r w:rsidRPr="000C138B">
              <w:rPr>
                <w:rFonts w:asciiTheme="minorHAnsi" w:hAnsiTheme="minorHAnsi" w:cstheme="minorHAnsi"/>
                <w:sz w:val="22"/>
                <w:szCs w:val="22"/>
              </w:rPr>
              <w:t>conversația,</w:t>
            </w:r>
          </w:p>
          <w:p w14:paraId="33B6073E" w14:textId="77777777" w:rsidR="00322697" w:rsidRPr="000C138B" w:rsidRDefault="00322697" w:rsidP="00322697">
            <w:pPr>
              <w:jc w:val="center"/>
              <w:rPr>
                <w:rFonts w:asciiTheme="minorHAnsi" w:hAnsiTheme="minorHAnsi" w:cstheme="minorHAnsi"/>
                <w:sz w:val="22"/>
                <w:szCs w:val="22"/>
              </w:rPr>
            </w:pPr>
            <w:r w:rsidRPr="000C138B">
              <w:rPr>
                <w:rFonts w:asciiTheme="minorHAnsi" w:hAnsiTheme="minorHAnsi" w:cstheme="minorHAnsi"/>
                <w:sz w:val="22"/>
                <w:szCs w:val="22"/>
              </w:rPr>
              <w:t>problematizarea,</w:t>
            </w:r>
          </w:p>
          <w:p w14:paraId="69409549" w14:textId="77777777" w:rsidR="00322697" w:rsidRPr="000C138B" w:rsidRDefault="00322697" w:rsidP="00322697">
            <w:pPr>
              <w:jc w:val="center"/>
              <w:rPr>
                <w:rFonts w:asciiTheme="minorHAnsi" w:hAnsiTheme="minorHAnsi" w:cstheme="minorHAnsi"/>
                <w:sz w:val="22"/>
                <w:szCs w:val="22"/>
              </w:rPr>
            </w:pPr>
            <w:r w:rsidRPr="000C138B">
              <w:rPr>
                <w:rFonts w:asciiTheme="minorHAnsi" w:hAnsiTheme="minorHAnsi" w:cstheme="minorHAnsi"/>
                <w:sz w:val="22"/>
                <w:szCs w:val="22"/>
              </w:rPr>
              <w:t>demonstrația,</w:t>
            </w:r>
          </w:p>
          <w:p w14:paraId="6DAC0176" w14:textId="77777777" w:rsidR="00322697" w:rsidRPr="000C138B" w:rsidRDefault="00322697" w:rsidP="00322697">
            <w:pPr>
              <w:jc w:val="center"/>
              <w:rPr>
                <w:rFonts w:asciiTheme="minorHAnsi" w:hAnsiTheme="minorHAnsi" w:cstheme="minorHAnsi"/>
                <w:sz w:val="22"/>
                <w:szCs w:val="22"/>
              </w:rPr>
            </w:pPr>
            <w:r w:rsidRPr="000C138B">
              <w:rPr>
                <w:rFonts w:asciiTheme="minorHAnsi" w:hAnsiTheme="minorHAnsi" w:cstheme="minorHAnsi"/>
                <w:sz w:val="22"/>
                <w:szCs w:val="22"/>
              </w:rPr>
              <w:t>modelarea,</w:t>
            </w:r>
          </w:p>
          <w:p w14:paraId="7AC0F3F0" w14:textId="77777777" w:rsidR="00322697" w:rsidRPr="000C138B" w:rsidRDefault="00322697" w:rsidP="00322697">
            <w:pPr>
              <w:jc w:val="center"/>
              <w:rPr>
                <w:rFonts w:asciiTheme="minorHAnsi" w:hAnsiTheme="minorHAnsi" w:cstheme="minorHAnsi"/>
                <w:sz w:val="22"/>
                <w:szCs w:val="22"/>
              </w:rPr>
            </w:pPr>
            <w:r w:rsidRPr="000C138B">
              <w:rPr>
                <w:rFonts w:asciiTheme="minorHAnsi" w:hAnsiTheme="minorHAnsi" w:cstheme="minorHAnsi"/>
                <w:sz w:val="22"/>
                <w:szCs w:val="22"/>
              </w:rPr>
              <w:t>algoritmizare</w:t>
            </w:r>
          </w:p>
          <w:p w14:paraId="1531B178" w14:textId="4737068E" w:rsidR="00322697" w:rsidRPr="000C138B" w:rsidRDefault="000C138B" w:rsidP="00322697">
            <w:pPr>
              <w:jc w:val="center"/>
              <w:rPr>
                <w:rFonts w:asciiTheme="minorHAnsi" w:hAnsiTheme="minorHAnsi" w:cstheme="minorHAnsi"/>
                <w:sz w:val="22"/>
                <w:szCs w:val="22"/>
              </w:rPr>
            </w:pPr>
            <w:r w:rsidRPr="000C138B">
              <w:rPr>
                <w:rFonts w:asciiTheme="minorHAnsi" w:hAnsiTheme="minorHAnsi" w:cstheme="minorHAnsi"/>
                <w:sz w:val="22"/>
                <w:szCs w:val="22"/>
              </w:rPr>
              <w:t>a</w:t>
            </w:r>
            <w:r w:rsidR="00050810">
              <w:rPr>
                <w:rFonts w:asciiTheme="minorHAnsi" w:hAnsiTheme="minorHAnsi" w:cstheme="minorHAnsi"/>
                <w:sz w:val="22"/>
                <w:szCs w:val="22"/>
              </w:rPr>
              <w:t xml:space="preserve">, </w:t>
            </w:r>
            <w:r w:rsidR="00050810" w:rsidRPr="00AA699A">
              <w:rPr>
                <w:rFonts w:asciiTheme="minorHAnsi" w:hAnsiTheme="minorHAnsi" w:cstheme="minorHAnsi"/>
                <w:sz w:val="22"/>
                <w:szCs w:val="22"/>
              </w:rPr>
              <w:t>prelegere cu power point</w:t>
            </w:r>
          </w:p>
        </w:tc>
        <w:tc>
          <w:tcPr>
            <w:tcW w:w="1134" w:type="dxa"/>
            <w:shd w:val="clear" w:color="auto" w:fill="auto"/>
            <w:vAlign w:val="center"/>
          </w:tcPr>
          <w:p w14:paraId="2E720044" w14:textId="1EC33E8C" w:rsidR="00322697" w:rsidRPr="000C138B" w:rsidRDefault="00322697" w:rsidP="00322697">
            <w:pPr>
              <w:jc w:val="center"/>
              <w:rPr>
                <w:rFonts w:asciiTheme="minorHAnsi" w:hAnsiTheme="minorHAnsi" w:cstheme="minorHAnsi"/>
                <w:sz w:val="22"/>
                <w:szCs w:val="22"/>
              </w:rPr>
            </w:pPr>
            <w:r w:rsidRPr="000C138B">
              <w:rPr>
                <w:rFonts w:asciiTheme="minorHAnsi" w:hAnsiTheme="minorHAnsi" w:cstheme="minorHAnsi"/>
                <w:sz w:val="22"/>
                <w:szCs w:val="22"/>
              </w:rPr>
              <w:t>2 ore</w:t>
            </w:r>
          </w:p>
        </w:tc>
      </w:tr>
      <w:tr w:rsidR="00322697" w:rsidRPr="000C138B" w14:paraId="52CE6B6C" w14:textId="77777777" w:rsidTr="00322697">
        <w:tc>
          <w:tcPr>
            <w:tcW w:w="6266" w:type="dxa"/>
            <w:shd w:val="clear" w:color="auto" w:fill="auto"/>
            <w:vAlign w:val="center"/>
          </w:tcPr>
          <w:p w14:paraId="68383F33" w14:textId="09357070" w:rsidR="00322697" w:rsidRPr="000C138B" w:rsidRDefault="00322697" w:rsidP="00E35913">
            <w:pPr>
              <w:jc w:val="both"/>
              <w:rPr>
                <w:rFonts w:asciiTheme="minorHAnsi" w:hAnsiTheme="minorHAnsi" w:cstheme="minorHAnsi"/>
                <w:bCs/>
                <w:spacing w:val="2"/>
                <w:sz w:val="22"/>
                <w:szCs w:val="22"/>
              </w:rPr>
            </w:pPr>
            <w:r w:rsidRPr="000C138B">
              <w:rPr>
                <w:rFonts w:asciiTheme="minorHAnsi" w:hAnsiTheme="minorHAnsi" w:cstheme="minorHAnsi"/>
                <w:bCs/>
                <w:spacing w:val="2"/>
                <w:sz w:val="22"/>
                <w:szCs w:val="22"/>
              </w:rPr>
              <w:t>Alte medii de viață din țara noastră (peștera, Delta Dunării - Rezervație a Biosferei, Marea Neagră) și din alte zone ale planetei.</w:t>
            </w:r>
          </w:p>
        </w:tc>
        <w:tc>
          <w:tcPr>
            <w:tcW w:w="1985" w:type="dxa"/>
            <w:vMerge/>
            <w:shd w:val="clear" w:color="auto" w:fill="auto"/>
          </w:tcPr>
          <w:p w14:paraId="50DD7778" w14:textId="77777777" w:rsidR="00322697" w:rsidRPr="000C138B" w:rsidRDefault="00322697" w:rsidP="00E35913">
            <w:pPr>
              <w:rPr>
                <w:rFonts w:asciiTheme="minorHAnsi" w:hAnsiTheme="minorHAnsi" w:cstheme="minorHAnsi"/>
                <w:sz w:val="22"/>
                <w:szCs w:val="22"/>
              </w:rPr>
            </w:pPr>
          </w:p>
        </w:tc>
        <w:tc>
          <w:tcPr>
            <w:tcW w:w="1134" w:type="dxa"/>
            <w:shd w:val="clear" w:color="auto" w:fill="auto"/>
            <w:vAlign w:val="center"/>
          </w:tcPr>
          <w:p w14:paraId="5B3D1EAB" w14:textId="0D682547" w:rsidR="00322697" w:rsidRPr="000C138B" w:rsidRDefault="00322697" w:rsidP="00322697">
            <w:pPr>
              <w:jc w:val="center"/>
              <w:rPr>
                <w:rFonts w:asciiTheme="minorHAnsi" w:hAnsiTheme="minorHAnsi" w:cstheme="minorHAnsi"/>
                <w:sz w:val="22"/>
                <w:szCs w:val="22"/>
              </w:rPr>
            </w:pPr>
            <w:r w:rsidRPr="000C138B">
              <w:rPr>
                <w:rFonts w:asciiTheme="minorHAnsi" w:hAnsiTheme="minorHAnsi" w:cstheme="minorHAnsi"/>
                <w:sz w:val="22"/>
                <w:szCs w:val="22"/>
              </w:rPr>
              <w:t>2 ore</w:t>
            </w:r>
          </w:p>
        </w:tc>
      </w:tr>
      <w:tr w:rsidR="00322697" w:rsidRPr="000C138B" w14:paraId="263E83BC" w14:textId="77777777" w:rsidTr="00322697">
        <w:tc>
          <w:tcPr>
            <w:tcW w:w="6266" w:type="dxa"/>
            <w:shd w:val="clear" w:color="auto" w:fill="auto"/>
            <w:vAlign w:val="center"/>
          </w:tcPr>
          <w:p w14:paraId="28BA7F7F" w14:textId="4380E71D" w:rsidR="00322697" w:rsidRPr="000C138B" w:rsidRDefault="00322697" w:rsidP="00E35913">
            <w:pPr>
              <w:jc w:val="both"/>
              <w:rPr>
                <w:rFonts w:asciiTheme="minorHAnsi" w:hAnsiTheme="minorHAnsi" w:cstheme="minorHAnsi"/>
                <w:bCs/>
                <w:spacing w:val="2"/>
                <w:sz w:val="22"/>
                <w:szCs w:val="22"/>
              </w:rPr>
            </w:pPr>
            <w:r w:rsidRPr="000C138B">
              <w:rPr>
                <w:rFonts w:asciiTheme="minorHAnsi" w:hAnsiTheme="minorHAnsi" w:cstheme="minorHAnsi"/>
                <w:bCs/>
                <w:spacing w:val="2"/>
                <w:sz w:val="22"/>
                <w:szCs w:val="22"/>
              </w:rPr>
              <w:t>Grupe de viețuitoare: bacterii, protiste, ciuperci, plante (mușchi, ferigi, gimnosperme, angiosperme), animale (spongieri, celenterate, viermi, moluște, artropode, pești, amfibieni, reptile, păsări, mamifere) – caractere generale.</w:t>
            </w:r>
          </w:p>
        </w:tc>
        <w:tc>
          <w:tcPr>
            <w:tcW w:w="1985" w:type="dxa"/>
            <w:vMerge/>
            <w:shd w:val="clear" w:color="auto" w:fill="auto"/>
          </w:tcPr>
          <w:p w14:paraId="15B9F2C5" w14:textId="77777777" w:rsidR="00322697" w:rsidRPr="000C138B" w:rsidRDefault="00322697" w:rsidP="00E35913">
            <w:pPr>
              <w:rPr>
                <w:rFonts w:asciiTheme="minorHAnsi" w:hAnsiTheme="minorHAnsi" w:cstheme="minorHAnsi"/>
                <w:sz w:val="22"/>
                <w:szCs w:val="22"/>
              </w:rPr>
            </w:pPr>
          </w:p>
        </w:tc>
        <w:tc>
          <w:tcPr>
            <w:tcW w:w="1134" w:type="dxa"/>
            <w:shd w:val="clear" w:color="auto" w:fill="auto"/>
            <w:vAlign w:val="center"/>
          </w:tcPr>
          <w:p w14:paraId="19A33BEC" w14:textId="57BE8ACE" w:rsidR="00322697" w:rsidRPr="000C138B" w:rsidRDefault="00322697" w:rsidP="00322697">
            <w:pPr>
              <w:jc w:val="center"/>
              <w:rPr>
                <w:rFonts w:asciiTheme="minorHAnsi" w:hAnsiTheme="minorHAnsi" w:cstheme="minorHAnsi"/>
                <w:sz w:val="22"/>
                <w:szCs w:val="22"/>
              </w:rPr>
            </w:pPr>
            <w:r w:rsidRPr="000C138B">
              <w:rPr>
                <w:rFonts w:asciiTheme="minorHAnsi" w:hAnsiTheme="minorHAnsi" w:cstheme="minorHAnsi"/>
                <w:sz w:val="22"/>
                <w:szCs w:val="22"/>
              </w:rPr>
              <w:t>2 ore</w:t>
            </w:r>
          </w:p>
        </w:tc>
      </w:tr>
      <w:tr w:rsidR="00322697" w:rsidRPr="000C138B" w14:paraId="73F2A0FB" w14:textId="77777777" w:rsidTr="00322697">
        <w:tc>
          <w:tcPr>
            <w:tcW w:w="6266" w:type="dxa"/>
            <w:shd w:val="clear" w:color="auto" w:fill="auto"/>
            <w:vAlign w:val="center"/>
          </w:tcPr>
          <w:p w14:paraId="6535F767" w14:textId="5B49A429" w:rsidR="00322697" w:rsidRPr="000C138B" w:rsidRDefault="00322697" w:rsidP="00E35913">
            <w:pPr>
              <w:jc w:val="both"/>
              <w:rPr>
                <w:rFonts w:asciiTheme="minorHAnsi" w:hAnsiTheme="minorHAnsi" w:cstheme="minorHAnsi"/>
                <w:bCs/>
                <w:spacing w:val="2"/>
                <w:sz w:val="22"/>
                <w:szCs w:val="22"/>
              </w:rPr>
            </w:pPr>
            <w:r w:rsidRPr="000C138B">
              <w:rPr>
                <w:rFonts w:asciiTheme="minorHAnsi" w:hAnsiTheme="minorHAnsi" w:cstheme="minorHAnsi"/>
                <w:bCs/>
                <w:spacing w:val="2"/>
                <w:sz w:val="22"/>
                <w:szCs w:val="22"/>
              </w:rPr>
              <w:t>Organismul – un tot unitar: organismul unei plante superioare (organe, țesuturi, celule), organismul unui mamifer și al omului (sisteme de organe, organe, țesuturi, celule).</w:t>
            </w:r>
          </w:p>
        </w:tc>
        <w:tc>
          <w:tcPr>
            <w:tcW w:w="1985" w:type="dxa"/>
            <w:vMerge/>
            <w:shd w:val="clear" w:color="auto" w:fill="auto"/>
          </w:tcPr>
          <w:p w14:paraId="62611065" w14:textId="77777777" w:rsidR="00322697" w:rsidRPr="000C138B" w:rsidRDefault="00322697" w:rsidP="00E35913">
            <w:pPr>
              <w:rPr>
                <w:rFonts w:asciiTheme="minorHAnsi" w:hAnsiTheme="minorHAnsi" w:cstheme="minorHAnsi"/>
                <w:sz w:val="22"/>
                <w:szCs w:val="22"/>
              </w:rPr>
            </w:pPr>
          </w:p>
        </w:tc>
        <w:tc>
          <w:tcPr>
            <w:tcW w:w="1134" w:type="dxa"/>
            <w:shd w:val="clear" w:color="auto" w:fill="auto"/>
            <w:vAlign w:val="center"/>
          </w:tcPr>
          <w:p w14:paraId="40BED4B3" w14:textId="629E0F78" w:rsidR="00322697" w:rsidRPr="000C138B" w:rsidRDefault="00322697" w:rsidP="00322697">
            <w:pPr>
              <w:jc w:val="center"/>
              <w:rPr>
                <w:rFonts w:asciiTheme="minorHAnsi" w:hAnsiTheme="minorHAnsi" w:cstheme="minorHAnsi"/>
                <w:sz w:val="22"/>
                <w:szCs w:val="22"/>
              </w:rPr>
            </w:pPr>
            <w:r w:rsidRPr="000C138B">
              <w:rPr>
                <w:rFonts w:asciiTheme="minorHAnsi" w:hAnsiTheme="minorHAnsi" w:cstheme="minorHAnsi"/>
                <w:sz w:val="22"/>
                <w:szCs w:val="22"/>
              </w:rPr>
              <w:t>2 ore</w:t>
            </w:r>
          </w:p>
        </w:tc>
      </w:tr>
      <w:tr w:rsidR="00322697" w:rsidRPr="000C138B" w14:paraId="55DDFDFA" w14:textId="77777777" w:rsidTr="00322697">
        <w:tc>
          <w:tcPr>
            <w:tcW w:w="6266" w:type="dxa"/>
            <w:shd w:val="clear" w:color="auto" w:fill="auto"/>
            <w:vAlign w:val="center"/>
          </w:tcPr>
          <w:p w14:paraId="2CA02F93" w14:textId="77777777" w:rsidR="00322697" w:rsidRPr="000C138B" w:rsidRDefault="00322697" w:rsidP="00E35913">
            <w:pPr>
              <w:widowControl w:val="0"/>
              <w:autoSpaceDE w:val="0"/>
              <w:autoSpaceDN w:val="0"/>
              <w:adjustRightInd w:val="0"/>
              <w:jc w:val="both"/>
              <w:rPr>
                <w:rFonts w:asciiTheme="minorHAnsi" w:hAnsiTheme="minorHAnsi" w:cstheme="minorHAnsi"/>
                <w:bCs/>
                <w:spacing w:val="2"/>
                <w:sz w:val="22"/>
                <w:szCs w:val="22"/>
              </w:rPr>
            </w:pPr>
            <w:r w:rsidRPr="000C138B">
              <w:rPr>
                <w:rFonts w:asciiTheme="minorHAnsi" w:hAnsiTheme="minorHAnsi" w:cstheme="minorHAnsi"/>
                <w:bCs/>
                <w:spacing w:val="2"/>
                <w:sz w:val="22"/>
                <w:szCs w:val="22"/>
              </w:rPr>
              <w:t>Funcțiile de nutriție în lumea vie:</w:t>
            </w:r>
          </w:p>
          <w:p w14:paraId="184DF6DE" w14:textId="77777777" w:rsidR="00322697" w:rsidRPr="000C138B" w:rsidRDefault="00322697" w:rsidP="00E35913">
            <w:pPr>
              <w:widowControl w:val="0"/>
              <w:autoSpaceDE w:val="0"/>
              <w:autoSpaceDN w:val="0"/>
              <w:adjustRightInd w:val="0"/>
              <w:jc w:val="both"/>
              <w:rPr>
                <w:rFonts w:asciiTheme="minorHAnsi" w:hAnsiTheme="minorHAnsi" w:cstheme="minorHAnsi"/>
                <w:bCs/>
                <w:spacing w:val="2"/>
                <w:sz w:val="22"/>
                <w:szCs w:val="22"/>
              </w:rPr>
            </w:pPr>
            <w:r w:rsidRPr="000C138B">
              <w:rPr>
                <w:rFonts w:asciiTheme="minorHAnsi" w:hAnsiTheme="minorHAnsi" w:cstheme="minorHAnsi"/>
                <w:bCs/>
                <w:spacing w:val="2"/>
                <w:sz w:val="22"/>
                <w:szCs w:val="22"/>
              </w:rPr>
              <w:t>Hrănirea: fotosinteza, frunza – rolul cloroplastelor și al stomatelor, influența factorilor de mediu, importanța fotosintezei în natură; sistemul digestiv și digestia la om; adaptări ale digestiei și organelor digestive la diferite vertebrate în funcție de regimul de hrană (ierbivore, carnivore, omnivore – dentiție, stomac, intestin subțire); alte tipuri de hrănire în lumea vie: saprofită și parazită, plante carnivore.</w:t>
            </w:r>
          </w:p>
          <w:p w14:paraId="02045BAC" w14:textId="77777777" w:rsidR="00322697" w:rsidRPr="000C138B" w:rsidRDefault="00322697" w:rsidP="00E35913">
            <w:pPr>
              <w:widowControl w:val="0"/>
              <w:autoSpaceDE w:val="0"/>
              <w:autoSpaceDN w:val="0"/>
              <w:adjustRightInd w:val="0"/>
              <w:jc w:val="both"/>
              <w:rPr>
                <w:rFonts w:asciiTheme="minorHAnsi" w:hAnsiTheme="minorHAnsi" w:cstheme="minorHAnsi"/>
                <w:bCs/>
                <w:spacing w:val="2"/>
                <w:sz w:val="22"/>
                <w:szCs w:val="22"/>
              </w:rPr>
            </w:pPr>
            <w:r w:rsidRPr="000C138B">
              <w:rPr>
                <w:rFonts w:asciiTheme="minorHAnsi" w:hAnsiTheme="minorHAnsi" w:cstheme="minorHAnsi"/>
                <w:bCs/>
                <w:spacing w:val="2"/>
                <w:sz w:val="22"/>
                <w:szCs w:val="22"/>
              </w:rPr>
              <w:t>Respirația: respirația - proces prin care se obține energie (respirația aerobă și anaerobă - fermentația); respirația la plante, frunza - rolul stomatelor în schimbul de gaze, influența factorilor externi și interni; sistemul respirator și respirația la om; respirația în medii de viață diferite (traheală - insecte, cutanată - amfibieni, branhială – pești, pulmonară - păsări).</w:t>
            </w:r>
          </w:p>
          <w:p w14:paraId="7C3D91B9" w14:textId="77777777" w:rsidR="00322697" w:rsidRPr="000C138B" w:rsidRDefault="00322697" w:rsidP="00E35913">
            <w:pPr>
              <w:widowControl w:val="0"/>
              <w:autoSpaceDE w:val="0"/>
              <w:autoSpaceDN w:val="0"/>
              <w:adjustRightInd w:val="0"/>
              <w:jc w:val="both"/>
              <w:rPr>
                <w:rFonts w:asciiTheme="minorHAnsi" w:hAnsiTheme="minorHAnsi" w:cstheme="minorHAnsi"/>
                <w:bCs/>
                <w:spacing w:val="2"/>
                <w:sz w:val="22"/>
                <w:szCs w:val="22"/>
              </w:rPr>
            </w:pPr>
            <w:r w:rsidRPr="000C138B">
              <w:rPr>
                <w:rFonts w:asciiTheme="minorHAnsi" w:hAnsiTheme="minorHAnsi" w:cstheme="minorHAnsi"/>
                <w:bCs/>
                <w:spacing w:val="2"/>
                <w:sz w:val="22"/>
                <w:szCs w:val="22"/>
              </w:rPr>
              <w:t>Circulația: absorbția și circulația sevei brute și a sevei elaborate, rădăcina și tulpina - rolul perișorilor absorbanți și al vaselor conducătoare, influența factorilor de mediu; mediul intern, sângele – componente și rolul lor, importanța vaccinării, grupe sangvine; sistemul circulator și circulația la om; particularități ale circulației la vertebrate (inima și tipuri de circulație), animale cu temperatura sângelui variabilă/constantă.</w:t>
            </w:r>
          </w:p>
          <w:p w14:paraId="5CE1EDC4" w14:textId="610C67E9" w:rsidR="00322697" w:rsidRPr="000C138B" w:rsidRDefault="00322697" w:rsidP="00E35913">
            <w:pPr>
              <w:jc w:val="both"/>
              <w:rPr>
                <w:rFonts w:asciiTheme="minorHAnsi" w:hAnsiTheme="minorHAnsi" w:cstheme="minorHAnsi"/>
                <w:bCs/>
                <w:spacing w:val="2"/>
                <w:sz w:val="22"/>
                <w:szCs w:val="22"/>
              </w:rPr>
            </w:pPr>
            <w:r w:rsidRPr="000C138B">
              <w:rPr>
                <w:rFonts w:asciiTheme="minorHAnsi" w:hAnsiTheme="minorHAnsi" w:cstheme="minorHAnsi"/>
                <w:bCs/>
                <w:spacing w:val="2"/>
                <w:sz w:val="22"/>
                <w:szCs w:val="22"/>
              </w:rPr>
              <w:t>Excreția: transpirația la plante, frunza - rolul stomatelor, influența factorilor de mediu; sistemul excretor și excreția la om; adaptări ale excreției la medii de viață diferite (terestru, acvatic dulcicol, acvatic marin).</w:t>
            </w:r>
          </w:p>
        </w:tc>
        <w:tc>
          <w:tcPr>
            <w:tcW w:w="1985" w:type="dxa"/>
            <w:vMerge/>
            <w:shd w:val="clear" w:color="auto" w:fill="auto"/>
          </w:tcPr>
          <w:p w14:paraId="626B6F30" w14:textId="77777777" w:rsidR="00322697" w:rsidRPr="000C138B" w:rsidRDefault="00322697" w:rsidP="00E35913">
            <w:pPr>
              <w:rPr>
                <w:rFonts w:asciiTheme="minorHAnsi" w:hAnsiTheme="minorHAnsi" w:cstheme="minorHAnsi"/>
                <w:sz w:val="22"/>
                <w:szCs w:val="22"/>
              </w:rPr>
            </w:pPr>
          </w:p>
        </w:tc>
        <w:tc>
          <w:tcPr>
            <w:tcW w:w="1134" w:type="dxa"/>
            <w:shd w:val="clear" w:color="auto" w:fill="auto"/>
            <w:vAlign w:val="center"/>
          </w:tcPr>
          <w:p w14:paraId="4E956F5C" w14:textId="4252CE6E" w:rsidR="00322697" w:rsidRPr="000C138B" w:rsidRDefault="00322697" w:rsidP="00322697">
            <w:pPr>
              <w:jc w:val="center"/>
              <w:rPr>
                <w:rFonts w:asciiTheme="minorHAnsi" w:hAnsiTheme="minorHAnsi" w:cstheme="minorHAnsi"/>
                <w:sz w:val="22"/>
                <w:szCs w:val="22"/>
              </w:rPr>
            </w:pPr>
            <w:r w:rsidRPr="000C138B">
              <w:rPr>
                <w:rFonts w:asciiTheme="minorHAnsi" w:hAnsiTheme="minorHAnsi" w:cstheme="minorHAnsi"/>
                <w:sz w:val="22"/>
                <w:szCs w:val="22"/>
              </w:rPr>
              <w:t>4 ore</w:t>
            </w:r>
          </w:p>
        </w:tc>
      </w:tr>
      <w:tr w:rsidR="00322697" w:rsidRPr="000C138B" w14:paraId="799B9A57" w14:textId="77777777" w:rsidTr="00322697">
        <w:tc>
          <w:tcPr>
            <w:tcW w:w="6266" w:type="dxa"/>
            <w:shd w:val="clear" w:color="auto" w:fill="auto"/>
            <w:vAlign w:val="center"/>
          </w:tcPr>
          <w:p w14:paraId="02DDE2E3" w14:textId="29CF17CF" w:rsidR="00322697" w:rsidRPr="000C138B" w:rsidRDefault="00322697" w:rsidP="00E35913">
            <w:pPr>
              <w:jc w:val="both"/>
              <w:rPr>
                <w:rFonts w:asciiTheme="minorHAnsi" w:hAnsiTheme="minorHAnsi" w:cstheme="minorHAnsi"/>
                <w:bCs/>
                <w:spacing w:val="2"/>
                <w:sz w:val="22"/>
                <w:szCs w:val="22"/>
              </w:rPr>
            </w:pPr>
            <w:r w:rsidRPr="000C138B">
              <w:rPr>
                <w:rFonts w:asciiTheme="minorHAnsi" w:hAnsiTheme="minorHAnsi" w:cstheme="minorHAnsi"/>
                <w:bCs/>
                <w:spacing w:val="2"/>
                <w:sz w:val="22"/>
                <w:szCs w:val="22"/>
              </w:rPr>
              <w:t>Relații între funcțiile de nutriție. Integrarea funcțiilor de relație.</w:t>
            </w:r>
          </w:p>
        </w:tc>
        <w:tc>
          <w:tcPr>
            <w:tcW w:w="1985" w:type="dxa"/>
            <w:vMerge/>
            <w:shd w:val="clear" w:color="auto" w:fill="auto"/>
          </w:tcPr>
          <w:p w14:paraId="1555C4C2" w14:textId="77777777" w:rsidR="00322697" w:rsidRPr="000C138B" w:rsidRDefault="00322697" w:rsidP="00E35913">
            <w:pPr>
              <w:rPr>
                <w:rFonts w:asciiTheme="minorHAnsi" w:hAnsiTheme="minorHAnsi" w:cstheme="minorHAnsi"/>
                <w:sz w:val="22"/>
                <w:szCs w:val="22"/>
              </w:rPr>
            </w:pPr>
          </w:p>
        </w:tc>
        <w:tc>
          <w:tcPr>
            <w:tcW w:w="1134" w:type="dxa"/>
            <w:shd w:val="clear" w:color="auto" w:fill="auto"/>
            <w:vAlign w:val="center"/>
          </w:tcPr>
          <w:p w14:paraId="1669F2FD" w14:textId="50EB9040" w:rsidR="00322697" w:rsidRPr="000C138B" w:rsidRDefault="00322697" w:rsidP="00322697">
            <w:pPr>
              <w:jc w:val="center"/>
              <w:rPr>
                <w:rFonts w:asciiTheme="minorHAnsi" w:hAnsiTheme="minorHAnsi" w:cstheme="minorHAnsi"/>
                <w:sz w:val="22"/>
                <w:szCs w:val="22"/>
              </w:rPr>
            </w:pPr>
            <w:r w:rsidRPr="000C138B">
              <w:rPr>
                <w:rFonts w:asciiTheme="minorHAnsi" w:hAnsiTheme="minorHAnsi" w:cstheme="minorHAnsi"/>
                <w:sz w:val="22"/>
                <w:szCs w:val="22"/>
              </w:rPr>
              <w:t>2 ore</w:t>
            </w:r>
          </w:p>
        </w:tc>
      </w:tr>
      <w:tr w:rsidR="00322697" w:rsidRPr="000C138B" w14:paraId="35DB2861" w14:textId="77777777" w:rsidTr="00322697">
        <w:tc>
          <w:tcPr>
            <w:tcW w:w="6266" w:type="dxa"/>
            <w:shd w:val="clear" w:color="auto" w:fill="auto"/>
            <w:vAlign w:val="center"/>
          </w:tcPr>
          <w:p w14:paraId="491679F7" w14:textId="77777777" w:rsidR="00322697" w:rsidRPr="000C138B" w:rsidRDefault="00322697" w:rsidP="00E35913">
            <w:pPr>
              <w:widowControl w:val="0"/>
              <w:autoSpaceDE w:val="0"/>
              <w:autoSpaceDN w:val="0"/>
              <w:adjustRightInd w:val="0"/>
              <w:jc w:val="both"/>
              <w:rPr>
                <w:rFonts w:asciiTheme="minorHAnsi" w:hAnsiTheme="minorHAnsi" w:cstheme="minorHAnsi"/>
                <w:bCs/>
                <w:spacing w:val="2"/>
                <w:sz w:val="22"/>
                <w:szCs w:val="22"/>
              </w:rPr>
            </w:pPr>
            <w:r w:rsidRPr="000C138B">
              <w:rPr>
                <w:rFonts w:asciiTheme="minorHAnsi" w:hAnsiTheme="minorHAnsi" w:cstheme="minorHAnsi"/>
                <w:bCs/>
                <w:spacing w:val="2"/>
                <w:sz w:val="22"/>
                <w:szCs w:val="22"/>
              </w:rPr>
              <w:t xml:space="preserve">Funcțiile de relație: sensibilitatea și mișcarea la plante; sistemul </w:t>
            </w:r>
            <w:r w:rsidRPr="000C138B">
              <w:rPr>
                <w:rFonts w:asciiTheme="minorHAnsi" w:hAnsiTheme="minorHAnsi" w:cstheme="minorHAnsi"/>
                <w:bCs/>
                <w:spacing w:val="2"/>
                <w:sz w:val="22"/>
                <w:szCs w:val="22"/>
              </w:rPr>
              <w:lastRenderedPageBreak/>
              <w:t>nervos la om: clasificare; alcătuire, funcții (encefalul, măduva spinării, nervii); neuronul - alcătuire și proprietăți; organele de simț la om (ochi, ureche, nas, limbă, piele) - alcătuire, funcții; particularități ale sensibilității la vertebrate; glandele endocrine la om (hipofiză, tiroidă, pancreas endocrin, suprarenale) - localizare, principalii hormoni și efectele lor, disfuncții endocrine; sistemul locomotor la om (tipuri de oase, compoziția și rolurile oaselor, scheletul, tipuri de articulații după mobilitate, principalele grupe de mușchi, proprietățile mușchilor, relația mușchi - oase - articulații în realizarea mișcării); adaptări ale locomoției la diferite medii de viață (acvatic, terestru, aerian).</w:t>
            </w:r>
          </w:p>
          <w:p w14:paraId="7D3040BA" w14:textId="7E51CDFF" w:rsidR="00322697" w:rsidRPr="000C138B" w:rsidRDefault="00322697" w:rsidP="00E35913">
            <w:pPr>
              <w:jc w:val="both"/>
              <w:rPr>
                <w:rFonts w:asciiTheme="minorHAnsi" w:hAnsiTheme="minorHAnsi" w:cstheme="minorHAnsi"/>
                <w:bCs/>
                <w:spacing w:val="2"/>
                <w:sz w:val="22"/>
                <w:szCs w:val="22"/>
              </w:rPr>
            </w:pPr>
            <w:r w:rsidRPr="000C138B">
              <w:rPr>
                <w:rFonts w:asciiTheme="minorHAnsi" w:hAnsiTheme="minorHAnsi" w:cstheme="minorHAnsi"/>
                <w:bCs/>
                <w:spacing w:val="2"/>
                <w:sz w:val="22"/>
                <w:szCs w:val="22"/>
              </w:rPr>
              <w:t>Elemente de igienă și de prevenire a îmbolnăvirilor (igiena vieții intelectuale, a organelor de simț și a sistemului locomotor).</w:t>
            </w:r>
          </w:p>
        </w:tc>
        <w:tc>
          <w:tcPr>
            <w:tcW w:w="1985" w:type="dxa"/>
            <w:vMerge/>
            <w:shd w:val="clear" w:color="auto" w:fill="auto"/>
          </w:tcPr>
          <w:p w14:paraId="3F302C96" w14:textId="77777777" w:rsidR="00322697" w:rsidRPr="000C138B" w:rsidRDefault="00322697" w:rsidP="00E35913">
            <w:pPr>
              <w:rPr>
                <w:rFonts w:asciiTheme="minorHAnsi" w:hAnsiTheme="minorHAnsi" w:cstheme="minorHAnsi"/>
                <w:sz w:val="22"/>
                <w:szCs w:val="22"/>
              </w:rPr>
            </w:pPr>
          </w:p>
        </w:tc>
        <w:tc>
          <w:tcPr>
            <w:tcW w:w="1134" w:type="dxa"/>
            <w:shd w:val="clear" w:color="auto" w:fill="auto"/>
            <w:vAlign w:val="center"/>
          </w:tcPr>
          <w:p w14:paraId="362B4AA3" w14:textId="40C99E0F" w:rsidR="00322697" w:rsidRPr="000C138B" w:rsidRDefault="00322697" w:rsidP="00322697">
            <w:pPr>
              <w:jc w:val="center"/>
              <w:rPr>
                <w:rFonts w:asciiTheme="minorHAnsi" w:hAnsiTheme="minorHAnsi" w:cstheme="minorHAnsi"/>
                <w:sz w:val="22"/>
                <w:szCs w:val="22"/>
              </w:rPr>
            </w:pPr>
            <w:r w:rsidRPr="000C138B">
              <w:rPr>
                <w:rFonts w:asciiTheme="minorHAnsi" w:hAnsiTheme="minorHAnsi" w:cstheme="minorHAnsi"/>
                <w:sz w:val="22"/>
                <w:szCs w:val="22"/>
              </w:rPr>
              <w:t>4 ore</w:t>
            </w:r>
          </w:p>
        </w:tc>
      </w:tr>
      <w:tr w:rsidR="00322697" w:rsidRPr="000C138B" w14:paraId="7F73F747" w14:textId="77777777" w:rsidTr="00322697">
        <w:tc>
          <w:tcPr>
            <w:tcW w:w="6266" w:type="dxa"/>
            <w:shd w:val="clear" w:color="auto" w:fill="auto"/>
            <w:vAlign w:val="center"/>
          </w:tcPr>
          <w:p w14:paraId="4F5FE451" w14:textId="77777777" w:rsidR="00322697" w:rsidRPr="000C138B" w:rsidRDefault="00322697" w:rsidP="00E35913">
            <w:pPr>
              <w:widowControl w:val="0"/>
              <w:autoSpaceDE w:val="0"/>
              <w:autoSpaceDN w:val="0"/>
              <w:adjustRightInd w:val="0"/>
              <w:jc w:val="both"/>
              <w:rPr>
                <w:rFonts w:asciiTheme="minorHAnsi" w:hAnsiTheme="minorHAnsi" w:cstheme="minorHAnsi"/>
                <w:bCs/>
                <w:spacing w:val="2"/>
                <w:sz w:val="22"/>
                <w:szCs w:val="22"/>
              </w:rPr>
            </w:pPr>
            <w:r w:rsidRPr="000C138B">
              <w:rPr>
                <w:rFonts w:asciiTheme="minorHAnsi" w:hAnsiTheme="minorHAnsi" w:cstheme="minorHAnsi"/>
                <w:bCs/>
                <w:spacing w:val="2"/>
                <w:sz w:val="22"/>
                <w:szCs w:val="22"/>
              </w:rPr>
              <w:t>Funcția de reproducere: reproducerea la plantele cu flori (structura și funcțiile florii la angiosperme, fructul, sămânța, germinația semințelor, creșterea și dezvoltarea plantelor); înmulțirea vegetativă la plante, înmulțirea prin spori, înmulțirea prin înmugurire la drojdii, înmulțirea la bacterii; modificări hormonale, somatice, afectiv-emoționale și comportamentale la vârsta pubertății.</w:t>
            </w:r>
          </w:p>
          <w:p w14:paraId="2CC6C9C6" w14:textId="77777777" w:rsidR="00322697" w:rsidRPr="000C138B" w:rsidRDefault="00322697" w:rsidP="00E35913">
            <w:pPr>
              <w:widowControl w:val="0"/>
              <w:autoSpaceDE w:val="0"/>
              <w:autoSpaceDN w:val="0"/>
              <w:adjustRightInd w:val="0"/>
              <w:jc w:val="both"/>
              <w:rPr>
                <w:rFonts w:asciiTheme="minorHAnsi" w:hAnsiTheme="minorHAnsi" w:cstheme="minorHAnsi"/>
                <w:bCs/>
                <w:spacing w:val="2"/>
                <w:sz w:val="22"/>
                <w:szCs w:val="22"/>
              </w:rPr>
            </w:pPr>
            <w:r w:rsidRPr="000C138B">
              <w:rPr>
                <w:rFonts w:asciiTheme="minorHAnsi" w:hAnsiTheme="minorHAnsi" w:cstheme="minorHAnsi"/>
                <w:bCs/>
                <w:spacing w:val="2"/>
                <w:sz w:val="22"/>
                <w:szCs w:val="22"/>
              </w:rPr>
              <w:t>Reproducerea și sistemul reproducător la om.</w:t>
            </w:r>
          </w:p>
          <w:p w14:paraId="61377C4E" w14:textId="77777777" w:rsidR="00322697" w:rsidRPr="000C138B" w:rsidRDefault="00322697" w:rsidP="00E35913">
            <w:pPr>
              <w:widowControl w:val="0"/>
              <w:autoSpaceDE w:val="0"/>
              <w:autoSpaceDN w:val="0"/>
              <w:adjustRightInd w:val="0"/>
              <w:jc w:val="both"/>
              <w:rPr>
                <w:rFonts w:asciiTheme="minorHAnsi" w:hAnsiTheme="minorHAnsi" w:cstheme="minorHAnsi"/>
                <w:bCs/>
                <w:spacing w:val="2"/>
                <w:sz w:val="22"/>
                <w:szCs w:val="22"/>
              </w:rPr>
            </w:pPr>
            <w:r w:rsidRPr="000C138B">
              <w:rPr>
                <w:rFonts w:asciiTheme="minorHAnsi" w:hAnsiTheme="minorHAnsi" w:cstheme="minorHAnsi"/>
                <w:bCs/>
                <w:spacing w:val="2"/>
                <w:sz w:val="22"/>
                <w:szCs w:val="22"/>
              </w:rPr>
              <w:t>Autocunoaștere și responsabilitate în concepție și contracepție.</w:t>
            </w:r>
          </w:p>
          <w:p w14:paraId="0C98CBFA" w14:textId="28A8B233" w:rsidR="00322697" w:rsidRPr="000C138B" w:rsidRDefault="00322697" w:rsidP="00E35913">
            <w:pPr>
              <w:jc w:val="both"/>
              <w:rPr>
                <w:rFonts w:asciiTheme="minorHAnsi" w:hAnsiTheme="minorHAnsi" w:cstheme="minorHAnsi"/>
                <w:bCs/>
                <w:spacing w:val="2"/>
                <w:sz w:val="22"/>
                <w:szCs w:val="22"/>
              </w:rPr>
            </w:pPr>
            <w:r w:rsidRPr="000C138B">
              <w:rPr>
                <w:rFonts w:asciiTheme="minorHAnsi" w:hAnsiTheme="minorHAnsi" w:cstheme="minorHAnsi"/>
                <w:bCs/>
                <w:spacing w:val="2"/>
                <w:sz w:val="22"/>
                <w:szCs w:val="22"/>
              </w:rPr>
              <w:t>Particularități ale reproducerii sexuate la vertebrate: pești - fecundația externă; amfibieni - dezvoltarea cu metamorfoză; reptile – fecundația internă, oul; păsări - fecundația internă, oul; comportamente de reproducere.</w:t>
            </w:r>
          </w:p>
        </w:tc>
        <w:tc>
          <w:tcPr>
            <w:tcW w:w="1985" w:type="dxa"/>
            <w:vMerge/>
            <w:shd w:val="clear" w:color="auto" w:fill="auto"/>
          </w:tcPr>
          <w:p w14:paraId="5CD5EC38" w14:textId="77777777" w:rsidR="00322697" w:rsidRPr="000C138B" w:rsidRDefault="00322697" w:rsidP="00E35913">
            <w:pPr>
              <w:rPr>
                <w:rFonts w:asciiTheme="minorHAnsi" w:hAnsiTheme="minorHAnsi" w:cstheme="minorHAnsi"/>
                <w:sz w:val="22"/>
                <w:szCs w:val="22"/>
              </w:rPr>
            </w:pPr>
          </w:p>
        </w:tc>
        <w:tc>
          <w:tcPr>
            <w:tcW w:w="1134" w:type="dxa"/>
            <w:shd w:val="clear" w:color="auto" w:fill="auto"/>
            <w:vAlign w:val="center"/>
          </w:tcPr>
          <w:p w14:paraId="15D3F53E" w14:textId="277C45E7" w:rsidR="00322697" w:rsidRPr="000C138B" w:rsidRDefault="00322697" w:rsidP="00322697">
            <w:pPr>
              <w:jc w:val="center"/>
              <w:rPr>
                <w:rFonts w:asciiTheme="minorHAnsi" w:hAnsiTheme="minorHAnsi" w:cstheme="minorHAnsi"/>
                <w:sz w:val="22"/>
                <w:szCs w:val="22"/>
              </w:rPr>
            </w:pPr>
            <w:r w:rsidRPr="000C138B">
              <w:rPr>
                <w:rFonts w:asciiTheme="minorHAnsi" w:hAnsiTheme="minorHAnsi" w:cstheme="minorHAnsi"/>
                <w:sz w:val="22"/>
                <w:szCs w:val="22"/>
              </w:rPr>
              <w:t>4 ore</w:t>
            </w:r>
          </w:p>
        </w:tc>
      </w:tr>
      <w:tr w:rsidR="00322697" w:rsidRPr="000C138B" w14:paraId="1514730A" w14:textId="77777777" w:rsidTr="00322697">
        <w:tc>
          <w:tcPr>
            <w:tcW w:w="6266" w:type="dxa"/>
            <w:shd w:val="clear" w:color="auto" w:fill="auto"/>
            <w:vAlign w:val="center"/>
          </w:tcPr>
          <w:p w14:paraId="6EC6059E" w14:textId="478A4106" w:rsidR="00322697" w:rsidRPr="000C138B" w:rsidRDefault="00322697" w:rsidP="00E35913">
            <w:pPr>
              <w:jc w:val="both"/>
              <w:rPr>
                <w:rFonts w:asciiTheme="minorHAnsi" w:hAnsiTheme="minorHAnsi" w:cstheme="minorHAnsi"/>
                <w:bCs/>
                <w:spacing w:val="2"/>
                <w:sz w:val="22"/>
                <w:szCs w:val="22"/>
              </w:rPr>
            </w:pPr>
            <w:r w:rsidRPr="000C138B">
              <w:rPr>
                <w:rFonts w:asciiTheme="minorHAnsi" w:hAnsiTheme="minorHAnsi" w:cstheme="minorHAnsi"/>
                <w:bCs/>
                <w:spacing w:val="2"/>
                <w:sz w:val="22"/>
                <w:szCs w:val="22"/>
              </w:rPr>
              <w:t>Noțiuni generale privind ereditatea și variabilitatea la om: ereditatea și variabilitatea; materialul genetic: noțiuni generale despre cromozomi, gene, ADN, cariotip (număr cromozomi, autozomi, heterozomi); transmiterea materialului genetic: rolul gameților și al fecundației, caractere dominante și recesive, transmiterea ereditară a unor caractere normale și patologice, factori mutageni și consecințele mutațiilor.</w:t>
            </w:r>
          </w:p>
        </w:tc>
        <w:tc>
          <w:tcPr>
            <w:tcW w:w="1985" w:type="dxa"/>
            <w:vMerge/>
            <w:shd w:val="clear" w:color="auto" w:fill="auto"/>
          </w:tcPr>
          <w:p w14:paraId="3DD28066" w14:textId="77777777" w:rsidR="00322697" w:rsidRPr="000C138B" w:rsidRDefault="00322697" w:rsidP="00E35913">
            <w:pPr>
              <w:rPr>
                <w:rFonts w:asciiTheme="minorHAnsi" w:hAnsiTheme="minorHAnsi" w:cstheme="minorHAnsi"/>
                <w:sz w:val="22"/>
                <w:szCs w:val="22"/>
              </w:rPr>
            </w:pPr>
          </w:p>
        </w:tc>
        <w:tc>
          <w:tcPr>
            <w:tcW w:w="1134" w:type="dxa"/>
            <w:shd w:val="clear" w:color="auto" w:fill="auto"/>
            <w:vAlign w:val="center"/>
          </w:tcPr>
          <w:p w14:paraId="4F94A896" w14:textId="0142FDDD" w:rsidR="00322697" w:rsidRPr="000C138B" w:rsidRDefault="00322697" w:rsidP="00322697">
            <w:pPr>
              <w:jc w:val="center"/>
              <w:rPr>
                <w:rFonts w:asciiTheme="minorHAnsi" w:hAnsiTheme="minorHAnsi" w:cstheme="minorHAnsi"/>
                <w:sz w:val="22"/>
                <w:szCs w:val="22"/>
              </w:rPr>
            </w:pPr>
            <w:r w:rsidRPr="000C138B">
              <w:rPr>
                <w:rFonts w:asciiTheme="minorHAnsi" w:hAnsiTheme="minorHAnsi" w:cstheme="minorHAnsi"/>
                <w:sz w:val="22"/>
                <w:szCs w:val="22"/>
              </w:rPr>
              <w:t>2 ore</w:t>
            </w:r>
          </w:p>
        </w:tc>
      </w:tr>
      <w:tr w:rsidR="00322697" w:rsidRPr="000C138B" w14:paraId="0045CC49" w14:textId="77777777" w:rsidTr="00322697">
        <w:tc>
          <w:tcPr>
            <w:tcW w:w="6266" w:type="dxa"/>
            <w:shd w:val="clear" w:color="auto" w:fill="auto"/>
            <w:vAlign w:val="center"/>
          </w:tcPr>
          <w:p w14:paraId="4A08E01D" w14:textId="4BA57966" w:rsidR="00322697" w:rsidRPr="000C138B" w:rsidRDefault="00322697" w:rsidP="00E35913">
            <w:pPr>
              <w:jc w:val="both"/>
              <w:rPr>
                <w:rFonts w:asciiTheme="minorHAnsi" w:hAnsiTheme="minorHAnsi" w:cstheme="minorHAnsi"/>
                <w:bCs/>
                <w:spacing w:val="2"/>
                <w:sz w:val="22"/>
                <w:szCs w:val="22"/>
              </w:rPr>
            </w:pPr>
            <w:r w:rsidRPr="000C138B">
              <w:rPr>
                <w:rFonts w:asciiTheme="minorHAnsi" w:hAnsiTheme="minorHAnsi" w:cstheme="minorHAnsi"/>
                <w:bCs/>
                <w:spacing w:val="2"/>
                <w:sz w:val="22"/>
                <w:szCs w:val="22"/>
              </w:rPr>
              <w:t>Evoluționism: teorii despre originea și evoluția vieții; dovezi ale evoluției (directe și indirecte); factori ai evoluției (ereditatea, variabilitatea, suprapopulația, lupta pentru existență, selecția naturală); evoluția omului.</w:t>
            </w:r>
          </w:p>
        </w:tc>
        <w:tc>
          <w:tcPr>
            <w:tcW w:w="1985" w:type="dxa"/>
            <w:vMerge/>
            <w:shd w:val="clear" w:color="auto" w:fill="auto"/>
          </w:tcPr>
          <w:p w14:paraId="518A93B9" w14:textId="77777777" w:rsidR="00322697" w:rsidRPr="000C138B" w:rsidRDefault="00322697" w:rsidP="00E35913">
            <w:pPr>
              <w:rPr>
                <w:rFonts w:asciiTheme="minorHAnsi" w:hAnsiTheme="minorHAnsi" w:cstheme="minorHAnsi"/>
                <w:sz w:val="22"/>
                <w:szCs w:val="22"/>
              </w:rPr>
            </w:pPr>
          </w:p>
        </w:tc>
        <w:tc>
          <w:tcPr>
            <w:tcW w:w="1134" w:type="dxa"/>
            <w:shd w:val="clear" w:color="auto" w:fill="auto"/>
            <w:vAlign w:val="center"/>
          </w:tcPr>
          <w:p w14:paraId="4C51FC38" w14:textId="115A3469" w:rsidR="00322697" w:rsidRPr="000C138B" w:rsidRDefault="00322697" w:rsidP="00322697">
            <w:pPr>
              <w:jc w:val="center"/>
              <w:rPr>
                <w:rFonts w:asciiTheme="minorHAnsi" w:hAnsiTheme="minorHAnsi" w:cstheme="minorHAnsi"/>
                <w:sz w:val="22"/>
                <w:szCs w:val="22"/>
              </w:rPr>
            </w:pPr>
            <w:r w:rsidRPr="000C138B">
              <w:rPr>
                <w:rFonts w:asciiTheme="minorHAnsi" w:hAnsiTheme="minorHAnsi" w:cstheme="minorHAnsi"/>
                <w:sz w:val="22"/>
                <w:szCs w:val="22"/>
              </w:rPr>
              <w:t>2 ore</w:t>
            </w:r>
          </w:p>
        </w:tc>
      </w:tr>
      <w:tr w:rsidR="00322697" w:rsidRPr="000C138B" w14:paraId="67C8F17B" w14:textId="77777777" w:rsidTr="00322697">
        <w:tc>
          <w:tcPr>
            <w:tcW w:w="6266" w:type="dxa"/>
            <w:shd w:val="clear" w:color="auto" w:fill="auto"/>
            <w:vAlign w:val="center"/>
          </w:tcPr>
          <w:p w14:paraId="1FE7055E" w14:textId="5B33E1DF" w:rsidR="00322697" w:rsidRPr="000C138B" w:rsidRDefault="00322697" w:rsidP="00E35913">
            <w:pPr>
              <w:jc w:val="both"/>
              <w:rPr>
                <w:rFonts w:asciiTheme="minorHAnsi" w:hAnsiTheme="minorHAnsi" w:cstheme="minorHAnsi"/>
                <w:sz w:val="22"/>
                <w:szCs w:val="22"/>
              </w:rPr>
            </w:pPr>
            <w:r w:rsidRPr="000C138B">
              <w:rPr>
                <w:rFonts w:asciiTheme="minorHAnsi" w:hAnsiTheme="minorHAnsi" w:cstheme="minorHAnsi"/>
                <w:bCs/>
                <w:spacing w:val="2"/>
                <w:sz w:val="22"/>
                <w:szCs w:val="22"/>
              </w:rPr>
              <w:t>Sănătatea omului și a mediului: calitatea aerului, a apei și a solului; boli influențate de factori de mediu și de propriul comportament: alergii, astm, boli nutriționale, cancer (de piele, pulmonar, de colon) – cauze, prevenție, comportament sănătos; omul și tehnologia - avantaje, riscuri; resurse energetice ale planetei; importanța păstrării biodiversității; dezvoltarea durabilă.</w:t>
            </w:r>
          </w:p>
        </w:tc>
        <w:tc>
          <w:tcPr>
            <w:tcW w:w="1985" w:type="dxa"/>
            <w:vMerge/>
            <w:shd w:val="clear" w:color="auto" w:fill="auto"/>
          </w:tcPr>
          <w:p w14:paraId="7CC5BAD7" w14:textId="77777777" w:rsidR="00322697" w:rsidRPr="000C138B" w:rsidRDefault="00322697" w:rsidP="00E35913">
            <w:pPr>
              <w:rPr>
                <w:rFonts w:asciiTheme="minorHAnsi" w:hAnsiTheme="minorHAnsi" w:cstheme="minorHAnsi"/>
                <w:sz w:val="22"/>
                <w:szCs w:val="22"/>
              </w:rPr>
            </w:pPr>
          </w:p>
        </w:tc>
        <w:tc>
          <w:tcPr>
            <w:tcW w:w="1134" w:type="dxa"/>
            <w:shd w:val="clear" w:color="auto" w:fill="auto"/>
            <w:vAlign w:val="center"/>
          </w:tcPr>
          <w:p w14:paraId="489DC630" w14:textId="133906A6" w:rsidR="00322697" w:rsidRPr="000C138B" w:rsidRDefault="00322697" w:rsidP="00322697">
            <w:pPr>
              <w:jc w:val="center"/>
              <w:rPr>
                <w:rFonts w:asciiTheme="minorHAnsi" w:hAnsiTheme="minorHAnsi" w:cstheme="minorHAnsi"/>
                <w:sz w:val="22"/>
                <w:szCs w:val="22"/>
              </w:rPr>
            </w:pPr>
            <w:r w:rsidRPr="000C138B">
              <w:rPr>
                <w:rFonts w:asciiTheme="minorHAnsi" w:hAnsiTheme="minorHAnsi" w:cstheme="minorHAnsi"/>
                <w:sz w:val="22"/>
                <w:szCs w:val="22"/>
              </w:rPr>
              <w:t>2 ore</w:t>
            </w:r>
          </w:p>
        </w:tc>
      </w:tr>
      <w:tr w:rsidR="00322697" w:rsidRPr="000C138B" w14:paraId="40C405B2" w14:textId="77777777" w:rsidTr="001A5074">
        <w:tc>
          <w:tcPr>
            <w:tcW w:w="9385" w:type="dxa"/>
            <w:gridSpan w:val="3"/>
            <w:shd w:val="clear" w:color="auto" w:fill="auto"/>
            <w:vAlign w:val="center"/>
          </w:tcPr>
          <w:p w14:paraId="31A92382" w14:textId="6F286F60" w:rsidR="00322697" w:rsidRPr="00050810" w:rsidRDefault="00322697" w:rsidP="00050810">
            <w:pPr>
              <w:pStyle w:val="NoSpacing"/>
              <w:jc w:val="both"/>
              <w:rPr>
                <w:rFonts w:asciiTheme="minorHAnsi" w:hAnsiTheme="minorHAnsi" w:cstheme="minorHAnsi"/>
                <w:lang w:val="ro-RO"/>
              </w:rPr>
            </w:pPr>
            <w:r w:rsidRPr="00050810">
              <w:rPr>
                <w:rFonts w:asciiTheme="minorHAnsi" w:hAnsiTheme="minorHAnsi" w:cstheme="minorHAnsi"/>
                <w:b/>
                <w:lang w:val="ro-RO"/>
              </w:rPr>
              <w:t>Observații:</w:t>
            </w:r>
            <w:r w:rsidRPr="00050810">
              <w:rPr>
                <w:rFonts w:asciiTheme="minorHAnsi" w:hAnsiTheme="minorHAnsi" w:cstheme="minorHAnsi"/>
                <w:lang w:val="ro-RO"/>
              </w:rPr>
              <w:t xml:space="preserve"> </w:t>
            </w:r>
            <w:r w:rsidR="00050810" w:rsidRPr="00050810">
              <w:rPr>
                <w:rFonts w:asciiTheme="minorHAnsi" w:hAnsiTheme="minorHAnsi" w:cstheme="minorHAnsi"/>
                <w:lang w:val="ro-RO"/>
              </w:rPr>
              <w:t>Prelegere cu power point utilizând aplicația de videoconferință Google Meet. Vor fi create sesiuni conform orarului utilizând Google Calendar și fiecare student va primi invitația de a participa (invitația va fi creată fiind valabilă pe întreg semestrul I al anului universitar 2024 - 2025). Suportul de curs poate fi consultat în format electronic pe platforma Moodle – platforma de E-learning UVT – https://elearning.e-uvt.ro/. De asemenea, alte resurse de învățare/bibliografice în format digital (dacă va fi cazul) vor putea fi accesate utilizând această platformă.</w:t>
            </w:r>
          </w:p>
        </w:tc>
      </w:tr>
      <w:tr w:rsidR="00E35913" w:rsidRPr="000C138B" w14:paraId="40DC4846" w14:textId="77777777" w:rsidTr="00802D13">
        <w:tc>
          <w:tcPr>
            <w:tcW w:w="9385" w:type="dxa"/>
            <w:gridSpan w:val="3"/>
            <w:shd w:val="clear" w:color="auto" w:fill="auto"/>
          </w:tcPr>
          <w:p w14:paraId="6E1EA7E4" w14:textId="13A15ADE" w:rsidR="00E35913" w:rsidRPr="000C138B" w:rsidRDefault="00E35913" w:rsidP="00E35913">
            <w:pPr>
              <w:pStyle w:val="NoSpacing"/>
              <w:jc w:val="both"/>
              <w:rPr>
                <w:rFonts w:asciiTheme="minorHAnsi" w:hAnsiTheme="minorHAnsi" w:cstheme="minorHAnsi"/>
                <w:lang w:val="ro-RO"/>
              </w:rPr>
            </w:pPr>
            <w:r w:rsidRPr="000C138B">
              <w:rPr>
                <w:rFonts w:asciiTheme="minorHAnsi" w:hAnsiTheme="minorHAnsi" w:cstheme="minorHAnsi"/>
                <w:lang w:val="ro-RO"/>
              </w:rPr>
              <w:lastRenderedPageBreak/>
              <w:t>Bibliografie:</w:t>
            </w:r>
          </w:p>
          <w:p w14:paraId="29703623" w14:textId="77777777" w:rsidR="00322697" w:rsidRPr="000C138B" w:rsidRDefault="00322697" w:rsidP="00322697">
            <w:pPr>
              <w:pStyle w:val="NoSpacing"/>
              <w:jc w:val="both"/>
              <w:rPr>
                <w:rFonts w:asciiTheme="minorHAnsi" w:hAnsiTheme="minorHAnsi" w:cstheme="minorHAnsi"/>
                <w:lang w:val="ro-RO"/>
              </w:rPr>
            </w:pPr>
            <w:r w:rsidRPr="000C138B">
              <w:rPr>
                <w:rFonts w:asciiTheme="minorHAnsi" w:hAnsiTheme="minorHAnsi" w:cstheme="minorHAnsi"/>
                <w:lang w:val="ro-RO"/>
              </w:rPr>
              <w:t>R. E. Blankenship, Molecular mechanisms of photosynthesis, 2002</w:t>
            </w:r>
          </w:p>
          <w:p w14:paraId="50D99B0E" w14:textId="77777777" w:rsidR="00322697" w:rsidRPr="000C138B" w:rsidRDefault="00322697" w:rsidP="00322697">
            <w:pPr>
              <w:pStyle w:val="NoSpacing"/>
              <w:jc w:val="both"/>
              <w:rPr>
                <w:rFonts w:asciiTheme="minorHAnsi" w:hAnsiTheme="minorHAnsi" w:cstheme="minorHAnsi"/>
                <w:lang w:val="ro-RO"/>
              </w:rPr>
            </w:pPr>
            <w:r w:rsidRPr="000C138B">
              <w:rPr>
                <w:rFonts w:asciiTheme="minorHAnsi" w:hAnsiTheme="minorHAnsi" w:cstheme="minorHAnsi"/>
                <w:lang w:val="ro-RO"/>
              </w:rPr>
              <w:t>L. Gavrila, Genomul uman, vol II, Ed. All Bucuresti, 2004</w:t>
            </w:r>
          </w:p>
          <w:p w14:paraId="471E46B8" w14:textId="77777777" w:rsidR="00322697" w:rsidRPr="000C138B" w:rsidRDefault="00322697" w:rsidP="00322697">
            <w:pPr>
              <w:pStyle w:val="NoSpacing"/>
              <w:jc w:val="both"/>
              <w:rPr>
                <w:rFonts w:asciiTheme="minorHAnsi" w:hAnsiTheme="minorHAnsi" w:cstheme="minorHAnsi"/>
                <w:lang w:val="ro-RO"/>
              </w:rPr>
            </w:pPr>
            <w:r w:rsidRPr="000C138B">
              <w:rPr>
                <w:rFonts w:asciiTheme="minorHAnsi" w:hAnsiTheme="minorHAnsi" w:cstheme="minorHAnsi"/>
                <w:lang w:val="ro-RO"/>
              </w:rPr>
              <w:t>A. Malik, G. Elisabeth, A. Rais, Environmental Deterioration and Human Health, Ed. Springer Science, 2014</w:t>
            </w:r>
          </w:p>
          <w:p w14:paraId="6F8BEA7D" w14:textId="77777777" w:rsidR="00322697" w:rsidRPr="000C138B" w:rsidRDefault="00322697" w:rsidP="00322697">
            <w:pPr>
              <w:pStyle w:val="NoSpacing"/>
              <w:jc w:val="both"/>
              <w:rPr>
                <w:rFonts w:asciiTheme="minorHAnsi" w:hAnsiTheme="minorHAnsi" w:cstheme="minorHAnsi"/>
                <w:lang w:val="ro-RO"/>
              </w:rPr>
            </w:pPr>
            <w:r w:rsidRPr="000C138B">
              <w:rPr>
                <w:rFonts w:asciiTheme="minorHAnsi" w:hAnsiTheme="minorHAnsi" w:cstheme="minorHAnsi"/>
                <w:lang w:val="ro-RO"/>
              </w:rPr>
              <w:t>M. Grudnicki, N. Ianovici, Noțiuni teoretice și practice de Fiziologie vegetală, Ed. Mirton, Timişoara, 2014</w:t>
            </w:r>
          </w:p>
          <w:p w14:paraId="65AFC1F5" w14:textId="77777777" w:rsidR="00322697" w:rsidRPr="000C138B" w:rsidRDefault="00322697" w:rsidP="00322697">
            <w:pPr>
              <w:pStyle w:val="NoSpacing"/>
              <w:jc w:val="both"/>
              <w:rPr>
                <w:rFonts w:asciiTheme="minorHAnsi" w:hAnsiTheme="minorHAnsi" w:cstheme="minorHAnsi"/>
                <w:lang w:val="ro-RO"/>
              </w:rPr>
            </w:pPr>
            <w:r w:rsidRPr="000C138B">
              <w:rPr>
                <w:rFonts w:asciiTheme="minorHAnsi" w:hAnsiTheme="minorHAnsi" w:cstheme="minorHAnsi"/>
                <w:lang w:val="ro-RO"/>
              </w:rPr>
              <w:t>S. Olteanu, Ș. Giersch, I. Tanur, C. Manea, T. Lazăr, Biologie: manual pentru clasa a V-a, Ed. Corint, București, 2017</w:t>
            </w:r>
          </w:p>
          <w:p w14:paraId="22B0BA48" w14:textId="77777777" w:rsidR="00322697" w:rsidRPr="000C138B" w:rsidRDefault="00322697" w:rsidP="00322697">
            <w:pPr>
              <w:pStyle w:val="NoSpacing"/>
              <w:jc w:val="both"/>
              <w:rPr>
                <w:rFonts w:asciiTheme="minorHAnsi" w:hAnsiTheme="minorHAnsi" w:cstheme="minorHAnsi"/>
                <w:lang w:val="ro-RO"/>
              </w:rPr>
            </w:pPr>
            <w:r w:rsidRPr="000C138B">
              <w:rPr>
                <w:rFonts w:asciiTheme="minorHAnsi" w:hAnsiTheme="minorHAnsi" w:cstheme="minorHAnsi"/>
                <w:lang w:val="ro-RO"/>
              </w:rPr>
              <w:t>E. Crocnan,  Biologie: manual pentru clasa a VI-a, Ed. Didactică și Pedagogică S.A., București, 2018</w:t>
            </w:r>
          </w:p>
          <w:p w14:paraId="70E733AB" w14:textId="77777777" w:rsidR="00322697" w:rsidRPr="000C138B" w:rsidRDefault="00322697" w:rsidP="00322697">
            <w:pPr>
              <w:pStyle w:val="NoSpacing"/>
              <w:jc w:val="both"/>
              <w:rPr>
                <w:rFonts w:asciiTheme="minorHAnsi" w:hAnsiTheme="minorHAnsi" w:cstheme="minorHAnsi"/>
                <w:lang w:val="ro-RO"/>
              </w:rPr>
            </w:pPr>
            <w:r w:rsidRPr="000C138B">
              <w:rPr>
                <w:rFonts w:asciiTheme="minorHAnsi" w:hAnsiTheme="minorHAnsi" w:cstheme="minorHAnsi"/>
                <w:lang w:val="ro-RO"/>
              </w:rPr>
              <w:t>T. Șăitan, A.S. Popescu, M.R. Roșescu, D. Petrov, V. Cerbu, C. Gurzu, Biologie: manual pentru clasa a VII-a, Ed. Didactica Publishing House, București, 2019</w:t>
            </w:r>
          </w:p>
          <w:p w14:paraId="107DB02C" w14:textId="70B62D51" w:rsidR="00E35913" w:rsidRPr="000C138B" w:rsidRDefault="00322697" w:rsidP="00322697">
            <w:pPr>
              <w:pStyle w:val="NoSpacing"/>
              <w:jc w:val="both"/>
              <w:rPr>
                <w:rFonts w:asciiTheme="minorHAnsi" w:hAnsiTheme="minorHAnsi" w:cstheme="minorHAnsi"/>
                <w:lang w:val="ro-RO"/>
              </w:rPr>
            </w:pPr>
            <w:r w:rsidRPr="000C138B">
              <w:rPr>
                <w:rFonts w:asciiTheme="minorHAnsi" w:hAnsiTheme="minorHAnsi" w:cstheme="minorHAnsi"/>
                <w:lang w:val="ro-RO"/>
              </w:rPr>
              <w:t>D. Copilu, I. Darabaneanu, V. Copil, Biologie: manual pentru clasa a VIII-a, Ed. All, București, 2018</w:t>
            </w:r>
          </w:p>
        </w:tc>
      </w:tr>
      <w:tr w:rsidR="00E35913" w:rsidRPr="000C138B" w14:paraId="7C5F1B96" w14:textId="77777777" w:rsidTr="00E35913">
        <w:tc>
          <w:tcPr>
            <w:tcW w:w="6266" w:type="dxa"/>
            <w:shd w:val="clear" w:color="auto" w:fill="auto"/>
          </w:tcPr>
          <w:p w14:paraId="0CA282A9" w14:textId="2C4C45A1" w:rsidR="00E35913" w:rsidRPr="000C138B" w:rsidRDefault="00E35913" w:rsidP="00E35913">
            <w:pPr>
              <w:pStyle w:val="NoSpacing"/>
              <w:jc w:val="both"/>
              <w:rPr>
                <w:rFonts w:asciiTheme="minorHAnsi" w:hAnsiTheme="minorHAnsi" w:cstheme="minorHAnsi"/>
                <w:lang w:val="ro-RO"/>
              </w:rPr>
            </w:pPr>
            <w:r w:rsidRPr="000C138B">
              <w:rPr>
                <w:rFonts w:asciiTheme="minorHAnsi" w:hAnsiTheme="minorHAnsi" w:cstheme="minorHAnsi"/>
              </w:rPr>
              <w:t xml:space="preserve">7.2 Seminar / </w:t>
            </w:r>
            <w:r w:rsidRPr="000C138B">
              <w:rPr>
                <w:rFonts w:asciiTheme="minorHAnsi" w:hAnsiTheme="minorHAnsi" w:cstheme="minorHAnsi"/>
                <w:lang w:val="ro-RO"/>
              </w:rPr>
              <w:t>laborator</w:t>
            </w:r>
          </w:p>
        </w:tc>
        <w:tc>
          <w:tcPr>
            <w:tcW w:w="1985" w:type="dxa"/>
            <w:shd w:val="clear" w:color="auto" w:fill="auto"/>
          </w:tcPr>
          <w:p w14:paraId="517B4358" w14:textId="0C9FBF1E" w:rsidR="00E35913" w:rsidRPr="000C138B" w:rsidRDefault="00E35913" w:rsidP="00E35913">
            <w:pPr>
              <w:pStyle w:val="NoSpacing"/>
              <w:jc w:val="both"/>
              <w:rPr>
                <w:rFonts w:asciiTheme="minorHAnsi" w:hAnsiTheme="minorHAnsi" w:cstheme="minorHAnsi"/>
                <w:lang w:val="ro-RO"/>
              </w:rPr>
            </w:pPr>
            <w:r w:rsidRPr="000C138B">
              <w:rPr>
                <w:rFonts w:asciiTheme="minorHAnsi" w:hAnsiTheme="minorHAnsi" w:cstheme="minorHAnsi"/>
                <w:lang w:val="ro-RO"/>
              </w:rPr>
              <w:t>Metode de predare</w:t>
            </w:r>
          </w:p>
        </w:tc>
        <w:tc>
          <w:tcPr>
            <w:tcW w:w="1134" w:type="dxa"/>
            <w:shd w:val="clear" w:color="auto" w:fill="auto"/>
          </w:tcPr>
          <w:p w14:paraId="1DE1D96E" w14:textId="14B2FBD2" w:rsidR="00E35913" w:rsidRPr="000C138B" w:rsidRDefault="00E35913" w:rsidP="00E35913">
            <w:pPr>
              <w:pStyle w:val="NoSpacing"/>
              <w:jc w:val="both"/>
              <w:rPr>
                <w:rFonts w:asciiTheme="minorHAnsi" w:hAnsiTheme="minorHAnsi" w:cstheme="minorHAnsi"/>
                <w:lang w:val="ro-RO"/>
              </w:rPr>
            </w:pPr>
            <w:r w:rsidRPr="000C138B">
              <w:rPr>
                <w:rFonts w:asciiTheme="minorHAnsi" w:hAnsiTheme="minorHAnsi" w:cstheme="minorHAnsi"/>
                <w:lang w:val="ro-RO"/>
              </w:rPr>
              <w:t>Observații</w:t>
            </w:r>
          </w:p>
        </w:tc>
      </w:tr>
      <w:tr w:rsidR="007C498C" w:rsidRPr="000C138B" w14:paraId="04894FAF" w14:textId="77777777" w:rsidTr="007C498C">
        <w:tc>
          <w:tcPr>
            <w:tcW w:w="6266" w:type="dxa"/>
            <w:shd w:val="clear" w:color="auto" w:fill="auto"/>
          </w:tcPr>
          <w:p w14:paraId="5DEFB08A" w14:textId="6045FCD1" w:rsidR="007C498C" w:rsidRPr="000C138B" w:rsidRDefault="007C498C" w:rsidP="00E35913">
            <w:pPr>
              <w:pStyle w:val="NoSpacing"/>
              <w:jc w:val="both"/>
              <w:rPr>
                <w:rFonts w:asciiTheme="minorHAnsi" w:hAnsiTheme="minorHAnsi" w:cstheme="minorHAnsi"/>
                <w:lang w:val="ro-RO"/>
              </w:rPr>
            </w:pPr>
            <w:r w:rsidRPr="000C138B">
              <w:rPr>
                <w:rFonts w:asciiTheme="minorHAnsi" w:hAnsiTheme="minorHAnsi" w:cstheme="minorHAnsi"/>
                <w:lang w:val="ro-RO"/>
              </w:rPr>
              <w:t>Prezentarea microscopului optic, a lupei (componente, mod de utilizare), a altor instrumente de lucru în laboratorul de biologie și pe teren.</w:t>
            </w:r>
          </w:p>
        </w:tc>
        <w:tc>
          <w:tcPr>
            <w:tcW w:w="1985" w:type="dxa"/>
            <w:vMerge w:val="restart"/>
            <w:shd w:val="clear" w:color="auto" w:fill="auto"/>
            <w:vAlign w:val="center"/>
          </w:tcPr>
          <w:p w14:paraId="4F5484C9" w14:textId="6BB7181D" w:rsidR="007C498C" w:rsidRPr="000C138B" w:rsidRDefault="007C498C" w:rsidP="007C498C">
            <w:pPr>
              <w:pStyle w:val="NoSpacing"/>
              <w:jc w:val="center"/>
              <w:rPr>
                <w:rFonts w:asciiTheme="minorHAnsi" w:hAnsiTheme="minorHAnsi" w:cstheme="minorHAnsi"/>
                <w:lang w:val="ro-RO"/>
              </w:rPr>
            </w:pPr>
            <w:r w:rsidRPr="000C138B">
              <w:rPr>
                <w:rFonts w:asciiTheme="minorHAnsi" w:hAnsiTheme="minorHAnsi" w:cstheme="minorHAnsi"/>
                <w:lang w:val="ro-RO"/>
              </w:rPr>
              <w:t>învățare prin descoperire dirijată, problematizare, modelare, feedback din part</w:t>
            </w:r>
            <w:r w:rsidR="00B24FBC">
              <w:rPr>
                <w:rFonts w:asciiTheme="minorHAnsi" w:hAnsiTheme="minorHAnsi" w:cstheme="minorHAnsi"/>
                <w:lang w:val="ro-RO"/>
              </w:rPr>
              <w:t>ea unui coleg și a profesorului</w:t>
            </w:r>
          </w:p>
        </w:tc>
        <w:tc>
          <w:tcPr>
            <w:tcW w:w="1134" w:type="dxa"/>
            <w:shd w:val="clear" w:color="auto" w:fill="auto"/>
            <w:vAlign w:val="center"/>
          </w:tcPr>
          <w:p w14:paraId="7876E703" w14:textId="0440F144" w:rsidR="007C498C" w:rsidRPr="000C138B" w:rsidRDefault="007C498C" w:rsidP="007C498C">
            <w:pPr>
              <w:pStyle w:val="NoSpacing"/>
              <w:jc w:val="center"/>
              <w:rPr>
                <w:rFonts w:asciiTheme="minorHAnsi" w:hAnsiTheme="minorHAnsi" w:cstheme="minorHAnsi"/>
                <w:lang w:val="ro-RO"/>
              </w:rPr>
            </w:pPr>
            <w:r w:rsidRPr="000C138B">
              <w:rPr>
                <w:rFonts w:asciiTheme="minorHAnsi" w:hAnsiTheme="minorHAnsi" w:cstheme="minorHAnsi"/>
                <w:lang w:val="ro-RO"/>
              </w:rPr>
              <w:t>2 ore</w:t>
            </w:r>
          </w:p>
        </w:tc>
      </w:tr>
      <w:tr w:rsidR="007C498C" w:rsidRPr="000C138B" w14:paraId="65A8708D" w14:textId="77777777" w:rsidTr="007C498C">
        <w:tc>
          <w:tcPr>
            <w:tcW w:w="6266" w:type="dxa"/>
            <w:shd w:val="clear" w:color="auto" w:fill="auto"/>
          </w:tcPr>
          <w:p w14:paraId="6613E1B2" w14:textId="18E1292E" w:rsidR="007C498C" w:rsidRPr="000C138B" w:rsidRDefault="007C498C" w:rsidP="00E35913">
            <w:pPr>
              <w:pStyle w:val="NoSpacing"/>
              <w:jc w:val="both"/>
              <w:rPr>
                <w:rFonts w:asciiTheme="minorHAnsi" w:hAnsiTheme="minorHAnsi" w:cstheme="minorHAnsi"/>
                <w:lang w:val="ro-RO"/>
              </w:rPr>
            </w:pPr>
            <w:r w:rsidRPr="000C138B">
              <w:rPr>
                <w:rFonts w:asciiTheme="minorHAnsi" w:hAnsiTheme="minorHAnsi" w:cstheme="minorHAnsi"/>
                <w:lang w:val="ro-RO"/>
              </w:rPr>
              <w:t>Realizarea de observații microscopice asupra unor organisme cu ajutorul preparatelor proaspete sau fixate (de exemplu: bacterii fixatoare de azot din nodozităţile leguminoaselor, protiste din ape dulci stagnante, mucegaiuri, alge).</w:t>
            </w:r>
          </w:p>
        </w:tc>
        <w:tc>
          <w:tcPr>
            <w:tcW w:w="1985" w:type="dxa"/>
            <w:vMerge/>
            <w:shd w:val="clear" w:color="auto" w:fill="auto"/>
          </w:tcPr>
          <w:p w14:paraId="23C645FA" w14:textId="77777777" w:rsidR="007C498C" w:rsidRPr="000C138B" w:rsidRDefault="007C498C" w:rsidP="00E35913">
            <w:pPr>
              <w:pStyle w:val="NoSpacing"/>
              <w:jc w:val="both"/>
              <w:rPr>
                <w:rFonts w:asciiTheme="minorHAnsi" w:hAnsiTheme="minorHAnsi" w:cstheme="minorHAnsi"/>
                <w:b/>
                <w:lang w:val="ro-RO"/>
              </w:rPr>
            </w:pPr>
          </w:p>
        </w:tc>
        <w:tc>
          <w:tcPr>
            <w:tcW w:w="1134" w:type="dxa"/>
            <w:shd w:val="clear" w:color="auto" w:fill="auto"/>
            <w:vAlign w:val="center"/>
          </w:tcPr>
          <w:p w14:paraId="08775945" w14:textId="13D88D37" w:rsidR="007C498C" w:rsidRPr="000C138B" w:rsidRDefault="007C498C" w:rsidP="007C498C">
            <w:pPr>
              <w:pStyle w:val="NoSpacing"/>
              <w:jc w:val="center"/>
              <w:rPr>
                <w:rFonts w:asciiTheme="minorHAnsi" w:hAnsiTheme="minorHAnsi" w:cstheme="minorHAnsi"/>
                <w:lang w:val="ro-RO"/>
              </w:rPr>
            </w:pPr>
            <w:r w:rsidRPr="000C138B">
              <w:rPr>
                <w:rFonts w:asciiTheme="minorHAnsi" w:hAnsiTheme="minorHAnsi" w:cstheme="minorHAnsi"/>
                <w:lang w:val="ro-RO"/>
              </w:rPr>
              <w:t>2 ore</w:t>
            </w:r>
          </w:p>
        </w:tc>
      </w:tr>
      <w:tr w:rsidR="007C498C" w:rsidRPr="000C138B" w14:paraId="0119AFB8" w14:textId="77777777" w:rsidTr="007C498C">
        <w:tc>
          <w:tcPr>
            <w:tcW w:w="6266" w:type="dxa"/>
            <w:shd w:val="clear" w:color="auto" w:fill="auto"/>
          </w:tcPr>
          <w:p w14:paraId="64D1A5A5" w14:textId="1D84F5CA" w:rsidR="007C498C" w:rsidRPr="000C138B" w:rsidRDefault="007C498C" w:rsidP="00E35913">
            <w:pPr>
              <w:pStyle w:val="NoSpacing"/>
              <w:jc w:val="both"/>
              <w:rPr>
                <w:rFonts w:asciiTheme="minorHAnsi" w:hAnsiTheme="minorHAnsi" w:cstheme="minorHAnsi"/>
                <w:lang w:val="ro-RO"/>
              </w:rPr>
            </w:pPr>
            <w:r w:rsidRPr="000C138B">
              <w:rPr>
                <w:rFonts w:asciiTheme="minorHAnsi" w:hAnsiTheme="minorHAnsi" w:cstheme="minorHAnsi"/>
                <w:lang w:val="ro-RO"/>
              </w:rPr>
              <w:t>Vizite la grădini botanice/ grădini zoologice/ ferme de creștere a animalelor și/sau plantelor/ gospodării individuale.</w:t>
            </w:r>
          </w:p>
        </w:tc>
        <w:tc>
          <w:tcPr>
            <w:tcW w:w="1985" w:type="dxa"/>
            <w:vMerge/>
            <w:shd w:val="clear" w:color="auto" w:fill="auto"/>
          </w:tcPr>
          <w:p w14:paraId="59CCA620" w14:textId="77777777" w:rsidR="007C498C" w:rsidRPr="000C138B" w:rsidRDefault="007C498C" w:rsidP="00E35913">
            <w:pPr>
              <w:pStyle w:val="NoSpacing"/>
              <w:jc w:val="both"/>
              <w:rPr>
                <w:rFonts w:asciiTheme="minorHAnsi" w:hAnsiTheme="minorHAnsi" w:cstheme="minorHAnsi"/>
                <w:b/>
                <w:lang w:val="ro-RO"/>
              </w:rPr>
            </w:pPr>
          </w:p>
        </w:tc>
        <w:tc>
          <w:tcPr>
            <w:tcW w:w="1134" w:type="dxa"/>
            <w:shd w:val="clear" w:color="auto" w:fill="auto"/>
            <w:vAlign w:val="center"/>
          </w:tcPr>
          <w:p w14:paraId="1B0DF26B" w14:textId="5A6E2423" w:rsidR="007C498C" w:rsidRPr="000C138B" w:rsidRDefault="007C498C" w:rsidP="007C498C">
            <w:pPr>
              <w:pStyle w:val="NoSpacing"/>
              <w:jc w:val="center"/>
              <w:rPr>
                <w:rFonts w:asciiTheme="minorHAnsi" w:hAnsiTheme="minorHAnsi" w:cstheme="minorHAnsi"/>
                <w:lang w:val="ro-RO"/>
              </w:rPr>
            </w:pPr>
            <w:r w:rsidRPr="000C138B">
              <w:rPr>
                <w:rFonts w:asciiTheme="minorHAnsi" w:hAnsiTheme="minorHAnsi" w:cstheme="minorHAnsi"/>
                <w:lang w:val="ro-RO"/>
              </w:rPr>
              <w:t>2 ore</w:t>
            </w:r>
          </w:p>
        </w:tc>
      </w:tr>
      <w:tr w:rsidR="007C498C" w:rsidRPr="000C138B" w14:paraId="3F954B39" w14:textId="77777777" w:rsidTr="007C498C">
        <w:tc>
          <w:tcPr>
            <w:tcW w:w="6266" w:type="dxa"/>
            <w:shd w:val="clear" w:color="auto" w:fill="auto"/>
          </w:tcPr>
          <w:p w14:paraId="55ACA8D8" w14:textId="75AABF15" w:rsidR="007C498C" w:rsidRPr="000C138B" w:rsidRDefault="007C498C" w:rsidP="00E35913">
            <w:pPr>
              <w:pStyle w:val="NoSpacing"/>
              <w:jc w:val="both"/>
              <w:rPr>
                <w:rFonts w:asciiTheme="minorHAnsi" w:hAnsiTheme="minorHAnsi" w:cstheme="minorHAnsi"/>
                <w:lang w:val="ro-RO"/>
              </w:rPr>
            </w:pPr>
            <w:r w:rsidRPr="000C138B">
              <w:rPr>
                <w:rFonts w:asciiTheme="minorHAnsi" w:hAnsiTheme="minorHAnsi" w:cstheme="minorHAnsi"/>
                <w:lang w:val="ro-RO"/>
              </w:rPr>
              <w:t>Observații asupra celulelor (de exemplu: la citrice, din epiderma de ceapă, din mucoasa bucală).</w:t>
            </w:r>
          </w:p>
        </w:tc>
        <w:tc>
          <w:tcPr>
            <w:tcW w:w="1985" w:type="dxa"/>
            <w:vMerge/>
            <w:shd w:val="clear" w:color="auto" w:fill="auto"/>
          </w:tcPr>
          <w:p w14:paraId="5BD65297" w14:textId="77777777" w:rsidR="007C498C" w:rsidRPr="000C138B" w:rsidRDefault="007C498C" w:rsidP="00E35913">
            <w:pPr>
              <w:pStyle w:val="NoSpacing"/>
              <w:jc w:val="both"/>
              <w:rPr>
                <w:rFonts w:asciiTheme="minorHAnsi" w:hAnsiTheme="minorHAnsi" w:cstheme="minorHAnsi"/>
                <w:b/>
                <w:lang w:val="ro-RO"/>
              </w:rPr>
            </w:pPr>
          </w:p>
        </w:tc>
        <w:tc>
          <w:tcPr>
            <w:tcW w:w="1134" w:type="dxa"/>
            <w:shd w:val="clear" w:color="auto" w:fill="auto"/>
            <w:vAlign w:val="center"/>
          </w:tcPr>
          <w:p w14:paraId="482B48D1" w14:textId="204298C8" w:rsidR="007C498C" w:rsidRPr="000C138B" w:rsidRDefault="007C498C" w:rsidP="007C498C">
            <w:pPr>
              <w:pStyle w:val="NoSpacing"/>
              <w:jc w:val="center"/>
              <w:rPr>
                <w:rFonts w:asciiTheme="minorHAnsi" w:hAnsiTheme="minorHAnsi" w:cstheme="minorHAnsi"/>
                <w:lang w:val="ro-RO"/>
              </w:rPr>
            </w:pPr>
            <w:r w:rsidRPr="000C138B">
              <w:rPr>
                <w:rFonts w:asciiTheme="minorHAnsi" w:hAnsiTheme="minorHAnsi" w:cstheme="minorHAnsi"/>
                <w:lang w:val="ro-RO"/>
              </w:rPr>
              <w:t>2 ore</w:t>
            </w:r>
          </w:p>
        </w:tc>
      </w:tr>
      <w:tr w:rsidR="007C498C" w:rsidRPr="000C138B" w14:paraId="31373D9D" w14:textId="77777777" w:rsidTr="007C498C">
        <w:tc>
          <w:tcPr>
            <w:tcW w:w="6266" w:type="dxa"/>
            <w:shd w:val="clear" w:color="auto" w:fill="auto"/>
          </w:tcPr>
          <w:p w14:paraId="59A5E583" w14:textId="5764F6B5" w:rsidR="007C498C" w:rsidRPr="000C138B" w:rsidRDefault="007C498C" w:rsidP="00E35913">
            <w:pPr>
              <w:pStyle w:val="NoSpacing"/>
              <w:jc w:val="both"/>
              <w:rPr>
                <w:rFonts w:asciiTheme="minorHAnsi" w:hAnsiTheme="minorHAnsi" w:cstheme="minorHAnsi"/>
                <w:lang w:val="ro-RO"/>
              </w:rPr>
            </w:pPr>
            <w:r w:rsidRPr="000C138B">
              <w:rPr>
                <w:rFonts w:asciiTheme="minorHAnsi" w:hAnsiTheme="minorHAnsi" w:cstheme="minorHAnsi"/>
                <w:lang w:val="ro-RO"/>
              </w:rPr>
              <w:t>Observații microscopice asupra țesuturilor vegetale și animale pe preparate fixe.</w:t>
            </w:r>
          </w:p>
        </w:tc>
        <w:tc>
          <w:tcPr>
            <w:tcW w:w="1985" w:type="dxa"/>
            <w:vMerge/>
            <w:shd w:val="clear" w:color="auto" w:fill="auto"/>
          </w:tcPr>
          <w:p w14:paraId="4C62C0BC" w14:textId="77777777" w:rsidR="007C498C" w:rsidRPr="000C138B" w:rsidRDefault="007C498C" w:rsidP="00E35913">
            <w:pPr>
              <w:pStyle w:val="NoSpacing"/>
              <w:jc w:val="both"/>
              <w:rPr>
                <w:rFonts w:asciiTheme="minorHAnsi" w:hAnsiTheme="minorHAnsi" w:cstheme="minorHAnsi"/>
                <w:b/>
                <w:lang w:val="ro-RO"/>
              </w:rPr>
            </w:pPr>
          </w:p>
        </w:tc>
        <w:tc>
          <w:tcPr>
            <w:tcW w:w="1134" w:type="dxa"/>
            <w:shd w:val="clear" w:color="auto" w:fill="auto"/>
            <w:vAlign w:val="center"/>
          </w:tcPr>
          <w:p w14:paraId="0388C697" w14:textId="077EB3FE" w:rsidR="007C498C" w:rsidRPr="000C138B" w:rsidRDefault="007C498C" w:rsidP="007C498C">
            <w:pPr>
              <w:pStyle w:val="NoSpacing"/>
              <w:jc w:val="center"/>
              <w:rPr>
                <w:rFonts w:asciiTheme="minorHAnsi" w:hAnsiTheme="minorHAnsi" w:cstheme="minorHAnsi"/>
                <w:lang w:val="ro-RO"/>
              </w:rPr>
            </w:pPr>
            <w:r w:rsidRPr="000C138B">
              <w:rPr>
                <w:rFonts w:asciiTheme="minorHAnsi" w:hAnsiTheme="minorHAnsi" w:cstheme="minorHAnsi"/>
                <w:lang w:val="ro-RO"/>
              </w:rPr>
              <w:t>2 ore</w:t>
            </w:r>
          </w:p>
        </w:tc>
      </w:tr>
      <w:tr w:rsidR="007C498C" w:rsidRPr="000C138B" w14:paraId="22ACA220" w14:textId="77777777" w:rsidTr="007C498C">
        <w:tc>
          <w:tcPr>
            <w:tcW w:w="6266" w:type="dxa"/>
            <w:shd w:val="clear" w:color="auto" w:fill="auto"/>
          </w:tcPr>
          <w:p w14:paraId="55DE3471" w14:textId="4628E7FA" w:rsidR="007C498C" w:rsidRPr="000C138B" w:rsidRDefault="007C498C" w:rsidP="00E35913">
            <w:pPr>
              <w:pStyle w:val="NoSpacing"/>
              <w:jc w:val="both"/>
              <w:rPr>
                <w:rFonts w:asciiTheme="minorHAnsi" w:hAnsiTheme="minorHAnsi" w:cstheme="minorHAnsi"/>
                <w:lang w:val="ro-RO"/>
              </w:rPr>
            </w:pPr>
            <w:r w:rsidRPr="000C138B">
              <w:rPr>
                <w:rFonts w:asciiTheme="minorHAnsi" w:hAnsiTheme="minorHAnsi" w:cstheme="minorHAnsi"/>
                <w:lang w:val="ro-RO"/>
              </w:rPr>
              <w:t>Observații microscopice asupra unor țesuturi animale (de exemplu: epitelii glandulare, epitelii senzoriale, țesut muscular striat, țesut osos, țesut nervos).</w:t>
            </w:r>
          </w:p>
        </w:tc>
        <w:tc>
          <w:tcPr>
            <w:tcW w:w="1985" w:type="dxa"/>
            <w:vMerge/>
            <w:shd w:val="clear" w:color="auto" w:fill="auto"/>
          </w:tcPr>
          <w:p w14:paraId="488EC983" w14:textId="77777777" w:rsidR="007C498C" w:rsidRPr="000C138B" w:rsidRDefault="007C498C" w:rsidP="00E35913">
            <w:pPr>
              <w:pStyle w:val="NoSpacing"/>
              <w:jc w:val="both"/>
              <w:rPr>
                <w:rFonts w:asciiTheme="minorHAnsi" w:hAnsiTheme="minorHAnsi" w:cstheme="minorHAnsi"/>
                <w:b/>
                <w:lang w:val="ro-RO"/>
              </w:rPr>
            </w:pPr>
          </w:p>
        </w:tc>
        <w:tc>
          <w:tcPr>
            <w:tcW w:w="1134" w:type="dxa"/>
            <w:shd w:val="clear" w:color="auto" w:fill="auto"/>
            <w:vAlign w:val="center"/>
          </w:tcPr>
          <w:p w14:paraId="28D58719" w14:textId="4BCC2DE7" w:rsidR="007C498C" w:rsidRPr="000C138B" w:rsidRDefault="007C498C" w:rsidP="007C498C">
            <w:pPr>
              <w:pStyle w:val="NoSpacing"/>
              <w:jc w:val="center"/>
              <w:rPr>
                <w:rFonts w:asciiTheme="minorHAnsi" w:hAnsiTheme="minorHAnsi" w:cstheme="minorHAnsi"/>
                <w:lang w:val="ro-RO"/>
              </w:rPr>
            </w:pPr>
            <w:r w:rsidRPr="000C138B">
              <w:rPr>
                <w:rFonts w:asciiTheme="minorHAnsi" w:hAnsiTheme="minorHAnsi" w:cstheme="minorHAnsi"/>
                <w:lang w:val="ro-RO"/>
              </w:rPr>
              <w:t>2 ore</w:t>
            </w:r>
          </w:p>
        </w:tc>
      </w:tr>
      <w:tr w:rsidR="007C498C" w:rsidRPr="000C138B" w14:paraId="20EF43C8" w14:textId="77777777" w:rsidTr="007C498C">
        <w:tc>
          <w:tcPr>
            <w:tcW w:w="6266" w:type="dxa"/>
            <w:shd w:val="clear" w:color="auto" w:fill="auto"/>
          </w:tcPr>
          <w:p w14:paraId="5E405FB1" w14:textId="7F26FFC6" w:rsidR="007C498C" w:rsidRPr="000C138B" w:rsidRDefault="007C498C" w:rsidP="00E35913">
            <w:pPr>
              <w:pStyle w:val="NoSpacing"/>
              <w:jc w:val="both"/>
              <w:rPr>
                <w:rFonts w:asciiTheme="minorHAnsi" w:hAnsiTheme="minorHAnsi" w:cstheme="minorHAnsi"/>
                <w:lang w:val="ro-RO"/>
              </w:rPr>
            </w:pPr>
            <w:r w:rsidRPr="000C138B">
              <w:rPr>
                <w:rFonts w:asciiTheme="minorHAnsi" w:hAnsiTheme="minorHAnsi" w:cstheme="minorHAnsi"/>
                <w:lang w:val="ro-RO"/>
              </w:rPr>
              <w:t>Analiza de cariotip și rezolvarea unor probleme simple de genetică.</w:t>
            </w:r>
          </w:p>
        </w:tc>
        <w:tc>
          <w:tcPr>
            <w:tcW w:w="1985" w:type="dxa"/>
            <w:vMerge/>
            <w:shd w:val="clear" w:color="auto" w:fill="auto"/>
          </w:tcPr>
          <w:p w14:paraId="66A3E204" w14:textId="77777777" w:rsidR="007C498C" w:rsidRPr="000C138B" w:rsidRDefault="007C498C" w:rsidP="00E35913">
            <w:pPr>
              <w:pStyle w:val="NoSpacing"/>
              <w:jc w:val="both"/>
              <w:rPr>
                <w:rFonts w:asciiTheme="minorHAnsi" w:hAnsiTheme="minorHAnsi" w:cstheme="minorHAnsi"/>
                <w:b/>
                <w:lang w:val="ro-RO"/>
              </w:rPr>
            </w:pPr>
          </w:p>
        </w:tc>
        <w:tc>
          <w:tcPr>
            <w:tcW w:w="1134" w:type="dxa"/>
            <w:shd w:val="clear" w:color="auto" w:fill="auto"/>
            <w:vAlign w:val="center"/>
          </w:tcPr>
          <w:p w14:paraId="38228FB1" w14:textId="56F63179" w:rsidR="007C498C" w:rsidRPr="000C138B" w:rsidRDefault="007C498C" w:rsidP="007C498C">
            <w:pPr>
              <w:pStyle w:val="NoSpacing"/>
              <w:jc w:val="center"/>
              <w:rPr>
                <w:rFonts w:asciiTheme="minorHAnsi" w:hAnsiTheme="minorHAnsi" w:cstheme="minorHAnsi"/>
                <w:lang w:val="ro-RO"/>
              </w:rPr>
            </w:pPr>
            <w:r w:rsidRPr="000C138B">
              <w:rPr>
                <w:rFonts w:asciiTheme="minorHAnsi" w:hAnsiTheme="minorHAnsi" w:cstheme="minorHAnsi"/>
                <w:lang w:val="ro-RO"/>
              </w:rPr>
              <w:t>2 ore</w:t>
            </w:r>
          </w:p>
        </w:tc>
      </w:tr>
      <w:tr w:rsidR="007C498C" w:rsidRPr="000C138B" w14:paraId="49DFB893" w14:textId="77777777" w:rsidTr="007C498C">
        <w:tc>
          <w:tcPr>
            <w:tcW w:w="6266" w:type="dxa"/>
            <w:shd w:val="clear" w:color="auto" w:fill="auto"/>
          </w:tcPr>
          <w:p w14:paraId="3F1E27CD" w14:textId="10383D3D" w:rsidR="007C498C" w:rsidRPr="000C138B" w:rsidRDefault="007C498C" w:rsidP="00E35913">
            <w:pPr>
              <w:pStyle w:val="NoSpacing"/>
              <w:jc w:val="both"/>
              <w:rPr>
                <w:rFonts w:asciiTheme="minorHAnsi" w:hAnsiTheme="minorHAnsi" w:cstheme="minorHAnsi"/>
                <w:lang w:val="ro-RO"/>
              </w:rPr>
            </w:pPr>
            <w:r w:rsidRPr="000C138B">
              <w:rPr>
                <w:rFonts w:asciiTheme="minorHAnsi" w:hAnsiTheme="minorHAnsi" w:cstheme="minorHAnsi"/>
                <w:lang w:val="ro-RO"/>
              </w:rPr>
              <w:t>Prezentarea unor proiecte de mediu privind colectarea selectivă a deşeurilor, reducerea consumului de energie, apă, alte resurse, respectiv proiecte privind dezvoltarea unui stil de viaţă sănătos (de exemplu: personalizarea programului zilnic și a regimului alimentar în funcție de tipul de activitate, vârstă și sex).</w:t>
            </w:r>
          </w:p>
        </w:tc>
        <w:tc>
          <w:tcPr>
            <w:tcW w:w="1985" w:type="dxa"/>
            <w:vMerge/>
            <w:shd w:val="clear" w:color="auto" w:fill="auto"/>
          </w:tcPr>
          <w:p w14:paraId="02E9B3CD" w14:textId="77777777" w:rsidR="007C498C" w:rsidRPr="000C138B" w:rsidRDefault="007C498C" w:rsidP="00E35913">
            <w:pPr>
              <w:pStyle w:val="NoSpacing"/>
              <w:jc w:val="both"/>
              <w:rPr>
                <w:rFonts w:asciiTheme="minorHAnsi" w:hAnsiTheme="minorHAnsi" w:cstheme="minorHAnsi"/>
                <w:b/>
                <w:lang w:val="ro-RO"/>
              </w:rPr>
            </w:pPr>
          </w:p>
        </w:tc>
        <w:tc>
          <w:tcPr>
            <w:tcW w:w="1134" w:type="dxa"/>
            <w:shd w:val="clear" w:color="auto" w:fill="auto"/>
            <w:vAlign w:val="center"/>
          </w:tcPr>
          <w:p w14:paraId="5AA36828" w14:textId="26F033B8" w:rsidR="007C498C" w:rsidRPr="000C138B" w:rsidRDefault="007C498C" w:rsidP="007C498C">
            <w:pPr>
              <w:pStyle w:val="NoSpacing"/>
              <w:jc w:val="center"/>
              <w:rPr>
                <w:rFonts w:asciiTheme="minorHAnsi" w:hAnsiTheme="minorHAnsi" w:cstheme="minorHAnsi"/>
                <w:lang w:val="ro-RO"/>
              </w:rPr>
            </w:pPr>
            <w:r w:rsidRPr="000C138B">
              <w:rPr>
                <w:rFonts w:asciiTheme="minorHAnsi" w:hAnsiTheme="minorHAnsi" w:cstheme="minorHAnsi"/>
                <w:lang w:val="ro-RO"/>
              </w:rPr>
              <w:t>10 ore</w:t>
            </w:r>
          </w:p>
        </w:tc>
      </w:tr>
      <w:tr w:rsidR="00322697" w:rsidRPr="000C138B" w14:paraId="3B3E48D1" w14:textId="77777777" w:rsidTr="00A53D23">
        <w:tc>
          <w:tcPr>
            <w:tcW w:w="9385" w:type="dxa"/>
            <w:gridSpan w:val="3"/>
            <w:shd w:val="clear" w:color="auto" w:fill="auto"/>
          </w:tcPr>
          <w:p w14:paraId="1D9A15AD" w14:textId="722D2D63" w:rsidR="00322697" w:rsidRPr="00B24FBC" w:rsidRDefault="00322697" w:rsidP="00B24FBC">
            <w:pPr>
              <w:pStyle w:val="NoSpacing"/>
              <w:jc w:val="both"/>
              <w:rPr>
                <w:rFonts w:asciiTheme="minorHAnsi" w:hAnsiTheme="minorHAnsi" w:cstheme="minorHAnsi"/>
                <w:lang w:val="ro-RO"/>
              </w:rPr>
            </w:pPr>
            <w:r w:rsidRPr="000C138B">
              <w:rPr>
                <w:rFonts w:asciiTheme="minorHAnsi" w:hAnsiTheme="minorHAnsi" w:cstheme="minorHAnsi"/>
                <w:b/>
                <w:lang w:val="ro-RO"/>
              </w:rPr>
              <w:t xml:space="preserve">Observații: </w:t>
            </w:r>
            <w:r w:rsidR="00B24FBC" w:rsidRPr="009E7865">
              <w:rPr>
                <w:rFonts w:asciiTheme="minorHAnsi" w:hAnsiTheme="minorHAnsi" w:cstheme="minorHAnsi"/>
                <w:lang w:val="ro-RO"/>
              </w:rPr>
              <w:t>Prelegere cu power point utilizând aplicația de videoconferință Google Meet. Vor fi create sesiuni conform orarului utilizând Google Calendar și fiecare student va primi invitația de a particip</w:t>
            </w:r>
            <w:r w:rsidR="00B24FBC">
              <w:rPr>
                <w:rFonts w:asciiTheme="minorHAnsi" w:hAnsiTheme="minorHAnsi" w:cstheme="minorHAnsi"/>
                <w:lang w:val="ro-RO"/>
              </w:rPr>
              <w:t>a (invitația va fi creată fiind</w:t>
            </w:r>
            <w:r w:rsidR="00B24FBC" w:rsidRPr="009E7865">
              <w:rPr>
                <w:rFonts w:asciiTheme="minorHAnsi" w:hAnsiTheme="minorHAnsi" w:cstheme="minorHAnsi"/>
                <w:lang w:val="ro-RO"/>
              </w:rPr>
              <w:t xml:space="preserve"> valabilă pe întreg semest</w:t>
            </w:r>
            <w:r w:rsidR="00B24FBC">
              <w:rPr>
                <w:rFonts w:asciiTheme="minorHAnsi" w:hAnsiTheme="minorHAnsi" w:cstheme="minorHAnsi"/>
                <w:lang w:val="ro-RO"/>
              </w:rPr>
              <w:t>rul I al anului universitar 2024 - 2025</w:t>
            </w:r>
            <w:r w:rsidR="00B24FBC" w:rsidRPr="009E7865">
              <w:rPr>
                <w:rFonts w:asciiTheme="minorHAnsi" w:hAnsiTheme="minorHAnsi" w:cstheme="minorHAnsi"/>
                <w:lang w:val="ro-RO"/>
              </w:rPr>
              <w:t>). Cadrul didactic va explica și va evidenția temele tratate la laborator utilizând diverse imagini, filmulețe cât mai sugestive și explicative.</w:t>
            </w:r>
            <w:r w:rsidR="00B24FBC">
              <w:rPr>
                <w:rFonts w:asciiTheme="minorHAnsi" w:hAnsiTheme="minorHAnsi" w:cstheme="minorHAnsi"/>
                <w:lang w:val="ro-RO"/>
              </w:rPr>
              <w:t xml:space="preserve"> </w:t>
            </w:r>
            <w:r w:rsidR="00B24FBC" w:rsidRPr="009E7865">
              <w:rPr>
                <w:rFonts w:asciiTheme="minorHAnsi" w:hAnsiTheme="minorHAnsi" w:cstheme="minorHAnsi"/>
                <w:lang w:val="ro-RO"/>
              </w:rPr>
              <w:t>Suportul de laborator poate fi consultat în format electronic pe platforma Moodle – platforma de E-learning UV</w:t>
            </w:r>
            <w:r w:rsidR="00B24FBC">
              <w:rPr>
                <w:rFonts w:asciiTheme="minorHAnsi" w:hAnsiTheme="minorHAnsi" w:cstheme="minorHAnsi"/>
                <w:lang w:val="ro-RO"/>
              </w:rPr>
              <w:t>T – https://elearning.e-uvt.ro/</w:t>
            </w:r>
            <w:r w:rsidR="00B24FBC" w:rsidRPr="009E7865">
              <w:rPr>
                <w:rFonts w:asciiTheme="minorHAnsi" w:hAnsiTheme="minorHAnsi" w:cstheme="minorHAnsi"/>
                <w:lang w:val="ro-RO"/>
              </w:rPr>
              <w:t xml:space="preserve">. De asemenea, alte resurse de învățare/bibliografice în format digital </w:t>
            </w:r>
            <w:r w:rsidR="00B24FBC">
              <w:rPr>
                <w:rFonts w:asciiTheme="minorHAnsi" w:hAnsiTheme="minorHAnsi" w:cstheme="minorHAnsi"/>
                <w:lang w:val="ro-RO"/>
              </w:rPr>
              <w:t xml:space="preserve">(dacă va fi cazul) </w:t>
            </w:r>
            <w:r w:rsidR="00B24FBC" w:rsidRPr="009E7865">
              <w:rPr>
                <w:rFonts w:asciiTheme="minorHAnsi" w:hAnsiTheme="minorHAnsi" w:cstheme="minorHAnsi"/>
                <w:lang w:val="ro-RO"/>
              </w:rPr>
              <w:t>vor putea fi accesate utilizând ace</w:t>
            </w:r>
            <w:r w:rsidR="00B24FBC">
              <w:rPr>
                <w:rFonts w:asciiTheme="minorHAnsi" w:hAnsiTheme="minorHAnsi" w:cstheme="minorHAnsi"/>
                <w:lang w:val="ro-RO"/>
              </w:rPr>
              <w:t>astă platformă</w:t>
            </w:r>
            <w:r w:rsidR="00B24FBC" w:rsidRPr="009E7865">
              <w:rPr>
                <w:rFonts w:asciiTheme="minorHAnsi" w:hAnsiTheme="minorHAnsi" w:cstheme="minorHAnsi"/>
                <w:lang w:val="ro-RO"/>
              </w:rPr>
              <w:t>.</w:t>
            </w:r>
          </w:p>
        </w:tc>
      </w:tr>
      <w:tr w:rsidR="00E35913" w:rsidRPr="000C138B" w14:paraId="53EC0F9B" w14:textId="77777777" w:rsidTr="007F0615">
        <w:tc>
          <w:tcPr>
            <w:tcW w:w="9385" w:type="dxa"/>
            <w:gridSpan w:val="3"/>
            <w:shd w:val="clear" w:color="auto" w:fill="auto"/>
          </w:tcPr>
          <w:p w14:paraId="57B21B7F" w14:textId="59D320E2" w:rsidR="00E35913" w:rsidRPr="000C138B" w:rsidRDefault="00E35913" w:rsidP="00E35913">
            <w:pPr>
              <w:pStyle w:val="NoSpacing"/>
              <w:jc w:val="both"/>
              <w:rPr>
                <w:rFonts w:asciiTheme="minorHAnsi" w:hAnsiTheme="minorHAnsi" w:cstheme="minorHAnsi"/>
                <w:lang w:val="ro-RO"/>
              </w:rPr>
            </w:pPr>
            <w:r w:rsidRPr="000C138B">
              <w:rPr>
                <w:rFonts w:asciiTheme="minorHAnsi" w:hAnsiTheme="minorHAnsi" w:cstheme="minorHAnsi"/>
                <w:lang w:val="ro-RO"/>
              </w:rPr>
              <w:t>Bibliografie:</w:t>
            </w:r>
          </w:p>
          <w:p w14:paraId="60758575" w14:textId="77777777" w:rsidR="00FB2AFC" w:rsidRPr="000C138B" w:rsidRDefault="00FB2AFC" w:rsidP="00FB2AFC">
            <w:pPr>
              <w:pStyle w:val="NoSpacing"/>
              <w:jc w:val="both"/>
              <w:rPr>
                <w:rFonts w:asciiTheme="minorHAnsi" w:hAnsiTheme="minorHAnsi" w:cstheme="minorHAnsi"/>
                <w:lang w:val="ro-RO"/>
              </w:rPr>
            </w:pPr>
            <w:r w:rsidRPr="000C138B">
              <w:rPr>
                <w:rFonts w:asciiTheme="minorHAnsi" w:hAnsiTheme="minorHAnsi" w:cstheme="minorHAnsi"/>
                <w:lang w:val="ro-RO"/>
              </w:rPr>
              <w:t>R. E. Blankenship, Molecular mechanisms of photosynthesis, 2002</w:t>
            </w:r>
          </w:p>
          <w:p w14:paraId="178DC720" w14:textId="77777777" w:rsidR="00FB2AFC" w:rsidRPr="000C138B" w:rsidRDefault="00FB2AFC" w:rsidP="00FB2AFC">
            <w:pPr>
              <w:pStyle w:val="NoSpacing"/>
              <w:jc w:val="both"/>
              <w:rPr>
                <w:rFonts w:asciiTheme="minorHAnsi" w:hAnsiTheme="minorHAnsi" w:cstheme="minorHAnsi"/>
                <w:lang w:val="ro-RO"/>
              </w:rPr>
            </w:pPr>
            <w:r w:rsidRPr="000C138B">
              <w:rPr>
                <w:rFonts w:asciiTheme="minorHAnsi" w:hAnsiTheme="minorHAnsi" w:cstheme="minorHAnsi"/>
                <w:lang w:val="ro-RO"/>
              </w:rPr>
              <w:t>L. Gavrila, Genomul uman, vol II, Ed. All Bucuresti, 2004</w:t>
            </w:r>
          </w:p>
          <w:p w14:paraId="351CE680" w14:textId="77777777" w:rsidR="00FB2AFC" w:rsidRPr="000C138B" w:rsidRDefault="00FB2AFC" w:rsidP="00FB2AFC">
            <w:pPr>
              <w:pStyle w:val="NoSpacing"/>
              <w:jc w:val="both"/>
              <w:rPr>
                <w:rFonts w:asciiTheme="minorHAnsi" w:hAnsiTheme="minorHAnsi" w:cstheme="minorHAnsi"/>
                <w:lang w:val="ro-RO"/>
              </w:rPr>
            </w:pPr>
            <w:r w:rsidRPr="000C138B">
              <w:rPr>
                <w:rFonts w:asciiTheme="minorHAnsi" w:hAnsiTheme="minorHAnsi" w:cstheme="minorHAnsi"/>
                <w:lang w:val="ro-RO"/>
              </w:rPr>
              <w:t>A. Faur, N. Ianovici, Practicum de fiziologie vegetală, Ed. Mirton, Timişoara, 2004</w:t>
            </w:r>
          </w:p>
          <w:p w14:paraId="30C3881B" w14:textId="77777777" w:rsidR="00FB2AFC" w:rsidRPr="000C138B" w:rsidRDefault="00FB2AFC" w:rsidP="00FB2AFC">
            <w:pPr>
              <w:pStyle w:val="NoSpacing"/>
              <w:jc w:val="both"/>
              <w:rPr>
                <w:rFonts w:asciiTheme="minorHAnsi" w:hAnsiTheme="minorHAnsi" w:cstheme="minorHAnsi"/>
                <w:lang w:val="ro-RO"/>
              </w:rPr>
            </w:pPr>
            <w:r w:rsidRPr="000C138B">
              <w:rPr>
                <w:rFonts w:asciiTheme="minorHAnsi" w:hAnsiTheme="minorHAnsi" w:cstheme="minorHAnsi"/>
                <w:lang w:val="ro-RO"/>
              </w:rPr>
              <w:lastRenderedPageBreak/>
              <w:t>A. Malik, G. Elisabeth, A. Rais, Environmental Deterioration and Human Health, Ed. Springer Science, 2014</w:t>
            </w:r>
          </w:p>
          <w:p w14:paraId="584931D9" w14:textId="77777777" w:rsidR="00FB2AFC" w:rsidRPr="000C138B" w:rsidRDefault="00FB2AFC" w:rsidP="00FB2AFC">
            <w:pPr>
              <w:pStyle w:val="NoSpacing"/>
              <w:jc w:val="both"/>
              <w:rPr>
                <w:rFonts w:asciiTheme="minorHAnsi" w:hAnsiTheme="minorHAnsi" w:cstheme="minorHAnsi"/>
                <w:lang w:val="ro-RO"/>
              </w:rPr>
            </w:pPr>
            <w:r w:rsidRPr="000C138B">
              <w:rPr>
                <w:rFonts w:asciiTheme="minorHAnsi" w:hAnsiTheme="minorHAnsi" w:cstheme="minorHAnsi"/>
                <w:lang w:val="ro-RO"/>
              </w:rPr>
              <w:t>M. Grudnicki, N. Ianovici, Noțiuni teoretice și practice de Fiziologie vegetală, Ed. Mirton, Timişoara, 2014</w:t>
            </w:r>
          </w:p>
          <w:p w14:paraId="0B0A3AF6" w14:textId="77777777" w:rsidR="00FB2AFC" w:rsidRPr="000C138B" w:rsidRDefault="00FB2AFC" w:rsidP="00FB2AFC">
            <w:pPr>
              <w:pStyle w:val="NoSpacing"/>
              <w:jc w:val="both"/>
              <w:rPr>
                <w:rFonts w:asciiTheme="minorHAnsi" w:hAnsiTheme="minorHAnsi" w:cstheme="minorHAnsi"/>
                <w:lang w:val="ro-RO"/>
              </w:rPr>
            </w:pPr>
            <w:r w:rsidRPr="000C138B">
              <w:rPr>
                <w:rFonts w:asciiTheme="minorHAnsi" w:hAnsiTheme="minorHAnsi" w:cstheme="minorHAnsi"/>
                <w:lang w:val="ro-RO"/>
              </w:rPr>
              <w:t>S. Olteanu, Ș. Giersch, I. Tanur, C. Manea, T. Lazăr, Biologie: manual pentru clasa a V-a, Ed. Corint, București, 2017</w:t>
            </w:r>
          </w:p>
          <w:p w14:paraId="22849CC7" w14:textId="77777777" w:rsidR="00FB2AFC" w:rsidRPr="000C138B" w:rsidRDefault="00FB2AFC" w:rsidP="00FB2AFC">
            <w:pPr>
              <w:pStyle w:val="NoSpacing"/>
              <w:jc w:val="both"/>
              <w:rPr>
                <w:rFonts w:asciiTheme="minorHAnsi" w:hAnsiTheme="minorHAnsi" w:cstheme="minorHAnsi"/>
                <w:lang w:val="ro-RO"/>
              </w:rPr>
            </w:pPr>
            <w:r w:rsidRPr="000C138B">
              <w:rPr>
                <w:rFonts w:asciiTheme="minorHAnsi" w:hAnsiTheme="minorHAnsi" w:cstheme="minorHAnsi"/>
                <w:lang w:val="ro-RO"/>
              </w:rPr>
              <w:t>E. Crocnan,  Biologie: manual pentru clasa a VI-a, Ed. Didactică și Pedagogică S.A., București, 2018</w:t>
            </w:r>
          </w:p>
          <w:p w14:paraId="547F349D" w14:textId="77777777" w:rsidR="00FB2AFC" w:rsidRPr="000C138B" w:rsidRDefault="00FB2AFC" w:rsidP="00FB2AFC">
            <w:pPr>
              <w:pStyle w:val="NoSpacing"/>
              <w:jc w:val="both"/>
              <w:rPr>
                <w:rFonts w:asciiTheme="minorHAnsi" w:hAnsiTheme="minorHAnsi" w:cstheme="minorHAnsi"/>
                <w:lang w:val="ro-RO"/>
              </w:rPr>
            </w:pPr>
            <w:r w:rsidRPr="000C138B">
              <w:rPr>
                <w:rFonts w:asciiTheme="minorHAnsi" w:hAnsiTheme="minorHAnsi" w:cstheme="minorHAnsi"/>
                <w:lang w:val="ro-RO"/>
              </w:rPr>
              <w:t>T. Șăitan, A.S. Popescu, M.R. Roșescu, D. Petrov, V. Cerbu, C. Gurzu, Biologie: manual pentru clasa a VII-a, Ed. Didactica Publishing House, București, 2019</w:t>
            </w:r>
          </w:p>
          <w:p w14:paraId="5E328A2F" w14:textId="2F125F53" w:rsidR="00E35913" w:rsidRPr="000C138B" w:rsidRDefault="00FB2AFC" w:rsidP="00FB2AFC">
            <w:pPr>
              <w:pStyle w:val="NoSpacing"/>
              <w:jc w:val="both"/>
              <w:rPr>
                <w:rFonts w:asciiTheme="minorHAnsi" w:hAnsiTheme="minorHAnsi" w:cstheme="minorHAnsi"/>
                <w:lang w:val="ro-RO"/>
              </w:rPr>
            </w:pPr>
            <w:r w:rsidRPr="000C138B">
              <w:rPr>
                <w:rFonts w:asciiTheme="minorHAnsi" w:hAnsiTheme="minorHAnsi" w:cstheme="minorHAnsi"/>
                <w:lang w:val="ro-RO"/>
              </w:rPr>
              <w:t>D. Copilu, I. Darabaneanu, V. Copil, Biologie: manual pentru clasa a VIII-a, Ed. All, București, 2018</w:t>
            </w:r>
          </w:p>
        </w:tc>
      </w:tr>
    </w:tbl>
    <w:p w14:paraId="275AC52B" w14:textId="77777777" w:rsidR="00B24FBC" w:rsidRDefault="00B24FBC" w:rsidP="00B24FBC">
      <w:pPr>
        <w:pStyle w:val="ListParagraph"/>
        <w:spacing w:line="276" w:lineRule="auto"/>
        <w:ind w:left="714"/>
        <w:jc w:val="both"/>
        <w:rPr>
          <w:rFonts w:asciiTheme="minorHAnsi" w:hAnsiTheme="minorHAnsi" w:cstheme="minorHAnsi"/>
          <w:b/>
        </w:rPr>
      </w:pPr>
    </w:p>
    <w:p w14:paraId="5DCD796C" w14:textId="4A33268D" w:rsidR="00E0255D" w:rsidRPr="00C4385C" w:rsidRDefault="00E0255D" w:rsidP="00752E1C">
      <w:pPr>
        <w:pStyle w:val="ListParagraph"/>
        <w:numPr>
          <w:ilvl w:val="0"/>
          <w:numId w:val="26"/>
        </w:numPr>
        <w:spacing w:line="276" w:lineRule="auto"/>
        <w:ind w:left="714" w:hanging="357"/>
        <w:jc w:val="both"/>
        <w:rPr>
          <w:rFonts w:asciiTheme="minorHAnsi" w:hAnsiTheme="minorHAnsi" w:cstheme="minorHAnsi"/>
          <w:b/>
        </w:rPr>
      </w:pPr>
      <w:r w:rsidRPr="00C4385C">
        <w:rPr>
          <w:rFonts w:asciiTheme="minorHAnsi" w:hAnsiTheme="minorHAnsi" w:cstheme="minorHAnsi"/>
          <w:b/>
        </w:rPr>
        <w:t>Coroborarea con</w:t>
      </w:r>
      <w:r w:rsidR="00C4385C">
        <w:rPr>
          <w:rFonts w:asciiTheme="minorHAnsi" w:hAnsiTheme="minorHAnsi" w:cstheme="minorHAnsi"/>
          <w:b/>
        </w:rPr>
        <w:t>ț</w:t>
      </w:r>
      <w:r w:rsidRPr="00C4385C">
        <w:rPr>
          <w:rFonts w:asciiTheme="minorHAnsi" w:hAnsiTheme="minorHAnsi" w:cstheme="minorHAnsi"/>
          <w:b/>
        </w:rPr>
        <w:t>inuturilor disciplinei cu a</w:t>
      </w:r>
      <w:r w:rsidR="00C4385C">
        <w:rPr>
          <w:rFonts w:asciiTheme="minorHAnsi" w:hAnsiTheme="minorHAnsi" w:cstheme="minorHAnsi"/>
          <w:b/>
        </w:rPr>
        <w:t>ș</w:t>
      </w:r>
      <w:r w:rsidRPr="00C4385C">
        <w:rPr>
          <w:rFonts w:asciiTheme="minorHAnsi" w:hAnsiTheme="minorHAnsi" w:cstheme="minorHAnsi"/>
          <w:b/>
        </w:rPr>
        <w:t>teptările reprezentan</w:t>
      </w:r>
      <w:r w:rsidR="00C4385C">
        <w:rPr>
          <w:rFonts w:asciiTheme="minorHAnsi" w:hAnsiTheme="minorHAnsi" w:cstheme="minorHAnsi"/>
          <w:b/>
        </w:rPr>
        <w:t>ț</w:t>
      </w:r>
      <w:r w:rsidRPr="00C4385C">
        <w:rPr>
          <w:rFonts w:asciiTheme="minorHAnsi" w:hAnsiTheme="minorHAnsi" w:cstheme="minorHAnsi"/>
          <w:b/>
        </w:rPr>
        <w:t>ilor comunită</w:t>
      </w:r>
      <w:r w:rsidR="00C4385C">
        <w:rPr>
          <w:rFonts w:asciiTheme="minorHAnsi" w:hAnsiTheme="minorHAnsi" w:cstheme="minorHAnsi"/>
          <w:b/>
        </w:rPr>
        <w:t>ț</w:t>
      </w:r>
      <w:r w:rsidRPr="00C4385C">
        <w:rPr>
          <w:rFonts w:asciiTheme="minorHAnsi" w:hAnsiTheme="minorHAnsi" w:cstheme="minorHAnsi"/>
          <w:b/>
        </w:rPr>
        <w:t>ii epistemice, asocia</w:t>
      </w:r>
      <w:r w:rsidR="00C4385C">
        <w:rPr>
          <w:rFonts w:asciiTheme="minorHAnsi" w:hAnsiTheme="minorHAnsi" w:cstheme="minorHAnsi"/>
          <w:b/>
        </w:rPr>
        <w:t>ț</w:t>
      </w:r>
      <w:r w:rsidRPr="00C4385C">
        <w:rPr>
          <w:rFonts w:asciiTheme="minorHAnsi" w:hAnsiTheme="minorHAnsi" w:cstheme="minorHAnsi"/>
          <w:b/>
        </w:rPr>
        <w:t xml:space="preserve">iilor profesionale </w:t>
      </w:r>
      <w:r w:rsidR="00C4385C">
        <w:rPr>
          <w:rFonts w:asciiTheme="minorHAnsi" w:hAnsiTheme="minorHAnsi" w:cstheme="minorHAnsi"/>
          <w:b/>
        </w:rPr>
        <w:t>ș</w:t>
      </w:r>
      <w:r w:rsidRPr="00C4385C">
        <w:rPr>
          <w:rFonts w:asciiTheme="minorHAnsi" w:hAnsiTheme="minorHAnsi" w:cstheme="minorHAnsi"/>
          <w:b/>
        </w:rPr>
        <w:t>i angajatori reprezentativi din domeniul aferent programului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tblGrid>
      <w:tr w:rsidR="00E0255D" w:rsidRPr="00C4385C" w14:paraId="616C5A3F" w14:textId="77777777" w:rsidTr="00E0255D">
        <w:tc>
          <w:tcPr>
            <w:tcW w:w="9389" w:type="dxa"/>
          </w:tcPr>
          <w:p w14:paraId="573D3022" w14:textId="41B07B18" w:rsidR="00E0255D" w:rsidRPr="00C4385C" w:rsidRDefault="0032697E" w:rsidP="0032697E">
            <w:pPr>
              <w:pStyle w:val="NoSpacing"/>
              <w:jc w:val="both"/>
              <w:rPr>
                <w:rFonts w:asciiTheme="minorHAnsi" w:hAnsiTheme="minorHAnsi" w:cstheme="minorHAnsi"/>
                <w:lang w:val="ro-RO"/>
              </w:rPr>
            </w:pPr>
            <w:r w:rsidRPr="0032697E">
              <w:rPr>
                <w:rFonts w:asciiTheme="minorHAnsi" w:hAnsiTheme="minorHAnsi" w:cstheme="minorHAnsi"/>
                <w:lang w:val="ro-RO"/>
              </w:rPr>
              <w:t xml:space="preserve">În cadrul cursului se obțin informații teoretice, iar în cadrul laboratoarelor se formează deprinderi de </w:t>
            </w:r>
            <w:r w:rsidR="00B24FBC">
              <w:rPr>
                <w:rFonts w:asciiTheme="minorHAnsi" w:hAnsiTheme="minorHAnsi" w:cstheme="minorHAnsi"/>
                <w:lang w:val="ro-RO"/>
              </w:rPr>
              <w:t>a ști cum pot fi utilizate diferite</w:t>
            </w:r>
            <w:r w:rsidRPr="0032697E">
              <w:rPr>
                <w:rFonts w:asciiTheme="minorHAnsi" w:hAnsiTheme="minorHAnsi" w:cstheme="minorHAnsi"/>
                <w:lang w:val="ro-RO"/>
              </w:rPr>
              <w:t xml:space="preserve"> aparate din laboratorul de biologie cu scopul de a înțelege organizarea structurală și funcțională a lumii vii. Această disciplină permite studenților familiarizarea acestora cu structura și funcțiile organismelor și microorganismelor vii. Cunoașterea structurii și funcțiilor acestor organisme vii le oferă studenților posibilitatea înțelegerii transformărilor metabolice care au loc în organisme și importanța acestora. Această disciplină prezintă aplicabilitate în domeniul exercitării profesiei de profesor pentru învățământul V - VIII.</w:t>
            </w:r>
          </w:p>
        </w:tc>
      </w:tr>
    </w:tbl>
    <w:p w14:paraId="6C85CEF1" w14:textId="77777777" w:rsidR="00802D13" w:rsidRDefault="00802D13" w:rsidP="00802D13">
      <w:pPr>
        <w:pStyle w:val="ListParagraph"/>
        <w:spacing w:line="276" w:lineRule="auto"/>
        <w:ind w:left="714"/>
        <w:rPr>
          <w:rFonts w:asciiTheme="minorHAnsi" w:hAnsiTheme="minorHAnsi" w:cstheme="minorHAnsi"/>
          <w:b/>
        </w:rPr>
      </w:pPr>
    </w:p>
    <w:p w14:paraId="14CF112F" w14:textId="246FB52A"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5"/>
        <w:gridCol w:w="2126"/>
        <w:gridCol w:w="4395"/>
        <w:gridCol w:w="1553"/>
      </w:tblGrid>
      <w:tr w:rsidR="00E0255D" w:rsidRPr="00C4385C" w14:paraId="580DDEA8" w14:textId="77777777" w:rsidTr="00E35DD5">
        <w:tc>
          <w:tcPr>
            <w:tcW w:w="1305" w:type="dxa"/>
            <w:shd w:val="clear" w:color="auto" w:fill="auto"/>
            <w:vAlign w:val="center"/>
          </w:tcPr>
          <w:p w14:paraId="66D2F9EF" w14:textId="77777777" w:rsidR="00E0255D" w:rsidRPr="00C4385C" w:rsidRDefault="00E0255D" w:rsidP="00E35DD5">
            <w:pPr>
              <w:pStyle w:val="NoSpacing"/>
              <w:jc w:val="center"/>
              <w:rPr>
                <w:rFonts w:asciiTheme="minorHAnsi" w:hAnsiTheme="minorHAnsi" w:cstheme="minorHAnsi"/>
                <w:lang w:val="ro-RO"/>
              </w:rPr>
            </w:pPr>
            <w:r w:rsidRPr="00C4385C">
              <w:rPr>
                <w:rFonts w:asciiTheme="minorHAnsi" w:hAnsiTheme="minorHAnsi" w:cstheme="minorHAnsi"/>
                <w:lang w:val="ro-RO"/>
              </w:rPr>
              <w:t>Tip activitate</w:t>
            </w:r>
          </w:p>
        </w:tc>
        <w:tc>
          <w:tcPr>
            <w:tcW w:w="2126" w:type="dxa"/>
            <w:shd w:val="clear" w:color="auto" w:fill="auto"/>
            <w:vAlign w:val="center"/>
          </w:tcPr>
          <w:p w14:paraId="46CB3910" w14:textId="4D002D69" w:rsidR="00E0255D" w:rsidRPr="00C4385C" w:rsidRDefault="00B66D4A" w:rsidP="00E35DD5">
            <w:pPr>
              <w:pStyle w:val="NoSpacing"/>
              <w:jc w:val="center"/>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.1 Criterii de evaluare</w:t>
            </w:r>
          </w:p>
        </w:tc>
        <w:tc>
          <w:tcPr>
            <w:tcW w:w="4395" w:type="dxa"/>
            <w:shd w:val="clear" w:color="auto" w:fill="auto"/>
            <w:vAlign w:val="center"/>
          </w:tcPr>
          <w:p w14:paraId="7D590296" w14:textId="32C5FB9B" w:rsidR="00E0255D" w:rsidRPr="00C4385C" w:rsidRDefault="00B66D4A" w:rsidP="00E35DD5">
            <w:pPr>
              <w:pStyle w:val="NoSpacing"/>
              <w:jc w:val="center"/>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.2 Metode de evaluare</w:t>
            </w:r>
          </w:p>
        </w:tc>
        <w:tc>
          <w:tcPr>
            <w:tcW w:w="1553" w:type="dxa"/>
            <w:shd w:val="clear" w:color="auto" w:fill="auto"/>
            <w:vAlign w:val="center"/>
          </w:tcPr>
          <w:p w14:paraId="5AC52449" w14:textId="7680B919" w:rsidR="00E0255D" w:rsidRPr="00C4385C" w:rsidRDefault="00B66D4A" w:rsidP="00E35DD5">
            <w:pPr>
              <w:pStyle w:val="NoSpacing"/>
              <w:jc w:val="center"/>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.3 Pondere din nota finală</w:t>
            </w:r>
          </w:p>
        </w:tc>
      </w:tr>
      <w:tr w:rsidR="00E0255D" w:rsidRPr="00C4385C" w14:paraId="70F082A4" w14:textId="77777777" w:rsidTr="00E35DD5">
        <w:trPr>
          <w:trHeight w:val="363"/>
        </w:trPr>
        <w:tc>
          <w:tcPr>
            <w:tcW w:w="1305" w:type="dxa"/>
            <w:shd w:val="clear" w:color="auto" w:fill="auto"/>
            <w:vAlign w:val="center"/>
          </w:tcPr>
          <w:p w14:paraId="2723C094" w14:textId="36F3AC59" w:rsidR="00E0255D" w:rsidRPr="00C4385C" w:rsidRDefault="00B66D4A" w:rsidP="00E35DD5">
            <w:pPr>
              <w:pStyle w:val="NoSpacing"/>
              <w:jc w:val="center"/>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.4 Curs</w:t>
            </w:r>
          </w:p>
        </w:tc>
        <w:tc>
          <w:tcPr>
            <w:tcW w:w="2126" w:type="dxa"/>
            <w:shd w:val="clear" w:color="auto" w:fill="auto"/>
            <w:vAlign w:val="center"/>
          </w:tcPr>
          <w:p w14:paraId="219FB6AC" w14:textId="77777777" w:rsidR="00E0255D" w:rsidRPr="00C4385C" w:rsidRDefault="00E0255D" w:rsidP="00E35DD5">
            <w:pPr>
              <w:jc w:val="center"/>
              <w:rPr>
                <w:rFonts w:asciiTheme="minorHAnsi" w:hAnsiTheme="minorHAnsi" w:cstheme="minorHAnsi"/>
              </w:rPr>
            </w:pPr>
          </w:p>
          <w:p w14:paraId="4C213948" w14:textId="37186CA2" w:rsidR="00E0255D" w:rsidRPr="00C4385C" w:rsidRDefault="00E35DD5" w:rsidP="00E35DD5">
            <w:pPr>
              <w:pStyle w:val="NoSpacing"/>
              <w:jc w:val="center"/>
              <w:rPr>
                <w:rFonts w:asciiTheme="minorHAnsi" w:hAnsiTheme="minorHAnsi" w:cstheme="minorHAnsi"/>
                <w:lang w:val="ro-RO"/>
              </w:rPr>
            </w:pPr>
            <w:r w:rsidRPr="00E35DD5">
              <w:rPr>
                <w:rFonts w:asciiTheme="minorHAnsi" w:hAnsiTheme="minorHAnsi" w:cstheme="minorHAnsi"/>
                <w:lang w:val="ro-RO"/>
              </w:rPr>
              <w:t>Conținutul științific</w:t>
            </w:r>
          </w:p>
        </w:tc>
        <w:tc>
          <w:tcPr>
            <w:tcW w:w="4395" w:type="dxa"/>
            <w:shd w:val="clear" w:color="auto" w:fill="auto"/>
          </w:tcPr>
          <w:p w14:paraId="438E2EE3" w14:textId="77777777" w:rsidR="007F5CC8" w:rsidRPr="001A747A" w:rsidRDefault="00E35DD5" w:rsidP="007F5CC8">
            <w:pPr>
              <w:pStyle w:val="NoSpacing"/>
              <w:jc w:val="both"/>
              <w:rPr>
                <w:rFonts w:asciiTheme="minorHAnsi" w:hAnsiTheme="minorHAnsi" w:cstheme="minorHAnsi"/>
                <w:lang w:val="ro-RO"/>
              </w:rPr>
            </w:pPr>
            <w:r w:rsidRPr="00E35DD5">
              <w:rPr>
                <w:rFonts w:asciiTheme="minorHAnsi" w:hAnsiTheme="minorHAnsi" w:cstheme="minorHAnsi"/>
                <w:lang w:val="ro-RO"/>
              </w:rPr>
              <w:t xml:space="preserve">Examen scris - este forma de evaluare ce se aplică în sesiune și urmărește scoaterea în evidență a însușirii informațiilor teoretice privind temele abordate în cadrul cursului pe întreg semestrul unui an universitar. Se va realiza o bibliotecă de itemi de tip grilă cu un singur răspuns corect, iar fiecare student va primi, în mod aleatoriu, un set de </w:t>
            </w:r>
            <w:r w:rsidR="00E91297">
              <w:rPr>
                <w:rFonts w:asciiTheme="minorHAnsi" w:hAnsiTheme="minorHAnsi" w:cstheme="minorHAnsi"/>
                <w:lang w:val="ro-RO"/>
              </w:rPr>
              <w:t>30 de itemi, aleși în mod aleatoriu de către platformă</w:t>
            </w:r>
            <w:r w:rsidRPr="00E35DD5">
              <w:rPr>
                <w:rFonts w:asciiTheme="minorHAnsi" w:hAnsiTheme="minorHAnsi" w:cstheme="minorHAnsi"/>
                <w:lang w:val="ro-RO"/>
              </w:rPr>
              <w:t xml:space="preserve"> din biblioteca realizată. Nota maximă la test este 9, urmând</w:t>
            </w:r>
            <w:r w:rsidR="007F5CC8">
              <w:rPr>
                <w:rFonts w:asciiTheme="minorHAnsi" w:hAnsiTheme="minorHAnsi" w:cstheme="minorHAnsi"/>
                <w:lang w:val="ro-RO"/>
              </w:rPr>
              <w:t xml:space="preserve"> a se acorda 1 punct din oficiu </w:t>
            </w:r>
            <w:r w:rsidR="007F5CC8" w:rsidRPr="001A747A">
              <w:rPr>
                <w:rFonts w:asciiTheme="minorHAnsi" w:hAnsiTheme="minorHAnsi" w:cstheme="minorHAnsi"/>
                <w:lang w:val="ro-RO"/>
              </w:rPr>
              <w:t>de către cadrul didactic după finalizarea evaluării. Se va rotunji o singură dată doar nota finală, notă ce va conține și rezultatul evaluării de la laborator.</w:t>
            </w:r>
          </w:p>
          <w:p w14:paraId="319F6BCE" w14:textId="40A98C96" w:rsidR="00E0255D" w:rsidRPr="00C4385C" w:rsidRDefault="007F5CC8" w:rsidP="007F5CC8">
            <w:pPr>
              <w:pStyle w:val="NoSpacing"/>
              <w:jc w:val="both"/>
              <w:rPr>
                <w:rFonts w:asciiTheme="minorHAnsi" w:hAnsiTheme="minorHAnsi" w:cstheme="minorHAnsi"/>
                <w:lang w:val="ro-RO"/>
              </w:rPr>
            </w:pPr>
            <w:r w:rsidRPr="001A747A">
              <w:rPr>
                <w:rFonts w:asciiTheme="minorHAnsi" w:hAnsiTheme="minorHAnsi" w:cstheme="minorHAnsi"/>
                <w:lang w:val="ro-RO"/>
              </w:rPr>
              <w:t>Condițiile tehnice necesare de participare la procesul de evaluare constau în asigurarea conexiunii la internet, a unei camere video și a unui microfon funcționale pe tot parcursul procesului de evaluare.</w:t>
            </w:r>
          </w:p>
        </w:tc>
        <w:tc>
          <w:tcPr>
            <w:tcW w:w="1553" w:type="dxa"/>
            <w:shd w:val="clear" w:color="auto" w:fill="auto"/>
            <w:vAlign w:val="center"/>
          </w:tcPr>
          <w:p w14:paraId="4BF77FD9" w14:textId="38CA7C54" w:rsidR="00E0255D" w:rsidRPr="00C4385C" w:rsidRDefault="00E35DD5" w:rsidP="00E35DD5">
            <w:pPr>
              <w:pStyle w:val="NoSpacing"/>
              <w:jc w:val="center"/>
              <w:rPr>
                <w:rFonts w:asciiTheme="minorHAnsi" w:hAnsiTheme="minorHAnsi" w:cstheme="minorHAnsi"/>
                <w:lang w:val="ro-RO"/>
              </w:rPr>
            </w:pPr>
            <w:r>
              <w:rPr>
                <w:rFonts w:asciiTheme="minorHAnsi" w:hAnsiTheme="minorHAnsi" w:cstheme="minorHAnsi"/>
                <w:lang w:val="ro-RO"/>
              </w:rPr>
              <w:t>50</w:t>
            </w:r>
            <w:r w:rsidRPr="00E35DD5">
              <w:rPr>
                <w:rFonts w:asciiTheme="minorHAnsi" w:hAnsiTheme="minorHAnsi" w:cstheme="minorHAnsi"/>
                <w:lang w:val="ro-RO"/>
              </w:rPr>
              <w:t>%</w:t>
            </w:r>
          </w:p>
        </w:tc>
      </w:tr>
      <w:tr w:rsidR="00E0255D" w:rsidRPr="00C4385C" w14:paraId="51B60B6B" w14:textId="77777777" w:rsidTr="00E35DD5">
        <w:trPr>
          <w:trHeight w:val="567"/>
        </w:trPr>
        <w:tc>
          <w:tcPr>
            <w:tcW w:w="1305" w:type="dxa"/>
            <w:shd w:val="clear" w:color="auto" w:fill="auto"/>
            <w:vAlign w:val="center"/>
          </w:tcPr>
          <w:p w14:paraId="55D0D379" w14:textId="37C58D84" w:rsidR="00E0255D" w:rsidRPr="00C4385C" w:rsidRDefault="00B66D4A" w:rsidP="00E35DD5">
            <w:pPr>
              <w:pStyle w:val="NoSpacing"/>
              <w:jc w:val="center"/>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.5 Seminar / laborator</w:t>
            </w:r>
          </w:p>
        </w:tc>
        <w:tc>
          <w:tcPr>
            <w:tcW w:w="2126" w:type="dxa"/>
            <w:shd w:val="clear" w:color="auto" w:fill="auto"/>
            <w:vAlign w:val="center"/>
          </w:tcPr>
          <w:p w14:paraId="7B945802" w14:textId="77777777" w:rsidR="00E35DD5" w:rsidRPr="00E35DD5" w:rsidRDefault="00E35DD5" w:rsidP="00E35DD5">
            <w:pPr>
              <w:pStyle w:val="NoSpacing"/>
              <w:jc w:val="center"/>
              <w:rPr>
                <w:rFonts w:asciiTheme="minorHAnsi" w:hAnsiTheme="minorHAnsi" w:cstheme="minorHAnsi"/>
                <w:lang w:val="ro-RO"/>
              </w:rPr>
            </w:pPr>
            <w:r w:rsidRPr="00E35DD5">
              <w:rPr>
                <w:rFonts w:asciiTheme="minorHAnsi" w:hAnsiTheme="minorHAnsi" w:cstheme="minorHAnsi"/>
                <w:lang w:val="ro-RO"/>
              </w:rPr>
              <w:t>Evaluarea periodică –</w:t>
            </w:r>
          </w:p>
          <w:p w14:paraId="474DB993" w14:textId="0BA58DF3" w:rsidR="00E0255D" w:rsidRPr="00C4385C" w:rsidRDefault="00E91297" w:rsidP="00E35DD5">
            <w:pPr>
              <w:pStyle w:val="NoSpacing"/>
              <w:jc w:val="center"/>
              <w:rPr>
                <w:rFonts w:asciiTheme="minorHAnsi" w:hAnsiTheme="minorHAnsi" w:cstheme="minorHAnsi"/>
                <w:lang w:val="ro-RO"/>
              </w:rPr>
            </w:pPr>
            <w:r>
              <w:rPr>
                <w:rFonts w:asciiTheme="minorHAnsi" w:hAnsiTheme="minorHAnsi" w:cstheme="minorHAnsi"/>
                <w:lang w:val="ro-RO"/>
              </w:rPr>
              <w:t xml:space="preserve">întocmirea sarcinilor de lucru arondate și </w:t>
            </w:r>
            <w:r>
              <w:rPr>
                <w:rFonts w:asciiTheme="minorHAnsi" w:hAnsiTheme="minorHAnsi" w:cstheme="minorHAnsi"/>
                <w:lang w:val="ro-RO"/>
              </w:rPr>
              <w:lastRenderedPageBreak/>
              <w:t>susținerea proiectului individual</w:t>
            </w:r>
          </w:p>
        </w:tc>
        <w:tc>
          <w:tcPr>
            <w:tcW w:w="4395" w:type="dxa"/>
            <w:shd w:val="clear" w:color="auto" w:fill="auto"/>
          </w:tcPr>
          <w:p w14:paraId="7988893C" w14:textId="11A01046" w:rsidR="00E35DD5" w:rsidRPr="00E35DD5" w:rsidRDefault="00E91297" w:rsidP="00BE6E38">
            <w:pPr>
              <w:pStyle w:val="NoSpacing"/>
              <w:jc w:val="both"/>
              <w:rPr>
                <w:rFonts w:asciiTheme="minorHAnsi" w:hAnsiTheme="minorHAnsi" w:cstheme="minorHAnsi"/>
                <w:lang w:val="ro-RO"/>
              </w:rPr>
            </w:pPr>
            <w:r>
              <w:rPr>
                <w:rFonts w:asciiTheme="minorHAnsi" w:hAnsiTheme="minorHAnsi" w:cstheme="minorHAnsi"/>
                <w:lang w:val="ro-RO"/>
              </w:rPr>
              <w:lastRenderedPageBreak/>
              <w:t>Sarcini de lucru și proiect</w:t>
            </w:r>
            <w:r w:rsidR="00E35DD5" w:rsidRPr="00E35DD5">
              <w:rPr>
                <w:rFonts w:asciiTheme="minorHAnsi" w:hAnsiTheme="minorHAnsi" w:cstheme="minorHAnsi"/>
                <w:lang w:val="ro-RO"/>
              </w:rPr>
              <w:t xml:space="preserve"> – </w:t>
            </w:r>
            <w:r>
              <w:rPr>
                <w:rFonts w:asciiTheme="minorHAnsi" w:hAnsiTheme="minorHAnsi" w:cstheme="minorHAnsi"/>
                <w:lang w:val="ro-RO"/>
              </w:rPr>
              <w:t>pe parcursul semestrului, fiecare student va avea de rezolvat diverse sarcini de lucru și un proiect individual</w:t>
            </w:r>
            <w:r w:rsidR="006621B2">
              <w:rPr>
                <w:rFonts w:asciiTheme="minorHAnsi" w:hAnsiTheme="minorHAnsi" w:cstheme="minorHAnsi"/>
                <w:lang w:val="ro-RO"/>
              </w:rPr>
              <w:t xml:space="preserve"> (ce va fi susținut pe parcursul </w:t>
            </w:r>
            <w:r w:rsidR="006621B2">
              <w:rPr>
                <w:rFonts w:asciiTheme="minorHAnsi" w:hAnsiTheme="minorHAnsi" w:cstheme="minorHAnsi"/>
                <w:lang w:val="ro-RO"/>
              </w:rPr>
              <w:lastRenderedPageBreak/>
              <w:t>semestrului)</w:t>
            </w:r>
            <w:r>
              <w:rPr>
                <w:rFonts w:asciiTheme="minorHAnsi" w:hAnsiTheme="minorHAnsi" w:cstheme="minorHAnsi"/>
                <w:lang w:val="ro-RO"/>
              </w:rPr>
              <w:t>, urmărind astfel</w:t>
            </w:r>
            <w:r w:rsidR="00E35DD5" w:rsidRPr="00E35DD5">
              <w:rPr>
                <w:rFonts w:asciiTheme="minorHAnsi" w:hAnsiTheme="minorHAnsi" w:cstheme="minorHAnsi"/>
                <w:lang w:val="ro-RO"/>
              </w:rPr>
              <w:t xml:space="preserve"> obținerea competențelor de către studenți în urma parcurg</w:t>
            </w:r>
            <w:r>
              <w:rPr>
                <w:rFonts w:asciiTheme="minorHAnsi" w:hAnsiTheme="minorHAnsi" w:cstheme="minorHAnsi"/>
                <w:lang w:val="ro-RO"/>
              </w:rPr>
              <w:t xml:space="preserve">erii seminarului/laboratorului. Fiecare sarcină de lucru și proiect individual vor fi notate, iar la finalul semestrului se va face media. </w:t>
            </w:r>
            <w:r w:rsidR="00E35DD5" w:rsidRPr="00E35DD5">
              <w:rPr>
                <w:rFonts w:asciiTheme="minorHAnsi" w:hAnsiTheme="minorHAnsi" w:cstheme="minorHAnsi"/>
                <w:lang w:val="ro-RO"/>
              </w:rPr>
              <w:t>Evaluarea competențelor transversale constă în:</w:t>
            </w:r>
          </w:p>
          <w:p w14:paraId="0605B691" w14:textId="77777777" w:rsidR="00E35DD5" w:rsidRPr="00E35DD5" w:rsidRDefault="00E35DD5" w:rsidP="00BE6E38">
            <w:pPr>
              <w:pStyle w:val="NoSpacing"/>
              <w:jc w:val="both"/>
              <w:rPr>
                <w:rFonts w:asciiTheme="minorHAnsi" w:hAnsiTheme="minorHAnsi" w:cstheme="minorHAnsi"/>
                <w:lang w:val="ro-RO"/>
              </w:rPr>
            </w:pPr>
            <w:r w:rsidRPr="00E35DD5">
              <w:rPr>
                <w:rFonts w:asciiTheme="minorHAnsi" w:hAnsiTheme="minorHAnsi" w:cstheme="minorHAnsi"/>
                <w:lang w:val="ro-RO"/>
              </w:rPr>
              <w:t>- realizarea responsabilă şi eficientă a sarcinilor (1p);</w:t>
            </w:r>
          </w:p>
          <w:p w14:paraId="7B7B1D5E" w14:textId="77777777" w:rsidR="00E0255D" w:rsidRDefault="00E35DD5" w:rsidP="00BE6E38">
            <w:pPr>
              <w:pStyle w:val="NoSpacing"/>
              <w:jc w:val="both"/>
              <w:rPr>
                <w:rFonts w:asciiTheme="minorHAnsi" w:hAnsiTheme="minorHAnsi" w:cstheme="minorHAnsi"/>
                <w:lang w:val="ro-RO"/>
              </w:rPr>
            </w:pPr>
            <w:r w:rsidRPr="00E35DD5">
              <w:rPr>
                <w:rFonts w:asciiTheme="minorHAnsi" w:hAnsiTheme="minorHAnsi" w:cstheme="minorHAnsi"/>
                <w:lang w:val="ro-RO"/>
              </w:rPr>
              <w:t>- dezvoltarea capacităților de reflecţie critic-constructivă asupra propriului nivel de pregătire profesională (1p) – studenților li se acordă ocazia de a oferi fiecare feedback unui coleg, timp de a reflecta asupra propriului studiu, respectiv al unui coleg.</w:t>
            </w:r>
          </w:p>
          <w:p w14:paraId="0BD51678" w14:textId="3D229DDA" w:rsidR="007F5CC8" w:rsidRPr="00C4385C" w:rsidRDefault="007F5CC8" w:rsidP="00BE6E38">
            <w:pPr>
              <w:pStyle w:val="NoSpacing"/>
              <w:jc w:val="both"/>
              <w:rPr>
                <w:rFonts w:asciiTheme="minorHAnsi" w:hAnsiTheme="minorHAnsi" w:cstheme="minorHAnsi"/>
                <w:lang w:val="ro-RO"/>
              </w:rPr>
            </w:pPr>
            <w:r w:rsidRPr="001A747A">
              <w:rPr>
                <w:rFonts w:asciiTheme="minorHAnsi" w:hAnsiTheme="minorHAnsi" w:cstheme="minorHAnsi"/>
                <w:lang w:val="ro-RO"/>
              </w:rPr>
              <w:t>Condițiile tehnice necesare de participare la procesul de evaluare constau în asigurarea conexiunii la internet, a unei camere video și a unui microfon funcționale pe tot parcursul procesului de evaluare.</w:t>
            </w:r>
          </w:p>
        </w:tc>
        <w:tc>
          <w:tcPr>
            <w:tcW w:w="1553" w:type="dxa"/>
            <w:shd w:val="clear" w:color="auto" w:fill="auto"/>
            <w:vAlign w:val="center"/>
          </w:tcPr>
          <w:p w14:paraId="0AA4073B" w14:textId="52E41C34" w:rsidR="00E0255D" w:rsidRPr="00C4385C" w:rsidRDefault="00E35DD5" w:rsidP="00E35DD5">
            <w:pPr>
              <w:pStyle w:val="NoSpacing"/>
              <w:jc w:val="center"/>
              <w:rPr>
                <w:rFonts w:asciiTheme="minorHAnsi" w:hAnsiTheme="minorHAnsi" w:cstheme="minorHAnsi"/>
                <w:lang w:val="ro-RO"/>
              </w:rPr>
            </w:pPr>
            <w:r>
              <w:rPr>
                <w:rFonts w:asciiTheme="minorHAnsi" w:hAnsiTheme="minorHAnsi" w:cstheme="minorHAnsi"/>
                <w:lang w:val="ro-RO"/>
              </w:rPr>
              <w:lastRenderedPageBreak/>
              <w:t>50</w:t>
            </w:r>
            <w:r w:rsidRPr="00E35DD5">
              <w:rPr>
                <w:rFonts w:asciiTheme="minorHAnsi" w:hAnsiTheme="minorHAnsi" w:cstheme="minorHAnsi"/>
                <w:lang w:val="ro-RO"/>
              </w:rPr>
              <w:t>%</w:t>
            </w:r>
          </w:p>
        </w:tc>
      </w:tr>
      <w:tr w:rsidR="00802D13" w:rsidRPr="00C4385C" w14:paraId="7753BD29" w14:textId="77777777" w:rsidTr="00802D13">
        <w:trPr>
          <w:trHeight w:val="413"/>
        </w:trPr>
        <w:tc>
          <w:tcPr>
            <w:tcW w:w="9379" w:type="dxa"/>
            <w:gridSpan w:val="4"/>
            <w:shd w:val="clear" w:color="auto" w:fill="auto"/>
          </w:tcPr>
          <w:p w14:paraId="1AEC53B3" w14:textId="1500C6B1" w:rsidR="00802D13" w:rsidRPr="00C4385C" w:rsidRDefault="00B66D4A" w:rsidP="00752E1C">
            <w:pPr>
              <w:pStyle w:val="NoSpacing"/>
              <w:rPr>
                <w:rFonts w:asciiTheme="minorHAnsi" w:hAnsiTheme="minorHAnsi" w:cstheme="minorHAnsi"/>
                <w:lang w:val="ro-RO"/>
              </w:rPr>
            </w:pPr>
            <w:r>
              <w:rPr>
                <w:rFonts w:asciiTheme="minorHAnsi" w:hAnsiTheme="minorHAnsi" w:cstheme="minorHAnsi"/>
                <w:lang w:val="ro-RO"/>
              </w:rPr>
              <w:t>9</w:t>
            </w:r>
            <w:r w:rsidR="00802D13">
              <w:rPr>
                <w:rFonts w:asciiTheme="minorHAnsi" w:hAnsiTheme="minorHAnsi" w:cstheme="minorHAnsi"/>
                <w:lang w:val="ro-RO"/>
              </w:rPr>
              <w:t>.6 Standard minim de performanță</w:t>
            </w:r>
          </w:p>
        </w:tc>
      </w:tr>
      <w:tr w:rsidR="00802D13" w:rsidRPr="00C4385C" w14:paraId="00CB4107" w14:textId="77777777" w:rsidTr="00AA7D86">
        <w:trPr>
          <w:trHeight w:val="413"/>
        </w:trPr>
        <w:tc>
          <w:tcPr>
            <w:tcW w:w="9379" w:type="dxa"/>
            <w:gridSpan w:val="4"/>
            <w:shd w:val="clear" w:color="auto" w:fill="auto"/>
          </w:tcPr>
          <w:p w14:paraId="63D51674" w14:textId="59F0280C" w:rsidR="00802D13" w:rsidRPr="00C4385C" w:rsidRDefault="00E35DD5" w:rsidP="00752E1C">
            <w:pPr>
              <w:pStyle w:val="NoSpacing"/>
              <w:rPr>
                <w:rFonts w:asciiTheme="minorHAnsi" w:hAnsiTheme="minorHAnsi" w:cstheme="minorHAnsi"/>
                <w:lang w:val="ro-RO"/>
              </w:rPr>
            </w:pPr>
            <w:r>
              <w:rPr>
                <w:rFonts w:asciiTheme="minorHAnsi" w:hAnsiTheme="minorHAnsi" w:cstheme="minorHAnsi"/>
                <w:lang w:val="ro-RO"/>
              </w:rPr>
              <w:t xml:space="preserve">• </w:t>
            </w:r>
            <w:r w:rsidRPr="00E35DD5">
              <w:rPr>
                <w:rFonts w:asciiTheme="minorHAnsi" w:hAnsiTheme="minorHAnsi" w:cstheme="minorHAnsi"/>
                <w:lang w:val="ro-RO"/>
              </w:rPr>
              <w:t>Obținerea notei minime de 5 la toate evaluările periodice și respectiv la proiect.</w:t>
            </w:r>
          </w:p>
        </w:tc>
      </w:tr>
    </w:tbl>
    <w:p w14:paraId="4FE0EF6C" w14:textId="77777777" w:rsidR="00E0255D" w:rsidRPr="00C4385C" w:rsidRDefault="00E0255D" w:rsidP="00752E1C">
      <w:pPr>
        <w:jc w:val="center"/>
        <w:rPr>
          <w:rFonts w:asciiTheme="minorHAnsi" w:hAnsiTheme="minorHAnsi" w:cstheme="minorHAnsi"/>
        </w:rPr>
      </w:pPr>
    </w:p>
    <w:p w14:paraId="4DF397D7" w14:textId="49B8155F" w:rsidR="005F6BF6" w:rsidRDefault="005F6BF6" w:rsidP="00802D13">
      <w:pPr>
        <w:rPr>
          <w:rFonts w:asciiTheme="minorHAnsi" w:eastAsia="Calibri" w:hAnsiTheme="minorHAnsi" w:cstheme="minorHAnsi"/>
        </w:rPr>
      </w:pPr>
    </w:p>
    <w:p w14:paraId="2707918E" w14:textId="6D2C89A6" w:rsidR="00802D13" w:rsidRDefault="005F6BF6" w:rsidP="00802D13">
      <w:pPr>
        <w:rPr>
          <w:rFonts w:asciiTheme="minorHAnsi" w:eastAsia="Calibri" w:hAnsiTheme="minorHAnsi" w:cstheme="minorHAnsi"/>
        </w:rPr>
      </w:pPr>
      <w:r>
        <w:rPr>
          <w:rFonts w:asciiTheme="minorHAnsi" w:eastAsia="Calibri" w:hAnsiTheme="minorHAnsi" w:cstheme="minorHAnsi"/>
        </w:rPr>
        <w:t>Data completării                                                                                                           Titular de disciplină</w:t>
      </w:r>
    </w:p>
    <w:p w14:paraId="02BBEA29" w14:textId="59CF8A58" w:rsidR="005F6BF6" w:rsidRDefault="000569D2" w:rsidP="00802D13">
      <w:pPr>
        <w:rPr>
          <w:rFonts w:asciiTheme="minorHAnsi" w:eastAsia="Calibri" w:hAnsiTheme="minorHAnsi" w:cstheme="minorHAnsi"/>
        </w:rPr>
      </w:pPr>
      <w:r>
        <w:rPr>
          <w:rFonts w:asciiTheme="minorHAnsi" w:eastAsia="Calibri" w:hAnsiTheme="minorHAnsi" w:cstheme="minorHAnsi"/>
        </w:rPr>
        <w:t>13.09.2024</w:t>
      </w:r>
      <w:r w:rsidR="009067EA">
        <w:rPr>
          <w:rFonts w:asciiTheme="minorHAnsi" w:eastAsia="Calibri" w:hAnsiTheme="minorHAnsi" w:cstheme="minorHAnsi"/>
        </w:rPr>
        <w:tab/>
      </w:r>
      <w:r w:rsidR="009067EA">
        <w:rPr>
          <w:rFonts w:asciiTheme="minorHAnsi" w:eastAsia="Calibri" w:hAnsiTheme="minorHAnsi" w:cstheme="minorHAnsi"/>
        </w:rPr>
        <w:tab/>
      </w:r>
      <w:r w:rsidR="009067EA">
        <w:rPr>
          <w:rFonts w:asciiTheme="minorHAnsi" w:eastAsia="Calibri" w:hAnsiTheme="minorHAnsi" w:cstheme="minorHAnsi"/>
        </w:rPr>
        <w:tab/>
      </w:r>
      <w:r w:rsidR="009067EA">
        <w:rPr>
          <w:rFonts w:asciiTheme="minorHAnsi" w:eastAsia="Calibri" w:hAnsiTheme="minorHAnsi" w:cstheme="minorHAnsi"/>
        </w:rPr>
        <w:tab/>
      </w:r>
      <w:r w:rsidR="009067EA">
        <w:rPr>
          <w:rFonts w:asciiTheme="minorHAnsi" w:eastAsia="Calibri" w:hAnsiTheme="minorHAnsi" w:cstheme="minorHAnsi"/>
        </w:rPr>
        <w:tab/>
      </w:r>
      <w:r w:rsidR="009067EA">
        <w:rPr>
          <w:rFonts w:asciiTheme="minorHAnsi" w:eastAsia="Calibri" w:hAnsiTheme="minorHAnsi" w:cstheme="minorHAnsi"/>
        </w:rPr>
        <w:tab/>
      </w:r>
      <w:r w:rsidR="009067EA">
        <w:rPr>
          <w:rFonts w:asciiTheme="minorHAnsi" w:eastAsia="Calibri" w:hAnsiTheme="minorHAnsi" w:cstheme="minorHAnsi"/>
        </w:rPr>
        <w:tab/>
        <w:t>Conf. univ. dr. ROMAN Diana - Larisa</w:t>
      </w:r>
    </w:p>
    <w:p w14:paraId="5C94F5E2" w14:textId="27016F13" w:rsidR="005F6BF6" w:rsidRDefault="00E35DD5" w:rsidP="00F466CB">
      <w:pPr>
        <w:jc w:val="right"/>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28410D91" w14:textId="152E31F2" w:rsidR="00E35DD5" w:rsidRDefault="00E35DD5" w:rsidP="00802D13">
      <w:pPr>
        <w:rPr>
          <w:rFonts w:asciiTheme="minorHAnsi" w:eastAsia="Calibri" w:hAnsiTheme="minorHAnsi" w:cstheme="minorHAnsi"/>
        </w:rPr>
      </w:pPr>
    </w:p>
    <w:p w14:paraId="339B2856" w14:textId="76EAC97F" w:rsidR="005F6BF6" w:rsidRDefault="005F6BF6" w:rsidP="00802D13">
      <w:pPr>
        <w:rPr>
          <w:rFonts w:asciiTheme="minorHAnsi" w:eastAsia="Calibri" w:hAnsiTheme="minorHAnsi" w:cstheme="minorHAnsi"/>
        </w:rPr>
      </w:pPr>
      <w:r>
        <w:rPr>
          <w:rFonts w:asciiTheme="minorHAnsi" w:eastAsia="Calibri" w:hAnsiTheme="minorHAnsi" w:cstheme="minorHAnsi"/>
        </w:rPr>
        <w:t>Data avizării în departament                                                                            Director de departament</w:t>
      </w:r>
    </w:p>
    <w:p w14:paraId="761A1D4B" w14:textId="67DF77D6" w:rsidR="00F466CB" w:rsidRPr="00802D13" w:rsidRDefault="00F466CB" w:rsidP="00802D13">
      <w:pPr>
        <w:rPr>
          <w:rFonts w:asciiTheme="minorHAnsi" w:eastAsia="Calibri" w:hAnsiTheme="minorHAnsi" w:cstheme="minorHAnsi"/>
        </w:rPr>
      </w:pPr>
      <w:r>
        <w:rPr>
          <w:rFonts w:asciiTheme="minorHAnsi" w:eastAsia="Calibri" w:hAnsiTheme="minorHAnsi" w:cstheme="minorHAnsi"/>
        </w:rPr>
        <w:t xml:space="preserve">                                                                                                                                            </w:t>
      </w:r>
    </w:p>
    <w:sectPr w:rsidR="00F466CB" w:rsidRPr="00802D13" w:rsidSect="0086407E">
      <w:headerReference w:type="default" r:id="rId7"/>
      <w:footerReference w:type="even" r:id="rId8"/>
      <w:footerReference w:type="default" r:id="rId9"/>
      <w:headerReference w:type="first" r:id="rId10"/>
      <w:footerReference w:type="first" r:id="rId11"/>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B5E96" w14:textId="77777777" w:rsidR="004B54D9" w:rsidRDefault="004B54D9" w:rsidP="003E226A">
      <w:r>
        <w:separator/>
      </w:r>
    </w:p>
  </w:endnote>
  <w:endnote w:type="continuationSeparator" w:id="0">
    <w:p w14:paraId="682601D8" w14:textId="77777777" w:rsidR="004B54D9" w:rsidRDefault="004B54D9"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1684261"/>
      <w:docPartObj>
        <w:docPartGallery w:val="Page Numbers (Bottom of Page)"/>
        <w:docPartUnique/>
      </w:docPartObj>
    </w:sdtPr>
    <w:sdtContent>
      <w:p w14:paraId="451A4BCF" w14:textId="77777777" w:rsidR="00193CCA" w:rsidRDefault="00193CCA" w:rsidP="00A067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193CCA" w:rsidRDefault="00193CCA" w:rsidP="00A067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193CCA" w:rsidRDefault="00193CCA"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1488" w14:textId="77777777" w:rsidR="00DB40F7" w:rsidRPr="00F85CC7" w:rsidRDefault="00AE0BA9" w:rsidP="0086407E">
    <w:pPr>
      <w:ind w:right="360"/>
      <w:rPr>
        <w:rFonts w:ascii="Arial Narrow" w:hAnsi="Arial Narrow" w:cs="Cambria"/>
        <w:color w:val="FFFFFF" w:themeColor="background1"/>
        <w:sz w:val="22"/>
        <w:szCs w:val="20"/>
        <w:lang w:val="en-US"/>
      </w:rPr>
    </w:pPr>
    <w:r>
      <w:rPr>
        <w:noProof/>
        <w:lang w:val="en-US" w:eastAsia="en-US"/>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v:textbox>
            </v:shape>
          </w:pict>
        </mc:Fallback>
      </mc:AlternateContent>
    </w:r>
    <w:hyperlink r:id="rId5" w:history="1">
      <w:r w:rsidR="00886E5F" w:rsidRPr="00F85CC7">
        <w:rPr>
          <w:rStyle w:val="Hyperlink"/>
          <w:rFonts w:ascii="Arial Narrow" w:hAnsi="Arial Narrow" w:cs="Cambria"/>
          <w:color w:val="FFFFFF" w:themeColor="background1"/>
          <w:sz w:val="22"/>
          <w:szCs w:val="20"/>
          <w:lang w:val="en-US"/>
        </w:rPr>
        <w:t>Website: http://www.uvt.ro/</w:t>
      </w:r>
    </w:hyperlink>
  </w:p>
  <w:p w14:paraId="5C2E93B3" w14:textId="77777777" w:rsidR="001D34E8" w:rsidRDefault="001D3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24CDF" w14:textId="77777777" w:rsidR="0086407E" w:rsidRDefault="0086407E">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01B06" w14:textId="77777777" w:rsidR="004B54D9" w:rsidRDefault="004B54D9" w:rsidP="003E226A">
      <w:r>
        <w:separator/>
      </w:r>
    </w:p>
  </w:footnote>
  <w:footnote w:type="continuationSeparator" w:id="0">
    <w:p w14:paraId="394D1189" w14:textId="77777777" w:rsidR="004B54D9" w:rsidRDefault="004B54D9"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F025B" w14:textId="36824F5C" w:rsidR="001D34E8" w:rsidRDefault="00802D13" w:rsidP="00802D13">
    <w:pPr>
      <w:pStyle w:val="Header"/>
      <w:tabs>
        <w:tab w:val="clear" w:pos="4536"/>
        <w:tab w:val="clear" w:pos="9072"/>
      </w:tabs>
      <w:ind w:right="-158"/>
    </w:pPr>
    <w:bookmarkStart w:id="0" w:name="_Hlk52889598"/>
    <w:bookmarkStart w:id="1" w:name="_Hlk52889599"/>
    <w:bookmarkStart w:id="2" w:name="_Hlk52889616"/>
    <w:bookmarkStart w:id="3" w:name="_Hlk52889617"/>
    <w:bookmarkStart w:id="4" w:name="_Hlk177472605"/>
    <w:bookmarkStart w:id="5" w:name="_Hlk177472606"/>
    <w:r>
      <w:rPr>
        <w:noProof/>
        <w:lang w:val="en-US" w:eastAsia="en-US"/>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AE0BA9">
      <w:rPr>
        <w:noProof/>
        <w:lang w:val="en-US" w:eastAsia="en-US"/>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v:textbox>
            </v:shape>
          </w:pict>
        </mc:Fallback>
      </mc:AlternateContent>
    </w:r>
    <w:r w:rsidR="007A49D1">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0"/>
    <w:bookmarkEnd w:id="1"/>
    <w:bookmarkEnd w:id="2"/>
    <w:bookmarkEnd w:id="3"/>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E47D" w14:textId="77777777" w:rsidR="00193CCA" w:rsidRDefault="00AE0BA9">
    <w:pPr>
      <w:pStyle w:val="Header"/>
    </w:pPr>
    <w:r>
      <w:rPr>
        <w:noProof/>
        <w:lang w:val="en-US" w:eastAsia="en-US"/>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v:textbox>
            </v:shape>
          </w:pict>
        </mc:Fallback>
      </mc:AlternateContent>
    </w:r>
    <w:r w:rsidR="00193CCA" w:rsidRPr="00193CCA">
      <w:rPr>
        <w:noProof/>
        <w:lang w:val="en-US" w:eastAsia="en-US"/>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193CCA" w:rsidRPr="00193CCA">
      <w:rPr>
        <w:noProof/>
        <w:lang w:val="en-US" w:eastAsia="en-US"/>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3"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5"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E61817"/>
    <w:multiLevelType w:val="hybridMultilevel"/>
    <w:tmpl w:val="2366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4"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7"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0249264">
    <w:abstractNumId w:val="23"/>
  </w:num>
  <w:num w:numId="2" w16cid:durableId="1497577949">
    <w:abstractNumId w:val="0"/>
  </w:num>
  <w:num w:numId="3" w16cid:durableId="1472285394">
    <w:abstractNumId w:val="12"/>
  </w:num>
  <w:num w:numId="4" w16cid:durableId="310135423">
    <w:abstractNumId w:val="7"/>
  </w:num>
  <w:num w:numId="5" w16cid:durableId="785588262">
    <w:abstractNumId w:val="26"/>
  </w:num>
  <w:num w:numId="6" w16cid:durableId="1121415003">
    <w:abstractNumId w:val="13"/>
  </w:num>
  <w:num w:numId="7" w16cid:durableId="638268152">
    <w:abstractNumId w:val="8"/>
  </w:num>
  <w:num w:numId="8" w16cid:durableId="1812668625">
    <w:abstractNumId w:val="5"/>
  </w:num>
  <w:num w:numId="9" w16cid:durableId="486481276">
    <w:abstractNumId w:val="18"/>
  </w:num>
  <w:num w:numId="10" w16cid:durableId="1351030169">
    <w:abstractNumId w:val="16"/>
  </w:num>
  <w:num w:numId="11" w16cid:durableId="1446270328">
    <w:abstractNumId w:val="14"/>
  </w:num>
  <w:num w:numId="12" w16cid:durableId="2059931808">
    <w:abstractNumId w:val="10"/>
  </w:num>
  <w:num w:numId="13" w16cid:durableId="1522359290">
    <w:abstractNumId w:val="24"/>
  </w:num>
  <w:num w:numId="14" w16cid:durableId="1833911124">
    <w:abstractNumId w:val="3"/>
  </w:num>
  <w:num w:numId="15" w16cid:durableId="1246764083">
    <w:abstractNumId w:val="11"/>
  </w:num>
  <w:num w:numId="16" w16cid:durableId="1168135986">
    <w:abstractNumId w:val="20"/>
  </w:num>
  <w:num w:numId="17" w16cid:durableId="1864901155">
    <w:abstractNumId w:val="28"/>
  </w:num>
  <w:num w:numId="18" w16cid:durableId="1714690416">
    <w:abstractNumId w:val="9"/>
  </w:num>
  <w:num w:numId="19" w16cid:durableId="786778023">
    <w:abstractNumId w:val="4"/>
  </w:num>
  <w:num w:numId="20" w16cid:durableId="567113271">
    <w:abstractNumId w:val="15"/>
  </w:num>
  <w:num w:numId="21" w16cid:durableId="1764840662">
    <w:abstractNumId w:val="22"/>
  </w:num>
  <w:num w:numId="22" w16cid:durableId="544801478">
    <w:abstractNumId w:val="27"/>
  </w:num>
  <w:num w:numId="23" w16cid:durableId="744685968">
    <w:abstractNumId w:val="17"/>
  </w:num>
  <w:num w:numId="24" w16cid:durableId="635765817">
    <w:abstractNumId w:val="25"/>
  </w:num>
  <w:num w:numId="25" w16cid:durableId="1078752894">
    <w:abstractNumId w:val="29"/>
  </w:num>
  <w:num w:numId="26" w16cid:durableId="1912423932">
    <w:abstractNumId w:val="2"/>
  </w:num>
  <w:num w:numId="27" w16cid:durableId="2088575413">
    <w:abstractNumId w:val="19"/>
  </w:num>
  <w:num w:numId="28" w16cid:durableId="125512309">
    <w:abstractNumId w:val="21"/>
  </w:num>
  <w:num w:numId="29" w16cid:durableId="1285233752">
    <w:abstractNumId w:val="6"/>
  </w:num>
  <w:num w:numId="30" w16cid:durableId="155803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57"/>
    <w:rsid w:val="00001FE1"/>
    <w:rsid w:val="00006384"/>
    <w:rsid w:val="00006A11"/>
    <w:rsid w:val="00017556"/>
    <w:rsid w:val="00027099"/>
    <w:rsid w:val="000331AA"/>
    <w:rsid w:val="00041189"/>
    <w:rsid w:val="000415DE"/>
    <w:rsid w:val="00043DB9"/>
    <w:rsid w:val="000458CE"/>
    <w:rsid w:val="0004729D"/>
    <w:rsid w:val="00050255"/>
    <w:rsid w:val="00050810"/>
    <w:rsid w:val="00050D48"/>
    <w:rsid w:val="00053D42"/>
    <w:rsid w:val="00055AEB"/>
    <w:rsid w:val="000569D2"/>
    <w:rsid w:val="00057048"/>
    <w:rsid w:val="000628E6"/>
    <w:rsid w:val="00063877"/>
    <w:rsid w:val="00070CEA"/>
    <w:rsid w:val="00072637"/>
    <w:rsid w:val="00073DE4"/>
    <w:rsid w:val="00073E3B"/>
    <w:rsid w:val="00095FBB"/>
    <w:rsid w:val="0009720E"/>
    <w:rsid w:val="000A4C02"/>
    <w:rsid w:val="000A5674"/>
    <w:rsid w:val="000B0AC4"/>
    <w:rsid w:val="000B2C52"/>
    <w:rsid w:val="000B3271"/>
    <w:rsid w:val="000B5CF5"/>
    <w:rsid w:val="000C138B"/>
    <w:rsid w:val="000C2457"/>
    <w:rsid w:val="000C5737"/>
    <w:rsid w:val="000C5DD6"/>
    <w:rsid w:val="000C611E"/>
    <w:rsid w:val="000E4972"/>
    <w:rsid w:val="000E6269"/>
    <w:rsid w:val="00104CA0"/>
    <w:rsid w:val="001140D1"/>
    <w:rsid w:val="00116B1B"/>
    <w:rsid w:val="00116CFD"/>
    <w:rsid w:val="00125B83"/>
    <w:rsid w:val="00131150"/>
    <w:rsid w:val="00131523"/>
    <w:rsid w:val="00135E0B"/>
    <w:rsid w:val="0013662B"/>
    <w:rsid w:val="001452D6"/>
    <w:rsid w:val="00145825"/>
    <w:rsid w:val="001568BE"/>
    <w:rsid w:val="001576EC"/>
    <w:rsid w:val="001649A6"/>
    <w:rsid w:val="00167F31"/>
    <w:rsid w:val="00170DB6"/>
    <w:rsid w:val="00172EFC"/>
    <w:rsid w:val="001744E9"/>
    <w:rsid w:val="0018739B"/>
    <w:rsid w:val="00193CCA"/>
    <w:rsid w:val="001949D1"/>
    <w:rsid w:val="001A3279"/>
    <w:rsid w:val="001A47C9"/>
    <w:rsid w:val="001C7CDD"/>
    <w:rsid w:val="001D34E8"/>
    <w:rsid w:val="001D564A"/>
    <w:rsid w:val="001E2FEE"/>
    <w:rsid w:val="001E5ED5"/>
    <w:rsid w:val="001E69C6"/>
    <w:rsid w:val="001F5BE0"/>
    <w:rsid w:val="00201477"/>
    <w:rsid w:val="00205AE4"/>
    <w:rsid w:val="002151BA"/>
    <w:rsid w:val="002415BB"/>
    <w:rsid w:val="00242267"/>
    <w:rsid w:val="0024351A"/>
    <w:rsid w:val="002458CB"/>
    <w:rsid w:val="00251A6A"/>
    <w:rsid w:val="002529AD"/>
    <w:rsid w:val="00256D69"/>
    <w:rsid w:val="002644F8"/>
    <w:rsid w:val="00272E14"/>
    <w:rsid w:val="00286335"/>
    <w:rsid w:val="00287419"/>
    <w:rsid w:val="0029063D"/>
    <w:rsid w:val="002973B1"/>
    <w:rsid w:val="002A007E"/>
    <w:rsid w:val="002A2C06"/>
    <w:rsid w:val="002A3C87"/>
    <w:rsid w:val="002B11E0"/>
    <w:rsid w:val="002B6BDC"/>
    <w:rsid w:val="002B71D3"/>
    <w:rsid w:val="002C64E3"/>
    <w:rsid w:val="002D2F0E"/>
    <w:rsid w:val="002D3D67"/>
    <w:rsid w:val="002E0EBF"/>
    <w:rsid w:val="002E4EA3"/>
    <w:rsid w:val="002E61C8"/>
    <w:rsid w:val="003050F3"/>
    <w:rsid w:val="003147A3"/>
    <w:rsid w:val="00322697"/>
    <w:rsid w:val="00323381"/>
    <w:rsid w:val="003245CA"/>
    <w:rsid w:val="0032697E"/>
    <w:rsid w:val="00327BCE"/>
    <w:rsid w:val="00327C5B"/>
    <w:rsid w:val="00332ECC"/>
    <w:rsid w:val="00334DB2"/>
    <w:rsid w:val="0033622C"/>
    <w:rsid w:val="00341A37"/>
    <w:rsid w:val="00344816"/>
    <w:rsid w:val="003450B2"/>
    <w:rsid w:val="00353E55"/>
    <w:rsid w:val="00354046"/>
    <w:rsid w:val="0036054E"/>
    <w:rsid w:val="00367502"/>
    <w:rsid w:val="00370AE3"/>
    <w:rsid w:val="003770D2"/>
    <w:rsid w:val="0038731B"/>
    <w:rsid w:val="003918B5"/>
    <w:rsid w:val="003A6F97"/>
    <w:rsid w:val="003A7FA0"/>
    <w:rsid w:val="003B34C1"/>
    <w:rsid w:val="003C378C"/>
    <w:rsid w:val="003D11EA"/>
    <w:rsid w:val="003D1548"/>
    <w:rsid w:val="003D3102"/>
    <w:rsid w:val="003D62D7"/>
    <w:rsid w:val="003E0752"/>
    <w:rsid w:val="003E226A"/>
    <w:rsid w:val="003E2F59"/>
    <w:rsid w:val="003E7C82"/>
    <w:rsid w:val="003F0E91"/>
    <w:rsid w:val="003F6684"/>
    <w:rsid w:val="004060ED"/>
    <w:rsid w:val="00407275"/>
    <w:rsid w:val="004102A8"/>
    <w:rsid w:val="0041260C"/>
    <w:rsid w:val="00416F51"/>
    <w:rsid w:val="0043147D"/>
    <w:rsid w:val="004422B3"/>
    <w:rsid w:val="004501A3"/>
    <w:rsid w:val="00455B8A"/>
    <w:rsid w:val="00465F44"/>
    <w:rsid w:val="00480F05"/>
    <w:rsid w:val="0048385D"/>
    <w:rsid w:val="004943E4"/>
    <w:rsid w:val="00495AFA"/>
    <w:rsid w:val="004A2A78"/>
    <w:rsid w:val="004B273C"/>
    <w:rsid w:val="004B54D9"/>
    <w:rsid w:val="004C26CD"/>
    <w:rsid w:val="004C52CD"/>
    <w:rsid w:val="004D00FF"/>
    <w:rsid w:val="004D3C1E"/>
    <w:rsid w:val="004E2722"/>
    <w:rsid w:val="004E651D"/>
    <w:rsid w:val="004F4E84"/>
    <w:rsid w:val="004F56A6"/>
    <w:rsid w:val="004F7D9A"/>
    <w:rsid w:val="005028ED"/>
    <w:rsid w:val="00503339"/>
    <w:rsid w:val="00503E4C"/>
    <w:rsid w:val="00514EE5"/>
    <w:rsid w:val="0052502B"/>
    <w:rsid w:val="00533064"/>
    <w:rsid w:val="00541391"/>
    <w:rsid w:val="0054275A"/>
    <w:rsid w:val="0054438F"/>
    <w:rsid w:val="00546A4B"/>
    <w:rsid w:val="0055224E"/>
    <w:rsid w:val="00566E99"/>
    <w:rsid w:val="00576777"/>
    <w:rsid w:val="00584E56"/>
    <w:rsid w:val="0058625E"/>
    <w:rsid w:val="005958A0"/>
    <w:rsid w:val="005A1742"/>
    <w:rsid w:val="005A6256"/>
    <w:rsid w:val="005A6B42"/>
    <w:rsid w:val="005B1261"/>
    <w:rsid w:val="005B3F6F"/>
    <w:rsid w:val="005B56D2"/>
    <w:rsid w:val="005C03A3"/>
    <w:rsid w:val="005C270F"/>
    <w:rsid w:val="005C3E29"/>
    <w:rsid w:val="005C4252"/>
    <w:rsid w:val="005C7CAD"/>
    <w:rsid w:val="005D3919"/>
    <w:rsid w:val="005D5DEA"/>
    <w:rsid w:val="005E19CF"/>
    <w:rsid w:val="005E3570"/>
    <w:rsid w:val="005E413D"/>
    <w:rsid w:val="005F537E"/>
    <w:rsid w:val="005F5A9B"/>
    <w:rsid w:val="005F6BF6"/>
    <w:rsid w:val="00601B39"/>
    <w:rsid w:val="00604AC4"/>
    <w:rsid w:val="0061131E"/>
    <w:rsid w:val="0061141E"/>
    <w:rsid w:val="0061626D"/>
    <w:rsid w:val="006302A6"/>
    <w:rsid w:val="00630F7B"/>
    <w:rsid w:val="00631B5E"/>
    <w:rsid w:val="00634D14"/>
    <w:rsid w:val="00634DA4"/>
    <w:rsid w:val="00634F07"/>
    <w:rsid w:val="00641655"/>
    <w:rsid w:val="00644F25"/>
    <w:rsid w:val="00645141"/>
    <w:rsid w:val="006454F6"/>
    <w:rsid w:val="00646201"/>
    <w:rsid w:val="00647AFB"/>
    <w:rsid w:val="00650125"/>
    <w:rsid w:val="006504DE"/>
    <w:rsid w:val="00650BD7"/>
    <w:rsid w:val="006621B2"/>
    <w:rsid w:val="00664419"/>
    <w:rsid w:val="00664BDD"/>
    <w:rsid w:val="0066683F"/>
    <w:rsid w:val="0068330D"/>
    <w:rsid w:val="00684621"/>
    <w:rsid w:val="0068626E"/>
    <w:rsid w:val="00686649"/>
    <w:rsid w:val="00696C21"/>
    <w:rsid w:val="006A03FD"/>
    <w:rsid w:val="006A4078"/>
    <w:rsid w:val="006B1918"/>
    <w:rsid w:val="006C68F5"/>
    <w:rsid w:val="006E2D60"/>
    <w:rsid w:val="006E5E5F"/>
    <w:rsid w:val="006F5553"/>
    <w:rsid w:val="00700816"/>
    <w:rsid w:val="00700F45"/>
    <w:rsid w:val="0070415C"/>
    <w:rsid w:val="00704752"/>
    <w:rsid w:val="00711409"/>
    <w:rsid w:val="00713E4D"/>
    <w:rsid w:val="0072653D"/>
    <w:rsid w:val="00735E50"/>
    <w:rsid w:val="00752E1C"/>
    <w:rsid w:val="007668E1"/>
    <w:rsid w:val="007675A4"/>
    <w:rsid w:val="00775896"/>
    <w:rsid w:val="00783C4B"/>
    <w:rsid w:val="0078548B"/>
    <w:rsid w:val="00787E45"/>
    <w:rsid w:val="0079062A"/>
    <w:rsid w:val="00792DB3"/>
    <w:rsid w:val="007A49D1"/>
    <w:rsid w:val="007A5CFE"/>
    <w:rsid w:val="007B12A5"/>
    <w:rsid w:val="007B17EB"/>
    <w:rsid w:val="007B4745"/>
    <w:rsid w:val="007C498C"/>
    <w:rsid w:val="007C51B7"/>
    <w:rsid w:val="007D3FEE"/>
    <w:rsid w:val="007D4F71"/>
    <w:rsid w:val="007D65B4"/>
    <w:rsid w:val="007F1F46"/>
    <w:rsid w:val="007F4B78"/>
    <w:rsid w:val="007F5CC8"/>
    <w:rsid w:val="008007F7"/>
    <w:rsid w:val="00802D13"/>
    <w:rsid w:val="00803821"/>
    <w:rsid w:val="0083113F"/>
    <w:rsid w:val="00831232"/>
    <w:rsid w:val="00834D02"/>
    <w:rsid w:val="0083539C"/>
    <w:rsid w:val="00840B6C"/>
    <w:rsid w:val="00845050"/>
    <w:rsid w:val="00857CD1"/>
    <w:rsid w:val="0086401F"/>
    <w:rsid w:val="0086407E"/>
    <w:rsid w:val="00864858"/>
    <w:rsid w:val="0086507F"/>
    <w:rsid w:val="00867089"/>
    <w:rsid w:val="008708F5"/>
    <w:rsid w:val="00875288"/>
    <w:rsid w:val="00880948"/>
    <w:rsid w:val="008810F8"/>
    <w:rsid w:val="00881397"/>
    <w:rsid w:val="00884B42"/>
    <w:rsid w:val="00886E5F"/>
    <w:rsid w:val="00893853"/>
    <w:rsid w:val="00895C2B"/>
    <w:rsid w:val="008B286B"/>
    <w:rsid w:val="008C1CCC"/>
    <w:rsid w:val="008C460E"/>
    <w:rsid w:val="008D440F"/>
    <w:rsid w:val="008D77C9"/>
    <w:rsid w:val="008D7C7C"/>
    <w:rsid w:val="008E1A87"/>
    <w:rsid w:val="008F1E09"/>
    <w:rsid w:val="009067EA"/>
    <w:rsid w:val="00910EDC"/>
    <w:rsid w:val="00917227"/>
    <w:rsid w:val="009264A3"/>
    <w:rsid w:val="00927661"/>
    <w:rsid w:val="00927CF8"/>
    <w:rsid w:val="00931E7F"/>
    <w:rsid w:val="0093339B"/>
    <w:rsid w:val="00935519"/>
    <w:rsid w:val="00935802"/>
    <w:rsid w:val="00952500"/>
    <w:rsid w:val="00953F6B"/>
    <w:rsid w:val="009552FE"/>
    <w:rsid w:val="00970920"/>
    <w:rsid w:val="00974EEE"/>
    <w:rsid w:val="00977D3A"/>
    <w:rsid w:val="0098295E"/>
    <w:rsid w:val="0098775C"/>
    <w:rsid w:val="00991041"/>
    <w:rsid w:val="009A01A8"/>
    <w:rsid w:val="009A7A28"/>
    <w:rsid w:val="009B0C7F"/>
    <w:rsid w:val="009B30EF"/>
    <w:rsid w:val="009B3389"/>
    <w:rsid w:val="009B704E"/>
    <w:rsid w:val="009B7C67"/>
    <w:rsid w:val="009C2459"/>
    <w:rsid w:val="009C2651"/>
    <w:rsid w:val="009D43F0"/>
    <w:rsid w:val="009E6F48"/>
    <w:rsid w:val="00A01F9D"/>
    <w:rsid w:val="00A05EDD"/>
    <w:rsid w:val="00A10B19"/>
    <w:rsid w:val="00A11F06"/>
    <w:rsid w:val="00A1439A"/>
    <w:rsid w:val="00A157FA"/>
    <w:rsid w:val="00A25347"/>
    <w:rsid w:val="00A25B7F"/>
    <w:rsid w:val="00A35F5F"/>
    <w:rsid w:val="00A36DFB"/>
    <w:rsid w:val="00A431E1"/>
    <w:rsid w:val="00A54611"/>
    <w:rsid w:val="00A5694F"/>
    <w:rsid w:val="00A575C7"/>
    <w:rsid w:val="00A639A4"/>
    <w:rsid w:val="00A64EFC"/>
    <w:rsid w:val="00A76002"/>
    <w:rsid w:val="00A85221"/>
    <w:rsid w:val="00A918A2"/>
    <w:rsid w:val="00AB1520"/>
    <w:rsid w:val="00AB35C8"/>
    <w:rsid w:val="00AC1C05"/>
    <w:rsid w:val="00AC6D5B"/>
    <w:rsid w:val="00AE0BA9"/>
    <w:rsid w:val="00AE1752"/>
    <w:rsid w:val="00B0274C"/>
    <w:rsid w:val="00B02961"/>
    <w:rsid w:val="00B1090A"/>
    <w:rsid w:val="00B177A0"/>
    <w:rsid w:val="00B24FBC"/>
    <w:rsid w:val="00B338DA"/>
    <w:rsid w:val="00B4122C"/>
    <w:rsid w:val="00B418AC"/>
    <w:rsid w:val="00B447E7"/>
    <w:rsid w:val="00B45DA8"/>
    <w:rsid w:val="00B46A70"/>
    <w:rsid w:val="00B4785A"/>
    <w:rsid w:val="00B553C7"/>
    <w:rsid w:val="00B66CD7"/>
    <w:rsid w:val="00B66D4A"/>
    <w:rsid w:val="00B76AEB"/>
    <w:rsid w:val="00B814D7"/>
    <w:rsid w:val="00B839FF"/>
    <w:rsid w:val="00B843A7"/>
    <w:rsid w:val="00BA67CE"/>
    <w:rsid w:val="00BB26E4"/>
    <w:rsid w:val="00BB53A1"/>
    <w:rsid w:val="00BC6EA0"/>
    <w:rsid w:val="00BD5423"/>
    <w:rsid w:val="00BE6E38"/>
    <w:rsid w:val="00BF0AE6"/>
    <w:rsid w:val="00BF1DAB"/>
    <w:rsid w:val="00BF305D"/>
    <w:rsid w:val="00C076F1"/>
    <w:rsid w:val="00C07B3E"/>
    <w:rsid w:val="00C102BA"/>
    <w:rsid w:val="00C11900"/>
    <w:rsid w:val="00C220D1"/>
    <w:rsid w:val="00C24BE8"/>
    <w:rsid w:val="00C4385C"/>
    <w:rsid w:val="00C459AB"/>
    <w:rsid w:val="00C47DF9"/>
    <w:rsid w:val="00C559E2"/>
    <w:rsid w:val="00C56921"/>
    <w:rsid w:val="00C56DBF"/>
    <w:rsid w:val="00C74CAB"/>
    <w:rsid w:val="00C768A1"/>
    <w:rsid w:val="00C77C0B"/>
    <w:rsid w:val="00C80177"/>
    <w:rsid w:val="00C81D57"/>
    <w:rsid w:val="00C8276B"/>
    <w:rsid w:val="00C84348"/>
    <w:rsid w:val="00C84F29"/>
    <w:rsid w:val="00C85262"/>
    <w:rsid w:val="00C94830"/>
    <w:rsid w:val="00C94D71"/>
    <w:rsid w:val="00C95A07"/>
    <w:rsid w:val="00CB17D0"/>
    <w:rsid w:val="00CC18CF"/>
    <w:rsid w:val="00CD1B6F"/>
    <w:rsid w:val="00CF39F6"/>
    <w:rsid w:val="00D0772B"/>
    <w:rsid w:val="00D249A4"/>
    <w:rsid w:val="00D26C69"/>
    <w:rsid w:val="00D27EBD"/>
    <w:rsid w:val="00D32266"/>
    <w:rsid w:val="00D353C3"/>
    <w:rsid w:val="00D371EC"/>
    <w:rsid w:val="00D42360"/>
    <w:rsid w:val="00D425EF"/>
    <w:rsid w:val="00D47DAF"/>
    <w:rsid w:val="00D563C7"/>
    <w:rsid w:val="00D64A96"/>
    <w:rsid w:val="00D87273"/>
    <w:rsid w:val="00D91691"/>
    <w:rsid w:val="00D96DBF"/>
    <w:rsid w:val="00DA177E"/>
    <w:rsid w:val="00DA1DFF"/>
    <w:rsid w:val="00DB0E7F"/>
    <w:rsid w:val="00DB40F7"/>
    <w:rsid w:val="00DB4EA0"/>
    <w:rsid w:val="00DC7289"/>
    <w:rsid w:val="00DC767D"/>
    <w:rsid w:val="00DC7AD1"/>
    <w:rsid w:val="00DD0225"/>
    <w:rsid w:val="00DF6E13"/>
    <w:rsid w:val="00E0255D"/>
    <w:rsid w:val="00E03DFB"/>
    <w:rsid w:val="00E05920"/>
    <w:rsid w:val="00E16DB4"/>
    <w:rsid w:val="00E30C9B"/>
    <w:rsid w:val="00E31800"/>
    <w:rsid w:val="00E3590D"/>
    <w:rsid w:val="00E35913"/>
    <w:rsid w:val="00E35DD5"/>
    <w:rsid w:val="00E455C9"/>
    <w:rsid w:val="00E473A0"/>
    <w:rsid w:val="00E476E7"/>
    <w:rsid w:val="00E51F9F"/>
    <w:rsid w:val="00E51FD6"/>
    <w:rsid w:val="00E543AC"/>
    <w:rsid w:val="00E64FBC"/>
    <w:rsid w:val="00E650E1"/>
    <w:rsid w:val="00E67CE3"/>
    <w:rsid w:val="00E70432"/>
    <w:rsid w:val="00E70CB2"/>
    <w:rsid w:val="00E772B2"/>
    <w:rsid w:val="00E91297"/>
    <w:rsid w:val="00E95C82"/>
    <w:rsid w:val="00EB1C7D"/>
    <w:rsid w:val="00EB5DD1"/>
    <w:rsid w:val="00ED3929"/>
    <w:rsid w:val="00ED41E4"/>
    <w:rsid w:val="00ED6644"/>
    <w:rsid w:val="00EE36C5"/>
    <w:rsid w:val="00EF1163"/>
    <w:rsid w:val="00EF1A98"/>
    <w:rsid w:val="00F10A15"/>
    <w:rsid w:val="00F15138"/>
    <w:rsid w:val="00F21080"/>
    <w:rsid w:val="00F25E4B"/>
    <w:rsid w:val="00F267CE"/>
    <w:rsid w:val="00F30B65"/>
    <w:rsid w:val="00F31715"/>
    <w:rsid w:val="00F31F38"/>
    <w:rsid w:val="00F33FB5"/>
    <w:rsid w:val="00F426F3"/>
    <w:rsid w:val="00F42CE8"/>
    <w:rsid w:val="00F453B5"/>
    <w:rsid w:val="00F466CB"/>
    <w:rsid w:val="00F564A9"/>
    <w:rsid w:val="00F64590"/>
    <w:rsid w:val="00F701F3"/>
    <w:rsid w:val="00F7033E"/>
    <w:rsid w:val="00F73F45"/>
    <w:rsid w:val="00F83DAC"/>
    <w:rsid w:val="00F8535F"/>
    <w:rsid w:val="00F85CC7"/>
    <w:rsid w:val="00F941EB"/>
    <w:rsid w:val="00FA5BD7"/>
    <w:rsid w:val="00FB2AB3"/>
    <w:rsid w:val="00FB2AFC"/>
    <w:rsid w:val="00FB319C"/>
    <w:rsid w:val="00FB360B"/>
    <w:rsid w:val="00FB5591"/>
    <w:rsid w:val="00FB732C"/>
    <w:rsid w:val="00FD26C7"/>
    <w:rsid w:val="00FD2998"/>
    <w:rsid w:val="00FE2FA1"/>
    <w:rsid w:val="00FE4A55"/>
    <w:rsid w:val="00FE53B6"/>
    <w:rsid w:val="00FE5CE2"/>
    <w:rsid w:val="00FE5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8</Pages>
  <Words>3094</Words>
  <Characters>17640</Characters>
  <Application>Microsoft Office Word</Application>
  <DocSecurity>0</DocSecurity>
  <Lines>147</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Nr</vt:lpstr>
    </vt:vector>
  </TitlesOfParts>
  <Company/>
  <LinksUpToDate>false</LinksUpToDate>
  <CharactersWithSpaces>20693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Diana-Larisa-ROMAN</dc:creator>
  <cp:lastModifiedBy>Mihai Petrescu</cp:lastModifiedBy>
  <cp:revision>31</cp:revision>
  <cp:lastPrinted>2017-11-08T12:05:00Z</cp:lastPrinted>
  <dcterms:created xsi:type="dcterms:W3CDTF">2022-09-20T10:42:00Z</dcterms:created>
  <dcterms:modified xsi:type="dcterms:W3CDTF">2024-09-23T08:48:00Z</dcterms:modified>
</cp:coreProperties>
</file>