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5E689B8A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Chimie, Biologie, Geografie / Biologie</w:t>
            </w: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4BFC870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Biologie</w:t>
            </w: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0C57D067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Științele educației</w:t>
            </w: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144555C5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Masterat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402F7158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Masterat didactic în biologie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2EB07D37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D025D">
              <w:rPr>
                <w:rFonts w:asciiTheme="minorHAnsi" w:hAnsiTheme="minorHAnsi" w:cstheme="minorHAnsi"/>
                <w:b/>
                <w:lang w:val="ro-RO"/>
              </w:rPr>
              <w:t>ANATOMIE ȘI FIZIOLOGIE, GENETICĂ ȘI ECOLOGIE UMANĂ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27A63022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Dr. Adina-Daniela Datcu</w:t>
            </w: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100056FA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Dr. Adina-Daniela Datcu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6754E888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FCB4350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3BE180" w:rsidR="00E0255D" w:rsidRPr="00C4385C" w:rsidRDefault="000A7066" w:rsidP="000A706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  <w:r w:rsidR="00B81075">
              <w:rPr>
                <w:rStyle w:val="FootnoteReference"/>
                <w:rFonts w:asciiTheme="minorHAnsi" w:hAnsiTheme="minorHAnsi"/>
                <w:lang w:val="ro-RO"/>
              </w:rPr>
              <w:footnoteReference w:id="1"/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59F8E6B5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SS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3CB78199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66F3AE3C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2D7023F7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7674DC45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24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5366B9E2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12</w:t>
            </w: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33F2ED8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0C49DDC" w:rsidR="00E0255D" w:rsidRPr="00C4385C" w:rsidRDefault="00CD025D" w:rsidP="00CD02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31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78590CE0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2444FE8F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40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A95EB4E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Tutorat </w:t>
            </w:r>
          </w:p>
        </w:tc>
        <w:tc>
          <w:tcPr>
            <w:tcW w:w="524" w:type="dxa"/>
          </w:tcPr>
          <w:p w14:paraId="3B9B8C3B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4B7FD885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2A912D50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101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794DD753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125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3A4A7C38" w:rsidR="00E0255D" w:rsidRPr="00C4385C" w:rsidRDefault="00CD02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177C442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77777777" w:rsidR="00802D13" w:rsidRPr="00C4385C" w:rsidRDefault="00802D13" w:rsidP="00802D13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04F4063" w14:textId="77777777" w:rsidR="000F4E2F" w:rsidRPr="00FD7A30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>RI.C1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. să cunoască particularitățile dezvoltării elevilor din punct de vedere fizic, social și intelectual;</w:t>
            </w:r>
          </w:p>
          <w:p w14:paraId="7B65B44F" w14:textId="77777777" w:rsidR="000F4E2F" w:rsidRPr="00FD7A30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RI.C2.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cunoască particularitățile procesului de învățare al elevilor;</w:t>
            </w:r>
          </w:p>
          <w:p w14:paraId="07C32A33" w14:textId="77777777" w:rsidR="000F4E2F" w:rsidRPr="00FD7A30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RI.C3.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înțeleagă particularități ale diferitelor medii lingvistice, culturale, religioase și socioeconomice existente pe teritoriul României;</w:t>
            </w:r>
          </w:p>
          <w:p w14:paraId="65368CD0" w14:textId="77777777" w:rsidR="000F4E2F" w:rsidRPr="00FD7A30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RI.C4.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înțeleagă particularitățile diferitelor tipologii de conținut științific din domeniul Biologie și strategii didactice asociate acestora;</w:t>
            </w:r>
          </w:p>
          <w:p w14:paraId="78C500CB" w14:textId="77777777" w:rsidR="000F4E2F" w:rsidRPr="00FD7A30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RI.C5.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cunoască reperele curriculare naționale cadru și specifice predării disciplinei Biologie;</w:t>
            </w:r>
          </w:p>
          <w:p w14:paraId="38BC67E7" w14:textId="77777777" w:rsidR="000F4E2F" w:rsidRPr="00FD7A30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RI.C6.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înțeleagă modele și tehnici de design educațional inovativ;</w:t>
            </w:r>
          </w:p>
          <w:p w14:paraId="2EEAE202" w14:textId="77777777" w:rsidR="000F4E2F" w:rsidRPr="00FD7A30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RI.C7.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cunoască strategii de predare aplicabile în predarea disciplinei Biologie în învățământul preuniversitar;</w:t>
            </w:r>
          </w:p>
          <w:p w14:paraId="03ED3F72" w14:textId="77777777" w:rsidR="000F4E2F" w:rsidRPr="00FD7A30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RI.C8.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cunoască resursele educaționale diverse, utilizabile în predarea Biologiei în învățământul preuniversitar;</w:t>
            </w:r>
          </w:p>
          <w:p w14:paraId="3FA7AE4A" w14:textId="77777777" w:rsidR="000F4E2F" w:rsidRPr="00FD7A30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RI.C9.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cunoască strategii de motivare și stimulare a interesului situațional ale elevilor în contextul predării disciplinei Biologie în învățământul preuniversitar;</w:t>
            </w:r>
          </w:p>
          <w:p w14:paraId="489E27CA" w14:textId="5966F858" w:rsidR="00E0255D" w:rsidRPr="007253C3" w:rsidRDefault="000F4E2F" w:rsidP="000F4E2F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RI.C10.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înțeleagă problematica evaluării programelor educaționale</w:t>
            </w:r>
            <w:r w:rsidRPr="007253C3">
              <w:rPr>
                <w:rFonts w:asciiTheme="minorHAnsi" w:hAnsiTheme="minorHAnsi" w:cstheme="minorHAnsi"/>
                <w:lang w:eastAsia="en-GB"/>
              </w:rPr>
              <w:t xml:space="preserve">. 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4D3B30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RI.A1.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abordeze diferențiat învățarea pentru a satisface nevoile specifice de învățare ale elevilor pentru întreaga gamă de abilități (de nivel și tip);</w:t>
            </w:r>
          </w:p>
          <w:p w14:paraId="4AE4801F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RI.A2.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adopte strategii pentru a sprijini participarea deplină a elevilor cu dizabilități;</w:t>
            </w:r>
          </w:p>
          <w:p w14:paraId="3B13FD61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RI.A3.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poată selecta și organiza conținutul științific al disciplinei Biologie;</w:t>
            </w:r>
          </w:p>
          <w:p w14:paraId="08EC3D18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RI.A4.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utilizeze Tehnologia informației și comunicării (TIC) în cadrul activităților instructiv-educative ale disciplinei Biologie;</w:t>
            </w:r>
          </w:p>
          <w:p w14:paraId="69F086CD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RI.A5.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stabilească obiective provocatoare de învățare;</w:t>
            </w:r>
          </w:p>
          <w:p w14:paraId="4B705272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RI.A6.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utilizeze o comunicare eficientă în clasa de elevi</w:t>
            </w:r>
          </w:p>
          <w:p w14:paraId="2F17AF70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RI.A7.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implice părinții și/sau tutorii legali în procesul instructiv-educativ;</w:t>
            </w:r>
          </w:p>
          <w:p w14:paraId="3AB2353A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RI.A8.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gestioneze activitățile din clasa de elevi;</w:t>
            </w:r>
          </w:p>
          <w:p w14:paraId="61B0CE3B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RI.A9.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gestioneze un comportament provocator în cadrul clasei de elevi;</w:t>
            </w:r>
          </w:p>
          <w:p w14:paraId="56E4974E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RI.A10.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evalueze învățarea elevilor la disciplina Biologie;</w:t>
            </w:r>
          </w:p>
          <w:p w14:paraId="1A8D7E6E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RI.A11.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ofere feedback elevilor cu privire la învățarea lor la disciplina Biologie;</w:t>
            </w:r>
          </w:p>
          <w:p w14:paraId="4137F570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RI.A12.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interpreteze datele evaluării elevilor la disciplina Biologie;</w:t>
            </w:r>
          </w:p>
          <w:p w14:paraId="1ACF9B5D" w14:textId="77777777" w:rsidR="000F4E2F" w:rsidRPr="00FD7A30" w:rsidRDefault="000F4E2F" w:rsidP="00E40DAF">
            <w:pPr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RI.A13.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elaboreze rapoarte fundamentate privind realizarea elevilor la disciplina Biologie;</w:t>
            </w:r>
          </w:p>
          <w:p w14:paraId="26A3295C" w14:textId="5AB0F1D0" w:rsidR="00E0255D" w:rsidRPr="00FD7A30" w:rsidRDefault="00E0255D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DF43FBA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RI.RA1.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sprijine participarea elevilor în procesul de învățământ;</w:t>
            </w:r>
          </w:p>
          <w:p w14:paraId="1E3DB7B0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RI.RA2.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mențină sentimentul de siguranță și bunăstare (wellbeing) al elevilor de-a lungul implicării acestora în procesul didactic;</w:t>
            </w:r>
          </w:p>
          <w:p w14:paraId="40BC8AD1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RI.RA3.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utilizeze TIC în siguranță, în mod responsabil și etic;</w:t>
            </w:r>
          </w:p>
          <w:p w14:paraId="1C265064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RI.RA4.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elaboreze judecăți de valoare consecvente și comparabile, fundamentate pe criterii științifice și etice;</w:t>
            </w:r>
          </w:p>
          <w:p w14:paraId="04E6C55A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RI.RA5.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manifeste atitudine proactivă față de pregătirea profesională;</w:t>
            </w:r>
          </w:p>
          <w:p w14:paraId="242DC9F1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RI.RA6.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se implice în acțiuni de pregătire profesională continuă;</w:t>
            </w:r>
          </w:p>
          <w:p w14:paraId="0BA8D787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RI.RA7.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manifeste atitudine pozitivă față de colaborarea cu colegii în vederea îmbunătățirii practicii educaționale;</w:t>
            </w:r>
          </w:p>
          <w:p w14:paraId="676119A0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RI.RA8.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aplice învățarea profesională pentru a îmbunătăți învățarea elevilor;</w:t>
            </w:r>
          </w:p>
          <w:p w14:paraId="13210930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RI.RA9.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respecte etica și responsabilitățile profesionale;</w:t>
            </w:r>
          </w:p>
          <w:p w14:paraId="756A25CA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RI.RA10.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 xml:space="preserve">să respecte cerințele legislative, administrative și organizatorice în proiectarea și implementarea acțiunilor instructiv – educative; </w:t>
            </w:r>
          </w:p>
          <w:p w14:paraId="47463FCF" w14:textId="77777777" w:rsidR="000F4E2F" w:rsidRPr="00FD7A30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RI.RA11. 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>să colaboreze cu părinții și/sau tutorii legali în proiectarea, implementarea și evaluarea acțiunilor instructiv – educative;</w:t>
            </w:r>
          </w:p>
          <w:p w14:paraId="78946F0F" w14:textId="203C6047" w:rsidR="00C94D71" w:rsidRPr="007253C3" w:rsidRDefault="000F4E2F" w:rsidP="000F4E2F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FD7A3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>RI.RA12.</w:t>
            </w:r>
            <w:r w:rsidRPr="00FD7A30">
              <w:rPr>
                <w:rFonts w:asciiTheme="minorHAnsi" w:hAnsiTheme="minorHAnsi" w:cstheme="minorHAnsi"/>
                <w:sz w:val="20"/>
                <w:lang w:eastAsia="en-GB"/>
              </w:rPr>
              <w:t xml:space="preserve"> să se implice în comunități profesionale de predare, cu colegii și/sau alți parteneri externi.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6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3052"/>
        <w:gridCol w:w="1768"/>
        <w:gridCol w:w="1523"/>
      </w:tblGrid>
      <w:tr w:rsidR="000F4E2F" w:rsidRPr="007253C3" w14:paraId="65C2680D" w14:textId="77777777" w:rsidTr="007253C3">
        <w:tc>
          <w:tcPr>
            <w:tcW w:w="3043" w:type="dxa"/>
            <w:shd w:val="clear" w:color="auto" w:fill="auto"/>
          </w:tcPr>
          <w:p w14:paraId="460E7C72" w14:textId="331022F4" w:rsidR="00802D13" w:rsidRPr="007253C3" w:rsidRDefault="00B66D4A" w:rsidP="00752E1C">
            <w:pPr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>7</w:t>
            </w:r>
            <w:r w:rsidR="00802D13" w:rsidRPr="007253C3">
              <w:rPr>
                <w:rFonts w:asciiTheme="minorHAnsi" w:hAnsiTheme="minorHAnsi" w:cstheme="minorHAnsi"/>
              </w:rPr>
              <w:t>.1 Curs</w:t>
            </w:r>
          </w:p>
        </w:tc>
        <w:tc>
          <w:tcPr>
            <w:tcW w:w="3052" w:type="dxa"/>
            <w:shd w:val="clear" w:color="auto" w:fill="auto"/>
          </w:tcPr>
          <w:p w14:paraId="34C90944" w14:textId="026D1C96" w:rsidR="00802D13" w:rsidRPr="007253C3" w:rsidRDefault="00802D13" w:rsidP="00752E1C">
            <w:pPr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>Metode de predare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41C1E48" w14:textId="6EDECD3B" w:rsidR="00802D13" w:rsidRPr="007253C3" w:rsidRDefault="00802D13" w:rsidP="00752E1C">
            <w:pPr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>Observații</w:t>
            </w:r>
          </w:p>
        </w:tc>
      </w:tr>
      <w:tr w:rsidR="000F4E2F" w:rsidRPr="007253C3" w14:paraId="2F9B58A9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79F203BE" w14:textId="77777777" w:rsidR="000F4E2F" w:rsidRPr="007253C3" w:rsidRDefault="000F4E2F" w:rsidP="00AB3E8E">
            <w:pPr>
              <w:pStyle w:val="ListParagraph"/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line="293" w:lineRule="exact"/>
              <w:ind w:left="538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Sistemul nervos</w:t>
            </w:r>
          </w:p>
          <w:p w14:paraId="54867CBE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35"/>
              </w:numPr>
              <w:tabs>
                <w:tab w:val="left" w:pos="750"/>
              </w:tabs>
              <w:autoSpaceDE w:val="0"/>
              <w:autoSpaceDN w:val="0"/>
              <w:spacing w:line="275" w:lineRule="exact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 xml:space="preserve">clasificarea sistemului nervos </w:t>
            </w:r>
          </w:p>
          <w:p w14:paraId="466C7471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35"/>
              </w:numPr>
              <w:tabs>
                <w:tab w:val="left" w:pos="750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  <w:spacing w:val="-4"/>
              </w:rPr>
              <w:t>sistemul nervos somatic</w:t>
            </w:r>
          </w:p>
          <w:p w14:paraId="49BBF0B6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35"/>
              </w:numPr>
              <w:tabs>
                <w:tab w:val="left" w:pos="750"/>
                <w:tab w:val="left" w:pos="1106"/>
                <w:tab w:val="left" w:pos="1107"/>
                <w:tab w:val="left" w:pos="2105"/>
                <w:tab w:val="left" w:pos="2947"/>
                <w:tab w:val="left" w:pos="4027"/>
                <w:tab w:val="left" w:pos="4308"/>
                <w:tab w:val="left" w:pos="5557"/>
                <w:tab w:val="left" w:pos="6331"/>
                <w:tab w:val="left" w:pos="6812"/>
                <w:tab w:val="left" w:pos="7928"/>
                <w:tab w:val="left" w:pos="9315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sistemul</w:t>
            </w:r>
            <w:r w:rsidRPr="007253C3">
              <w:rPr>
                <w:rFonts w:asciiTheme="minorHAnsi" w:hAnsiTheme="minorHAnsi" w:cstheme="minorHAnsi"/>
                <w:color w:val="231F20"/>
              </w:rPr>
              <w:tab/>
              <w:t>nervos</w:t>
            </w:r>
            <w:r w:rsidRPr="007253C3">
              <w:rPr>
                <w:rFonts w:asciiTheme="minorHAnsi" w:hAnsiTheme="minorHAnsi" w:cstheme="minorHAnsi"/>
                <w:color w:val="231F20"/>
              </w:rPr>
              <w:tab/>
              <w:t>vegetativ</w:t>
            </w:r>
            <w:r w:rsidRPr="007253C3">
              <w:rPr>
                <w:rFonts w:asciiTheme="minorHAnsi" w:hAnsiTheme="minorHAnsi" w:cstheme="minorHAnsi"/>
                <w:color w:val="231F20"/>
              </w:rPr>
              <w:tab/>
            </w:r>
          </w:p>
          <w:p w14:paraId="4A0E51E7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35"/>
              </w:numPr>
              <w:tabs>
                <w:tab w:val="left" w:pos="750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  <w:spacing w:val="-5"/>
              </w:rPr>
              <w:t xml:space="preserve">noţiuni elementare </w:t>
            </w:r>
            <w:r w:rsidRPr="007253C3">
              <w:rPr>
                <w:rFonts w:asciiTheme="minorHAnsi" w:hAnsiTheme="minorHAnsi" w:cstheme="minorHAnsi"/>
                <w:color w:val="231F20"/>
                <w:spacing w:val="-3"/>
              </w:rPr>
              <w:t xml:space="preserve">de </w:t>
            </w:r>
            <w:r w:rsidRPr="007253C3">
              <w:rPr>
                <w:rFonts w:asciiTheme="minorHAnsi" w:hAnsiTheme="minorHAnsi" w:cstheme="minorHAnsi"/>
                <w:color w:val="231F20"/>
                <w:spacing w:val="-5"/>
              </w:rPr>
              <w:t xml:space="preserve">igienǎ </w:t>
            </w:r>
            <w:r w:rsidRPr="007253C3">
              <w:rPr>
                <w:rFonts w:asciiTheme="minorHAnsi" w:hAnsiTheme="minorHAnsi" w:cstheme="minorHAnsi"/>
                <w:color w:val="231F20"/>
                <w:spacing w:val="-3"/>
              </w:rPr>
              <w:t xml:space="preserve">şi de </w:t>
            </w:r>
            <w:r w:rsidRPr="007253C3">
              <w:rPr>
                <w:rFonts w:asciiTheme="minorHAnsi" w:hAnsiTheme="minorHAnsi" w:cstheme="minorHAnsi"/>
                <w:color w:val="231F20"/>
                <w:spacing w:val="-5"/>
              </w:rPr>
              <w:t>patologie</w:t>
            </w:r>
          </w:p>
        </w:tc>
        <w:tc>
          <w:tcPr>
            <w:tcW w:w="1768" w:type="dxa"/>
            <w:vMerge w:val="restart"/>
            <w:shd w:val="clear" w:color="auto" w:fill="FFFFFF"/>
          </w:tcPr>
          <w:p w14:paraId="2268F851" w14:textId="6CF195DD" w:rsidR="000F4E2F" w:rsidRPr="007253C3" w:rsidRDefault="007314F6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Conversația, explicația, </w:t>
            </w:r>
            <w:r w:rsidR="000F4E2F"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învățare prin descoperire dirijată, problematizare, modelare</w:t>
            </w:r>
          </w:p>
        </w:tc>
        <w:tc>
          <w:tcPr>
            <w:tcW w:w="1523" w:type="dxa"/>
            <w:shd w:val="clear" w:color="auto" w:fill="FFFFFF"/>
          </w:tcPr>
          <w:p w14:paraId="300AF665" w14:textId="42D6B6E2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  <w:r w:rsid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oră</w:t>
            </w:r>
          </w:p>
        </w:tc>
      </w:tr>
      <w:tr w:rsidR="000F4E2F" w:rsidRPr="007253C3" w14:paraId="6A16AF7B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75A5084F" w14:textId="77777777" w:rsidR="000F4E2F" w:rsidRPr="007253C3" w:rsidRDefault="000F4E2F" w:rsidP="00AB3E8E">
            <w:pPr>
              <w:pStyle w:val="ListParagraph"/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line="294" w:lineRule="exact"/>
              <w:ind w:left="538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Analizatorii</w:t>
            </w:r>
          </w:p>
          <w:p w14:paraId="573CB263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36"/>
              </w:numPr>
              <w:tabs>
                <w:tab w:val="left" w:pos="750"/>
              </w:tabs>
              <w:autoSpaceDE w:val="0"/>
              <w:autoSpaceDN w:val="0"/>
              <w:spacing w:line="276" w:lineRule="exact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segmentele unui</w:t>
            </w:r>
            <w:r w:rsidRPr="007253C3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analizator;</w:t>
            </w:r>
          </w:p>
          <w:p w14:paraId="4E946B30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36"/>
              </w:numPr>
              <w:tabs>
                <w:tab w:val="left" w:pos="750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fiziologia analizatorilor: vizual, auditiv, vestibular,</w:t>
            </w:r>
            <w:r w:rsidRPr="007253C3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cutanat;</w:t>
            </w:r>
          </w:p>
          <w:p w14:paraId="2EE0E781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36"/>
              </w:numPr>
              <w:tabs>
                <w:tab w:val="left" w:pos="750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  <w:spacing w:val="-8"/>
              </w:rPr>
              <w:t>noţiuni</w:t>
            </w:r>
            <w:r w:rsidRPr="007253C3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8"/>
              </w:rPr>
              <w:t>elementare</w:t>
            </w:r>
            <w:r w:rsidRPr="007253C3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5"/>
              </w:rPr>
              <w:t>de</w:t>
            </w:r>
            <w:r w:rsidRPr="007253C3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7"/>
              </w:rPr>
              <w:t>igienǎ</w:t>
            </w:r>
            <w:r w:rsidRPr="007253C3">
              <w:rPr>
                <w:rFonts w:asciiTheme="minorHAnsi" w:hAnsiTheme="minorHAnsi" w:cstheme="minorHAnsi"/>
                <w:color w:val="231F20"/>
                <w:spacing w:val="-16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5"/>
              </w:rPr>
              <w:t>şi</w:t>
            </w:r>
            <w:r w:rsidRPr="007253C3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8"/>
              </w:rPr>
              <w:t>patologie</w:t>
            </w:r>
          </w:p>
        </w:tc>
        <w:tc>
          <w:tcPr>
            <w:tcW w:w="1768" w:type="dxa"/>
            <w:vMerge/>
            <w:shd w:val="clear" w:color="auto" w:fill="FFFFFF"/>
          </w:tcPr>
          <w:p w14:paraId="051E1C41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6F2E9BAA" w14:textId="3C961425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  <w:r w:rsid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oră</w:t>
            </w:r>
          </w:p>
        </w:tc>
      </w:tr>
      <w:tr w:rsidR="000F4E2F" w:rsidRPr="007253C3" w14:paraId="4BF996A9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03570317" w14:textId="77777777" w:rsidR="000F4E2F" w:rsidRPr="007253C3" w:rsidRDefault="000F4E2F" w:rsidP="00AB3E8E">
            <w:pPr>
              <w:pStyle w:val="ListParagraph"/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line="293" w:lineRule="exact"/>
              <w:ind w:left="538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Glandele</w:t>
            </w:r>
            <w:r w:rsidRPr="007253C3">
              <w:rPr>
                <w:rFonts w:asciiTheme="minorHAnsi" w:hAnsiTheme="minorHAnsi" w:cstheme="minorHAnsi"/>
                <w:b/>
                <w:bCs/>
                <w:color w:val="231F20"/>
                <w:spacing w:val="-2"/>
              </w:rPr>
              <w:t xml:space="preserve"> </w:t>
            </w: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endocrine</w:t>
            </w:r>
          </w:p>
          <w:p w14:paraId="3C1E3111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37"/>
              </w:numPr>
              <w:tabs>
                <w:tab w:val="left" w:pos="750"/>
              </w:tabs>
              <w:autoSpaceDE w:val="0"/>
              <w:autoSpaceDN w:val="0"/>
              <w:spacing w:line="275" w:lineRule="exact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  <w:spacing w:val="-6"/>
              </w:rPr>
              <w:t>topografie,</w:t>
            </w:r>
            <w:r w:rsidRPr="007253C3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6"/>
              </w:rPr>
              <w:t>hormoni</w:t>
            </w:r>
            <w:r w:rsidRPr="007253C3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–</w:t>
            </w:r>
            <w:r w:rsidRPr="007253C3">
              <w:rPr>
                <w:rFonts w:asciiTheme="minorHAnsi" w:hAnsiTheme="minorHAnsi" w:cstheme="minorHAnsi"/>
                <w:color w:val="231F20"/>
                <w:spacing w:val="-6"/>
              </w:rPr>
              <w:t>hipofizǎ,</w:t>
            </w:r>
            <w:r w:rsidRPr="007253C3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6"/>
              </w:rPr>
              <w:t>tiroidǎ,</w:t>
            </w:r>
            <w:r w:rsidRPr="007253C3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6"/>
              </w:rPr>
              <w:t>pancreas,</w:t>
            </w:r>
            <w:r w:rsidRPr="007253C3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7"/>
              </w:rPr>
              <w:t>suprarenale,</w:t>
            </w:r>
            <w:r w:rsidRPr="007253C3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pacing w:val="-6"/>
              </w:rPr>
              <w:t>gonade;</w:t>
            </w:r>
          </w:p>
          <w:p w14:paraId="6D4D3D5A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37"/>
              </w:numPr>
              <w:tabs>
                <w:tab w:val="left" w:pos="750"/>
                <w:tab w:val="left" w:pos="1011"/>
              </w:tabs>
              <w:autoSpaceDE w:val="0"/>
              <w:autoSpaceDN w:val="0"/>
              <w:ind w:right="125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 xml:space="preserve">disfuncţii </w:t>
            </w:r>
          </w:p>
        </w:tc>
        <w:tc>
          <w:tcPr>
            <w:tcW w:w="1768" w:type="dxa"/>
            <w:vMerge/>
            <w:shd w:val="clear" w:color="auto" w:fill="FFFFFF"/>
          </w:tcPr>
          <w:p w14:paraId="4737A047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3C0CA3ED" w14:textId="646B5586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 </w:t>
            </w:r>
            <w:r w:rsid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oră</w:t>
            </w:r>
          </w:p>
        </w:tc>
      </w:tr>
      <w:tr w:rsidR="000F4E2F" w:rsidRPr="007253C3" w14:paraId="02E02FB5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4115A9E3" w14:textId="77777777" w:rsidR="000F4E2F" w:rsidRPr="007253C3" w:rsidRDefault="000F4E2F" w:rsidP="00AB3E8E">
            <w:pPr>
              <w:pStyle w:val="ListParagraph"/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line="293" w:lineRule="exact"/>
              <w:ind w:left="538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Sistemul osos</w:t>
            </w:r>
          </w:p>
          <w:p w14:paraId="772330CB" w14:textId="77777777" w:rsidR="000F4E2F" w:rsidRPr="007253C3" w:rsidRDefault="000F4E2F" w:rsidP="000F4E2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80"/>
              </w:tabs>
              <w:autoSpaceDE w:val="0"/>
              <w:autoSpaceDN w:val="0"/>
              <w:spacing w:line="275" w:lineRule="exact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scheletul - alcǎtuire, rol, creşterea în lungime şi în grosime a</w:t>
            </w:r>
            <w:r w:rsidRPr="007253C3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oaselor;</w:t>
            </w:r>
          </w:p>
          <w:p w14:paraId="1C13D8F4" w14:textId="77777777" w:rsidR="000F4E2F" w:rsidRPr="007253C3" w:rsidRDefault="000F4E2F" w:rsidP="000F4E2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80"/>
              </w:tabs>
              <w:autoSpaceDE w:val="0"/>
              <w:autoSpaceDN w:val="0"/>
              <w:spacing w:line="294" w:lineRule="exact"/>
              <w:ind w:left="538"/>
              <w:contextualSpacing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 xml:space="preserve">noţiuni elementare de igienǎ şi patologie </w:t>
            </w:r>
          </w:p>
          <w:p w14:paraId="4076D033" w14:textId="77777777" w:rsidR="000F4E2F" w:rsidRPr="007253C3" w:rsidRDefault="000F4E2F" w:rsidP="00AB3E8E">
            <w:pPr>
              <w:pStyle w:val="ListParagraph"/>
              <w:widowControl w:val="0"/>
              <w:tabs>
                <w:tab w:val="left" w:pos="480"/>
              </w:tabs>
              <w:autoSpaceDE w:val="0"/>
              <w:autoSpaceDN w:val="0"/>
              <w:spacing w:line="294" w:lineRule="exact"/>
              <w:ind w:left="538"/>
              <w:contextualSpacing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Sistemul muscular</w:t>
            </w:r>
          </w:p>
          <w:p w14:paraId="291DF9EA" w14:textId="77777777" w:rsidR="000F4E2F" w:rsidRPr="007253C3" w:rsidRDefault="000F4E2F" w:rsidP="000F4E2F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480"/>
              </w:tabs>
              <w:autoSpaceDE w:val="0"/>
              <w:autoSpaceDN w:val="0"/>
              <w:spacing w:line="276" w:lineRule="exact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muşchi scheletici: principalele grupe, tipuri de</w:t>
            </w:r>
            <w:r w:rsidRPr="007253C3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contracţii;</w:t>
            </w:r>
          </w:p>
          <w:p w14:paraId="7E09411F" w14:textId="77777777" w:rsidR="000F4E2F" w:rsidRPr="007253C3" w:rsidRDefault="000F4E2F" w:rsidP="000F4E2F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480"/>
              </w:tabs>
              <w:autoSpaceDE w:val="0"/>
              <w:autoSpaceDN w:val="0"/>
              <w:spacing w:line="276" w:lineRule="exact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  <w:spacing w:val="-4"/>
              </w:rPr>
              <w:t xml:space="preserve">noţiuni elementare </w:t>
            </w:r>
            <w:r w:rsidRPr="007253C3">
              <w:rPr>
                <w:rFonts w:asciiTheme="minorHAnsi" w:hAnsiTheme="minorHAnsi" w:cstheme="minorHAnsi"/>
                <w:color w:val="231F20"/>
                <w:spacing w:val="-3"/>
              </w:rPr>
              <w:t xml:space="preserve">de </w:t>
            </w:r>
            <w:r w:rsidRPr="007253C3">
              <w:rPr>
                <w:rFonts w:asciiTheme="minorHAnsi" w:hAnsiTheme="minorHAnsi" w:cstheme="minorHAnsi"/>
                <w:color w:val="231F20"/>
                <w:spacing w:val="-4"/>
              </w:rPr>
              <w:t xml:space="preserve">igienǎ </w:t>
            </w:r>
            <w:r w:rsidRPr="007253C3">
              <w:rPr>
                <w:rFonts w:asciiTheme="minorHAnsi" w:hAnsiTheme="minorHAnsi" w:cstheme="minorHAnsi"/>
                <w:color w:val="231F20"/>
                <w:spacing w:val="-3"/>
              </w:rPr>
              <w:t xml:space="preserve">şi </w:t>
            </w:r>
            <w:r w:rsidRPr="007253C3">
              <w:rPr>
                <w:rFonts w:asciiTheme="minorHAnsi" w:hAnsiTheme="minorHAnsi" w:cstheme="minorHAnsi"/>
                <w:color w:val="231F20"/>
              </w:rPr>
              <w:t xml:space="preserve">de </w:t>
            </w:r>
            <w:r w:rsidRPr="007253C3">
              <w:rPr>
                <w:rFonts w:asciiTheme="minorHAnsi" w:hAnsiTheme="minorHAnsi" w:cstheme="minorHAnsi"/>
                <w:color w:val="231F20"/>
                <w:spacing w:val="-4"/>
              </w:rPr>
              <w:t>patologie</w:t>
            </w:r>
          </w:p>
        </w:tc>
        <w:tc>
          <w:tcPr>
            <w:tcW w:w="1768" w:type="dxa"/>
            <w:vMerge/>
            <w:shd w:val="clear" w:color="auto" w:fill="FFFFFF"/>
          </w:tcPr>
          <w:p w14:paraId="44144E87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5A156C14" w14:textId="4555665D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 </w:t>
            </w:r>
            <w:r w:rsid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oră</w:t>
            </w:r>
          </w:p>
        </w:tc>
      </w:tr>
      <w:tr w:rsidR="000F4E2F" w:rsidRPr="007253C3" w14:paraId="4E04FBD1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6D92F091" w14:textId="77777777" w:rsidR="000F4E2F" w:rsidRPr="007253C3" w:rsidRDefault="000F4E2F" w:rsidP="00AB3E8E">
            <w:pPr>
              <w:pStyle w:val="ListParagraph"/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line="294" w:lineRule="exact"/>
              <w:ind w:left="538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Digestia și</w:t>
            </w:r>
            <w:r w:rsidRPr="007253C3">
              <w:rPr>
                <w:rFonts w:asciiTheme="minorHAnsi" w:hAnsiTheme="minorHAnsi" w:cstheme="minorHAnsi"/>
                <w:b/>
                <w:bCs/>
                <w:color w:val="231F20"/>
                <w:spacing w:val="1"/>
              </w:rPr>
              <w:t xml:space="preserve"> </w:t>
            </w: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absorbţia</w:t>
            </w:r>
          </w:p>
          <w:p w14:paraId="3923E543" w14:textId="77777777" w:rsidR="000F4E2F" w:rsidRPr="007253C3" w:rsidRDefault="000F4E2F" w:rsidP="000F4E2F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390"/>
              </w:tabs>
              <w:autoSpaceDE w:val="0"/>
              <w:autoSpaceDN w:val="0"/>
              <w:spacing w:line="276" w:lineRule="exact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transformǎri fizico-chimice ale alimentelor în tubul</w:t>
            </w:r>
            <w:r w:rsidRPr="007253C3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digestiv;</w:t>
            </w:r>
          </w:p>
          <w:p w14:paraId="311F0C30" w14:textId="77777777" w:rsidR="000F4E2F" w:rsidRPr="007253C3" w:rsidRDefault="000F4E2F" w:rsidP="000F4E2F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390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absorbţia</w:t>
            </w:r>
            <w:r w:rsidRPr="007253C3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intestinalǎ;</w:t>
            </w:r>
          </w:p>
          <w:p w14:paraId="0F2366E8" w14:textId="77777777" w:rsidR="000F4E2F" w:rsidRPr="007253C3" w:rsidRDefault="000F4E2F" w:rsidP="000F4E2F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390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lastRenderedPageBreak/>
              <w:t>fiziologia intestinului gros;</w:t>
            </w:r>
          </w:p>
          <w:p w14:paraId="5C2F811C" w14:textId="77777777" w:rsidR="000F4E2F" w:rsidRPr="007253C3" w:rsidRDefault="000F4E2F" w:rsidP="000F4E2F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390"/>
                <w:tab w:val="left" w:pos="997"/>
              </w:tabs>
              <w:autoSpaceDE w:val="0"/>
              <w:autoSpaceDN w:val="0"/>
              <w:ind w:right="126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noţiuni elementare de igienǎ şi patologie: carii dentare, stomatitǎ, enterocolite, cirozǎ hepaticǎ, litiazǎ biliarǎ,</w:t>
            </w:r>
            <w:r w:rsidRPr="007253C3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pancreatitǎ.</w:t>
            </w:r>
          </w:p>
        </w:tc>
        <w:tc>
          <w:tcPr>
            <w:tcW w:w="1768" w:type="dxa"/>
            <w:vMerge/>
            <w:shd w:val="clear" w:color="auto" w:fill="FFFFFF"/>
          </w:tcPr>
          <w:p w14:paraId="2578FD2B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2D9526F9" w14:textId="6AA4FFEF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 </w:t>
            </w:r>
            <w:r w:rsid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oră</w:t>
            </w:r>
          </w:p>
        </w:tc>
      </w:tr>
      <w:tr w:rsidR="000F4E2F" w:rsidRPr="007253C3" w14:paraId="30253CCC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303D6734" w14:textId="77777777" w:rsidR="000F4E2F" w:rsidRPr="007253C3" w:rsidRDefault="000F4E2F" w:rsidP="00AB3E8E">
            <w:pPr>
              <w:pStyle w:val="ListParagraph"/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line="293" w:lineRule="exact"/>
              <w:ind w:left="538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Circulaţia</w:t>
            </w:r>
          </w:p>
          <w:p w14:paraId="3EAD0D68" w14:textId="77777777" w:rsidR="000F4E2F" w:rsidRPr="007253C3" w:rsidRDefault="000F4E2F" w:rsidP="000F4E2F">
            <w:pPr>
              <w:pStyle w:val="ListParagraph"/>
              <w:widowControl w:val="0"/>
              <w:numPr>
                <w:ilvl w:val="1"/>
                <w:numId w:val="41"/>
              </w:numPr>
              <w:tabs>
                <w:tab w:val="left" w:pos="390"/>
              </w:tabs>
              <w:autoSpaceDE w:val="0"/>
              <w:autoSpaceDN w:val="0"/>
              <w:spacing w:line="275" w:lineRule="exact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grupe sanguine,</w:t>
            </w:r>
            <w:r w:rsidRPr="007253C3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imunitate;</w:t>
            </w:r>
          </w:p>
          <w:p w14:paraId="0FE82E9E" w14:textId="77777777" w:rsidR="000F4E2F" w:rsidRPr="007253C3" w:rsidRDefault="000F4E2F" w:rsidP="000F4E2F">
            <w:pPr>
              <w:pStyle w:val="ListParagraph"/>
              <w:widowControl w:val="0"/>
              <w:numPr>
                <w:ilvl w:val="1"/>
                <w:numId w:val="41"/>
              </w:numPr>
              <w:tabs>
                <w:tab w:val="left" w:pos="390"/>
                <w:tab w:val="left" w:pos="997"/>
              </w:tabs>
              <w:autoSpaceDE w:val="0"/>
              <w:autoSpaceDN w:val="0"/>
              <w:ind w:right="12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activitatea cardiacǎ, parametri funcţionali - frecvenţǎ cardiacǎ, debit cardiac, tensiune arterialǎ, puls</w:t>
            </w:r>
            <w:r w:rsidRPr="007253C3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arterial;</w:t>
            </w:r>
          </w:p>
          <w:p w14:paraId="59512316" w14:textId="77777777" w:rsidR="000F4E2F" w:rsidRPr="007253C3" w:rsidRDefault="000F4E2F" w:rsidP="000F4E2F">
            <w:pPr>
              <w:pStyle w:val="ListParagraph"/>
              <w:widowControl w:val="0"/>
              <w:numPr>
                <w:ilvl w:val="1"/>
                <w:numId w:val="41"/>
              </w:numPr>
              <w:tabs>
                <w:tab w:val="left" w:pos="390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circulaţia mare şi</w:t>
            </w:r>
            <w:r w:rsidRPr="007253C3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micǎ;</w:t>
            </w:r>
          </w:p>
          <w:p w14:paraId="18BBEBF8" w14:textId="77777777" w:rsidR="000F4E2F" w:rsidRPr="007253C3" w:rsidRDefault="000F4E2F" w:rsidP="000F4E2F">
            <w:pPr>
              <w:pStyle w:val="ListParagraph"/>
              <w:widowControl w:val="0"/>
              <w:numPr>
                <w:ilvl w:val="1"/>
                <w:numId w:val="41"/>
              </w:numPr>
              <w:tabs>
                <w:tab w:val="left" w:pos="390"/>
                <w:tab w:val="left" w:pos="999"/>
              </w:tabs>
              <w:autoSpaceDE w:val="0"/>
              <w:autoSpaceDN w:val="0"/>
              <w:ind w:right="125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noţiuni elementare de igienǎ şi patologie: cardiopatie ischemicǎ, hemoragii interne şi externe, leucemii,</w:t>
            </w:r>
            <w:r w:rsidRPr="007253C3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anemii.</w:t>
            </w:r>
          </w:p>
        </w:tc>
        <w:tc>
          <w:tcPr>
            <w:tcW w:w="1768" w:type="dxa"/>
            <w:vMerge/>
            <w:shd w:val="clear" w:color="auto" w:fill="FFFFFF"/>
          </w:tcPr>
          <w:p w14:paraId="7C584EEC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62D8BF06" w14:textId="392F5CF9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 </w:t>
            </w:r>
            <w:r w:rsid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oră</w:t>
            </w:r>
          </w:p>
        </w:tc>
      </w:tr>
      <w:tr w:rsidR="000F4E2F" w:rsidRPr="007253C3" w14:paraId="1D62B8DF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1F9A1C01" w14:textId="77777777" w:rsidR="000F4E2F" w:rsidRPr="007253C3" w:rsidRDefault="000F4E2F" w:rsidP="00AB3E8E">
            <w:pPr>
              <w:pStyle w:val="ListParagraph"/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line="293" w:lineRule="exact"/>
              <w:ind w:left="538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Respiraţia</w:t>
            </w:r>
          </w:p>
          <w:p w14:paraId="7631072F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390"/>
              </w:tabs>
              <w:autoSpaceDE w:val="0"/>
              <w:autoSpaceDN w:val="0"/>
              <w:ind w:left="390" w:right="125" w:hanging="39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ventilaţia pulmonarǎ, transportul gazelor, schimbul de gaze, volume şi capacitǎţi respiratorii;</w:t>
            </w:r>
          </w:p>
          <w:p w14:paraId="51ED9873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390"/>
                <w:tab w:val="left" w:pos="967"/>
              </w:tabs>
              <w:autoSpaceDE w:val="0"/>
              <w:autoSpaceDN w:val="0"/>
              <w:ind w:left="390" w:hanging="39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noţiuni elementare de igienǎ şi patologie: gripǎ, fibrozǎ pulmonarǎ,</w:t>
            </w:r>
            <w:r w:rsidRPr="007253C3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emfizem.</w:t>
            </w:r>
          </w:p>
        </w:tc>
        <w:tc>
          <w:tcPr>
            <w:tcW w:w="1768" w:type="dxa"/>
            <w:vMerge/>
            <w:shd w:val="clear" w:color="auto" w:fill="FFFFFF"/>
          </w:tcPr>
          <w:p w14:paraId="22FE4FB7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1144F474" w14:textId="16F3527F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 </w:t>
            </w:r>
            <w:r w:rsid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oră</w:t>
            </w:r>
          </w:p>
        </w:tc>
      </w:tr>
      <w:tr w:rsidR="000F4E2F" w:rsidRPr="007253C3" w14:paraId="4CDA5755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6F5AF55C" w14:textId="77777777" w:rsidR="000F4E2F" w:rsidRPr="007253C3" w:rsidRDefault="000F4E2F" w:rsidP="00AB3E8E">
            <w:pPr>
              <w:pStyle w:val="ListParagraph"/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line="294" w:lineRule="exact"/>
              <w:ind w:left="538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7253C3">
              <w:rPr>
                <w:rFonts w:asciiTheme="minorHAnsi" w:hAnsiTheme="minorHAnsi" w:cstheme="minorHAnsi"/>
                <w:b/>
                <w:bCs/>
                <w:color w:val="231F20"/>
              </w:rPr>
              <w:t>Excreţia</w:t>
            </w:r>
          </w:p>
          <w:p w14:paraId="0F83CD06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43"/>
              </w:numPr>
              <w:tabs>
                <w:tab w:val="left" w:pos="390"/>
              </w:tabs>
              <w:autoSpaceDE w:val="0"/>
              <w:autoSpaceDN w:val="0"/>
              <w:spacing w:line="276" w:lineRule="exact"/>
              <w:ind w:left="390" w:hanging="39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formarea şi eliminarea</w:t>
            </w:r>
            <w:r w:rsidRPr="007253C3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urinei;</w:t>
            </w:r>
          </w:p>
          <w:p w14:paraId="4E5D29BC" w14:textId="77777777" w:rsidR="000F4E2F" w:rsidRPr="007253C3" w:rsidRDefault="000F4E2F" w:rsidP="000F4E2F">
            <w:pPr>
              <w:pStyle w:val="ListParagraph"/>
              <w:widowControl w:val="0"/>
              <w:numPr>
                <w:ilvl w:val="2"/>
                <w:numId w:val="43"/>
              </w:numPr>
              <w:tabs>
                <w:tab w:val="left" w:pos="390"/>
              </w:tabs>
              <w:autoSpaceDE w:val="0"/>
              <w:autoSpaceDN w:val="0"/>
              <w:ind w:left="390" w:hanging="39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noţiuni elementare de igienǎ şi de patologie: cistitǎ, nefritǎ,</w:t>
            </w:r>
            <w:r w:rsidRPr="007253C3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glomerulonefritǎ.</w:t>
            </w:r>
          </w:p>
        </w:tc>
        <w:tc>
          <w:tcPr>
            <w:tcW w:w="1768" w:type="dxa"/>
            <w:vMerge/>
            <w:shd w:val="clear" w:color="auto" w:fill="FFFFFF"/>
          </w:tcPr>
          <w:p w14:paraId="6716E0DE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73BDA11A" w14:textId="06E4C47E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  <w:r w:rsid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oră</w:t>
            </w:r>
          </w:p>
        </w:tc>
      </w:tr>
      <w:tr w:rsidR="000F4E2F" w:rsidRPr="007253C3" w14:paraId="0C0A2259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53DC9EB7" w14:textId="4C7C4B29" w:rsidR="007314F6" w:rsidRPr="007253C3" w:rsidRDefault="00913E2F" w:rsidP="00913E2F">
            <w:pPr>
              <w:pStyle w:val="Heading4"/>
              <w:tabs>
                <w:tab w:val="left" w:pos="5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</w:t>
            </w:r>
            <w:r w:rsidR="007314F6" w:rsidRPr="007253C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uncţia de</w:t>
            </w:r>
            <w:r w:rsidR="007314F6" w:rsidRPr="007253C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="007314F6" w:rsidRPr="007253C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reproducere la specia umană</w:t>
            </w:r>
          </w:p>
          <w:p w14:paraId="51C1AF8A" w14:textId="77777777" w:rsidR="007314F6" w:rsidRPr="007253C3" w:rsidRDefault="007314F6" w:rsidP="007314F6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90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sistemul reproducǎtor: componente,</w:t>
            </w:r>
            <w:r w:rsidRPr="007253C3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fiziologie;</w:t>
            </w:r>
          </w:p>
          <w:p w14:paraId="32103488" w14:textId="77777777" w:rsidR="007253C3" w:rsidRPr="007253C3" w:rsidRDefault="007314F6" w:rsidP="007253C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90"/>
                <w:tab w:val="left" w:pos="1058"/>
              </w:tabs>
              <w:autoSpaceDE w:val="0"/>
              <w:autoSpaceDN w:val="0"/>
              <w:ind w:right="126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sǎnǎtatea reproducerii: planificare familialǎ, concepţie şi contracepţie</w:t>
            </w:r>
            <w:r w:rsidRPr="007253C3">
              <w:rPr>
                <w:rFonts w:asciiTheme="minorHAnsi" w:hAnsiTheme="minorHAnsi" w:cstheme="minorHAnsi"/>
                <w:i/>
                <w:color w:val="231F20"/>
              </w:rPr>
              <w:t xml:space="preserve">, </w:t>
            </w:r>
            <w:r w:rsidRPr="007253C3">
              <w:rPr>
                <w:rFonts w:asciiTheme="minorHAnsi" w:hAnsiTheme="minorHAnsi" w:cstheme="minorHAnsi"/>
                <w:color w:val="231F20"/>
              </w:rPr>
              <w:t>sarcina şi naşterea;</w:t>
            </w:r>
          </w:p>
          <w:p w14:paraId="1056ED54" w14:textId="7312C4AE" w:rsidR="007314F6" w:rsidRPr="007253C3" w:rsidRDefault="007314F6" w:rsidP="007253C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90"/>
                <w:tab w:val="left" w:pos="1058"/>
              </w:tabs>
              <w:autoSpaceDE w:val="0"/>
              <w:autoSpaceDN w:val="0"/>
              <w:ind w:right="126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noţiuni elementare de igienǎ şi de patologie: anexitǎ, adenom de</w:t>
            </w:r>
            <w:r w:rsidRPr="007253C3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</w:rPr>
              <w:t>prostatǎ.</w:t>
            </w:r>
          </w:p>
        </w:tc>
        <w:tc>
          <w:tcPr>
            <w:tcW w:w="1768" w:type="dxa"/>
            <w:vMerge/>
            <w:shd w:val="clear" w:color="auto" w:fill="FFFFFF"/>
          </w:tcPr>
          <w:p w14:paraId="71DB7785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0B851883" w14:textId="476AC7BD" w:rsidR="000F4E2F" w:rsidRPr="007253C3" w:rsidRDefault="007314F6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 oră</w:t>
            </w:r>
          </w:p>
        </w:tc>
      </w:tr>
      <w:tr w:rsidR="007314F6" w:rsidRPr="007253C3" w14:paraId="55206A37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5BFA6EE3" w14:textId="76009E7F" w:rsidR="007314F6" w:rsidRPr="007253C3" w:rsidRDefault="007314F6" w:rsidP="007314F6">
            <w:pPr>
              <w:widowControl w:val="0"/>
              <w:tabs>
                <w:tab w:val="left" w:pos="826"/>
                <w:tab w:val="left" w:pos="827"/>
              </w:tabs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7253C3">
              <w:rPr>
                <w:rFonts w:asciiTheme="minorHAnsi" w:hAnsiTheme="minorHAnsi" w:cstheme="minorHAnsi"/>
                <w:b/>
                <w:color w:val="231F20"/>
              </w:rPr>
              <w:t>Geneticǎ umană</w:t>
            </w:r>
          </w:p>
          <w:p w14:paraId="317CE0AB" w14:textId="77777777" w:rsidR="007314F6" w:rsidRPr="007253C3" w:rsidRDefault="007314F6" w:rsidP="007314F6">
            <w:pPr>
              <w:widowControl w:val="0"/>
              <w:tabs>
                <w:tab w:val="left" w:pos="826"/>
                <w:tab w:val="left" w:pos="827"/>
              </w:tabs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color w:val="231F20"/>
              </w:rPr>
            </w:pPr>
            <w:r w:rsidRPr="007253C3">
              <w:rPr>
                <w:rFonts w:asciiTheme="minorHAnsi" w:hAnsiTheme="minorHAnsi" w:cstheme="minorHAnsi"/>
                <w:b/>
                <w:color w:val="231F20"/>
              </w:rPr>
              <w:t>•</w:t>
            </w:r>
            <w:r w:rsidRPr="007253C3">
              <w:rPr>
                <w:rFonts w:asciiTheme="minorHAnsi" w:hAnsiTheme="minorHAnsi" w:cstheme="minorHAnsi"/>
                <w:b/>
                <w:color w:val="231F20"/>
              </w:rPr>
              <w:tab/>
            </w:r>
            <w:r w:rsidRPr="007253C3">
              <w:rPr>
                <w:rFonts w:asciiTheme="minorHAnsi" w:hAnsiTheme="minorHAnsi" w:cstheme="minorHAnsi"/>
                <w:color w:val="231F20"/>
              </w:rPr>
              <w:t xml:space="preserve">acizii nucleici </w:t>
            </w:r>
          </w:p>
          <w:p w14:paraId="1EC3D0AC" w14:textId="77777777" w:rsidR="007314F6" w:rsidRPr="007253C3" w:rsidRDefault="007314F6" w:rsidP="007314F6">
            <w:pPr>
              <w:widowControl w:val="0"/>
              <w:tabs>
                <w:tab w:val="left" w:pos="826"/>
                <w:tab w:val="left" w:pos="827"/>
              </w:tabs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color w:val="231F20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•</w:t>
            </w:r>
            <w:r w:rsidRPr="007253C3">
              <w:rPr>
                <w:rFonts w:asciiTheme="minorHAnsi" w:hAnsiTheme="minorHAnsi" w:cstheme="minorHAnsi"/>
                <w:color w:val="231F20"/>
              </w:rPr>
              <w:tab/>
              <w:t>organizarea materialului genetic</w:t>
            </w:r>
          </w:p>
          <w:p w14:paraId="59291413" w14:textId="4D31C89E" w:rsidR="007314F6" w:rsidRPr="007253C3" w:rsidRDefault="007314F6" w:rsidP="007314F6">
            <w:pPr>
              <w:widowControl w:val="0"/>
              <w:tabs>
                <w:tab w:val="left" w:pos="826"/>
                <w:tab w:val="left" w:pos="827"/>
              </w:tabs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color w:val="231F20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•</w:t>
            </w:r>
            <w:r w:rsidRPr="007253C3">
              <w:rPr>
                <w:rFonts w:asciiTheme="minorHAnsi" w:hAnsiTheme="minorHAnsi" w:cstheme="minorHAnsi"/>
                <w:color w:val="231F20"/>
              </w:rPr>
              <w:tab/>
              <w:t xml:space="preserve">genomul uman </w:t>
            </w:r>
          </w:p>
          <w:p w14:paraId="17F40295" w14:textId="2264B741" w:rsidR="007314F6" w:rsidRPr="007253C3" w:rsidRDefault="007314F6" w:rsidP="007314F6">
            <w:pPr>
              <w:widowControl w:val="0"/>
              <w:tabs>
                <w:tab w:val="left" w:pos="826"/>
                <w:tab w:val="left" w:pos="827"/>
              </w:tabs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color w:val="231F20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•</w:t>
            </w:r>
            <w:r w:rsidRPr="007253C3">
              <w:rPr>
                <w:rFonts w:asciiTheme="minorHAnsi" w:hAnsiTheme="minorHAnsi" w:cstheme="minorHAnsi"/>
                <w:color w:val="231F20"/>
              </w:rPr>
              <w:tab/>
              <w:t xml:space="preserve">mutageneza și teratogeneza </w:t>
            </w:r>
          </w:p>
          <w:p w14:paraId="2BB919D9" w14:textId="0713D444" w:rsidR="007314F6" w:rsidRPr="007253C3" w:rsidRDefault="007314F6" w:rsidP="007253C3">
            <w:pPr>
              <w:widowControl w:val="0"/>
              <w:tabs>
                <w:tab w:val="left" w:pos="0"/>
                <w:tab w:val="left" w:pos="826"/>
                <w:tab w:val="left" w:pos="827"/>
              </w:tabs>
              <w:autoSpaceDE w:val="0"/>
              <w:autoSpaceDN w:val="0"/>
              <w:spacing w:line="275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•</w:t>
            </w:r>
            <w:r w:rsidRPr="007253C3">
              <w:rPr>
                <w:rFonts w:asciiTheme="minorHAnsi" w:hAnsiTheme="minorHAnsi" w:cstheme="minorHAnsi"/>
                <w:color w:val="231F20"/>
              </w:rPr>
              <w:tab/>
              <w:t>domenii de aplicabilitate și consideraţii bioetice în genetica umanǎ</w:t>
            </w:r>
          </w:p>
        </w:tc>
        <w:tc>
          <w:tcPr>
            <w:tcW w:w="1768" w:type="dxa"/>
            <w:vMerge/>
            <w:shd w:val="clear" w:color="auto" w:fill="FFFFFF"/>
          </w:tcPr>
          <w:p w14:paraId="7721576C" w14:textId="77777777" w:rsidR="007314F6" w:rsidRPr="007253C3" w:rsidRDefault="007314F6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5523AFE9" w14:textId="45A4308F" w:rsidR="007314F6" w:rsidRPr="007253C3" w:rsidRDefault="007314F6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 ore</w:t>
            </w:r>
          </w:p>
        </w:tc>
      </w:tr>
      <w:tr w:rsidR="000F4E2F" w:rsidRPr="007253C3" w14:paraId="67929AF9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rPr>
          <w:trHeight w:val="861"/>
        </w:trPr>
        <w:tc>
          <w:tcPr>
            <w:tcW w:w="6095" w:type="dxa"/>
            <w:gridSpan w:val="2"/>
            <w:shd w:val="clear" w:color="auto" w:fill="FFFFFF"/>
          </w:tcPr>
          <w:p w14:paraId="7BD4721E" w14:textId="59062200" w:rsidR="000F4E2F" w:rsidRPr="007253C3" w:rsidRDefault="000F4E2F" w:rsidP="00AB3E8E">
            <w:pPr>
              <w:pStyle w:val="Heading4"/>
              <w:tabs>
                <w:tab w:val="left" w:pos="827"/>
              </w:tabs>
              <w:spacing w:line="27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253C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Ecologie</w:t>
            </w:r>
            <w:r w:rsidRPr="007253C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7253C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umanǎ</w:t>
            </w:r>
          </w:p>
          <w:p w14:paraId="202AD52C" w14:textId="50E0FE61" w:rsidR="000F4E2F" w:rsidRPr="007253C3" w:rsidRDefault="000F4E2F" w:rsidP="000F4E2F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450"/>
              </w:tabs>
              <w:autoSpaceDE w:val="0"/>
              <w:autoSpaceDN w:val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Caracteristicile ecosistemelor antropizate și modalitǎţi de investigare</w:t>
            </w:r>
          </w:p>
          <w:p w14:paraId="2640BE98" w14:textId="30729523" w:rsidR="000F4E2F" w:rsidRPr="007253C3" w:rsidRDefault="000F4E2F" w:rsidP="000F4E2F">
            <w:pPr>
              <w:pStyle w:val="BodyText"/>
              <w:numPr>
                <w:ilvl w:val="0"/>
                <w:numId w:val="44"/>
              </w:numPr>
              <w:tabs>
                <w:tab w:val="left" w:pos="450"/>
              </w:tabs>
              <w:jc w:val="both"/>
              <w:rPr>
                <w:rFonts w:asciiTheme="minorHAnsi" w:hAnsiTheme="minorHAnsi" w:cstheme="minorHAnsi"/>
                <w:lang w:val="it-IT"/>
              </w:rPr>
            </w:pPr>
            <w:r w:rsidRPr="007253C3">
              <w:rPr>
                <w:rFonts w:asciiTheme="minorHAnsi" w:hAnsiTheme="minorHAnsi" w:cstheme="minorHAnsi"/>
                <w:color w:val="231F20"/>
              </w:rPr>
              <w:t>Impactul antropic asupra ecosistemelor naturale</w:t>
            </w:r>
          </w:p>
        </w:tc>
        <w:tc>
          <w:tcPr>
            <w:tcW w:w="1768" w:type="dxa"/>
            <w:vMerge/>
            <w:shd w:val="clear" w:color="auto" w:fill="FFFFFF"/>
          </w:tcPr>
          <w:p w14:paraId="1CDC9D3F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23" w:type="dxa"/>
            <w:shd w:val="clear" w:color="auto" w:fill="FFFFFF"/>
          </w:tcPr>
          <w:p w14:paraId="56892D10" w14:textId="1BFDD42F" w:rsidR="000F4E2F" w:rsidRPr="007253C3" w:rsidRDefault="007314F6" w:rsidP="00AB3E8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 oră</w:t>
            </w:r>
          </w:p>
        </w:tc>
      </w:tr>
      <w:tr w:rsidR="000F4E2F" w:rsidRPr="007253C3" w14:paraId="0848347B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9386" w:type="dxa"/>
            <w:gridSpan w:val="4"/>
            <w:shd w:val="clear" w:color="auto" w:fill="FFFFFF"/>
          </w:tcPr>
          <w:p w14:paraId="7E502C54" w14:textId="1B0EB368" w:rsidR="000F4E2F" w:rsidRPr="007253C3" w:rsidRDefault="000F4E2F" w:rsidP="00AB3E8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Bibliografie</w:t>
            </w:r>
          </w:p>
          <w:p w14:paraId="64C1859B" w14:textId="77777777" w:rsidR="000F4E2F" w:rsidRPr="007253C3" w:rsidRDefault="000F4E2F" w:rsidP="00AB3E8E">
            <w:pPr>
              <w:pStyle w:val="NoSpacing"/>
              <w:ind w:left="720" w:hanging="72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Gavrila L. Genomul uman, vol II, Ed. All Bucuresti, 2004</w:t>
            </w:r>
          </w:p>
          <w:p w14:paraId="6F2F6525" w14:textId="7F6F416A" w:rsidR="000F4E2F" w:rsidRPr="007253C3" w:rsidRDefault="000F4E2F" w:rsidP="00AB3E8E">
            <w:pPr>
              <w:rPr>
                <w:rFonts w:asciiTheme="minorHAnsi" w:hAnsiTheme="minorHAnsi" w:cstheme="minorHAnsi"/>
                <w:lang w:val="it-IT"/>
              </w:rPr>
            </w:pPr>
            <w:r w:rsidRPr="007253C3">
              <w:rPr>
                <w:rFonts w:asciiTheme="minorHAnsi" w:hAnsiTheme="minorHAnsi" w:cstheme="minorHAnsi"/>
                <w:color w:val="000000"/>
              </w:rPr>
              <w:t xml:space="preserve">*** Manualele scolare </w:t>
            </w:r>
            <w:r w:rsidRPr="007253C3">
              <w:rPr>
                <w:rFonts w:asciiTheme="minorHAnsi" w:hAnsiTheme="minorHAnsi" w:cstheme="minorHAnsi"/>
                <w:lang w:val="it-IT"/>
              </w:rPr>
              <w:t xml:space="preserve">pentru BIOLOGIE – clasa a IX-a – clasa a XII-a </w:t>
            </w:r>
          </w:p>
        </w:tc>
      </w:tr>
      <w:tr w:rsidR="000F4E2F" w:rsidRPr="007253C3" w14:paraId="06F12198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551205DC" w14:textId="6D5E26A3" w:rsidR="000F4E2F" w:rsidRPr="007253C3" w:rsidRDefault="000F4E2F" w:rsidP="00AB3E8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lastRenderedPageBreak/>
              <w:t>8.2 Seminar / laborator</w:t>
            </w:r>
          </w:p>
        </w:tc>
        <w:tc>
          <w:tcPr>
            <w:tcW w:w="1768" w:type="dxa"/>
            <w:shd w:val="clear" w:color="auto" w:fill="FFFFFF"/>
          </w:tcPr>
          <w:p w14:paraId="2F77A516" w14:textId="77777777" w:rsidR="000F4E2F" w:rsidRPr="007253C3" w:rsidRDefault="000F4E2F" w:rsidP="00AB3E8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Metode de predare</w:t>
            </w:r>
          </w:p>
        </w:tc>
        <w:tc>
          <w:tcPr>
            <w:tcW w:w="1523" w:type="dxa"/>
            <w:shd w:val="clear" w:color="auto" w:fill="FFFFFF"/>
          </w:tcPr>
          <w:p w14:paraId="1C050081" w14:textId="77777777" w:rsidR="000F4E2F" w:rsidRPr="007253C3" w:rsidRDefault="000F4E2F" w:rsidP="00AB3E8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Obs</w:t>
            </w:r>
          </w:p>
        </w:tc>
      </w:tr>
      <w:tr w:rsidR="000F4E2F" w:rsidRPr="007253C3" w14:paraId="06EEFDF1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6095" w:type="dxa"/>
            <w:gridSpan w:val="2"/>
            <w:shd w:val="clear" w:color="auto" w:fill="FFFFFF"/>
          </w:tcPr>
          <w:p w14:paraId="3540E3C4" w14:textId="6D54651A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  <w:b/>
              </w:rPr>
            </w:pPr>
            <w:r w:rsidRPr="007253C3">
              <w:rPr>
                <w:rFonts w:asciiTheme="minorHAnsi" w:hAnsiTheme="minorHAnsi" w:cstheme="minorHAnsi"/>
                <w:b/>
              </w:rPr>
              <w:t xml:space="preserve">Realizarea de itemi de specialitate: </w:t>
            </w:r>
          </w:p>
          <w:p w14:paraId="0E18FEB4" w14:textId="1646CD5B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 xml:space="preserve">1. Itemi obiectivi cu alegere multiplă </w:t>
            </w:r>
          </w:p>
          <w:p w14:paraId="6FF000A7" w14:textId="77777777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>2. Itemi obiectivi cu alegere duală</w:t>
            </w:r>
          </w:p>
          <w:p w14:paraId="6555E886" w14:textId="1CDA4327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 xml:space="preserve">3. Itemi tip pereche </w:t>
            </w:r>
          </w:p>
          <w:p w14:paraId="2BC63F36" w14:textId="77777777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 xml:space="preserve">4. Itemi semiobiectivi cu răspuns scurt </w:t>
            </w:r>
          </w:p>
          <w:p w14:paraId="6F73CEFC" w14:textId="77777777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 xml:space="preserve">5. Itemi semiobiectivi de tip completare </w:t>
            </w:r>
          </w:p>
          <w:p w14:paraId="48D8879E" w14:textId="174DE1D7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>6. Itemi semiobiectivi de tip întrebări structurate</w:t>
            </w:r>
          </w:p>
          <w:p w14:paraId="35D78BCB" w14:textId="797284E7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>7. Itemi subiectivi cu răspuns construit scurt</w:t>
            </w:r>
          </w:p>
          <w:p w14:paraId="291ACAF5" w14:textId="7F3AD753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>8. Itemi subiectivi de tip eseu structurat</w:t>
            </w:r>
          </w:p>
          <w:p w14:paraId="03E8D52D" w14:textId="41F72107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>9. Itemi subiectivi de tip eseu liber/ rezolvare de probleme</w:t>
            </w:r>
          </w:p>
          <w:p w14:paraId="40BAF2E4" w14:textId="29CC9098" w:rsidR="000F4E2F" w:rsidRPr="007253C3" w:rsidRDefault="000F4E2F" w:rsidP="000F4E2F">
            <w:pPr>
              <w:ind w:firstLine="360"/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 xml:space="preserve">Din </w:t>
            </w:r>
            <w:r w:rsidR="007314F6" w:rsidRPr="007253C3">
              <w:rPr>
                <w:rFonts w:asciiTheme="minorHAnsi" w:hAnsiTheme="minorHAnsi" w:cstheme="minorHAnsi"/>
              </w:rPr>
              <w:t>manualele de clasele a XI-a și a XII-a</w:t>
            </w:r>
            <w:r w:rsidR="00913E2F">
              <w:rPr>
                <w:rFonts w:asciiTheme="minorHAnsi" w:hAnsiTheme="minorHAnsi" w:cstheme="minorHAnsi"/>
              </w:rPr>
              <w:t xml:space="preserve">, pe tematica de la curs, respectiv discuții pe seama acestora. </w:t>
            </w:r>
          </w:p>
          <w:p w14:paraId="0EC1B68B" w14:textId="27D4C5A5" w:rsidR="000F4E2F" w:rsidRPr="007253C3" w:rsidRDefault="000F4E2F" w:rsidP="007314F6">
            <w:pPr>
              <w:tabs>
                <w:tab w:val="left" w:pos="39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14:paraId="3884BD93" w14:textId="069FF7EE" w:rsidR="000F4E2F" w:rsidRPr="007253C3" w:rsidRDefault="000F4E2F" w:rsidP="000F4E2F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Algoritmizare, rezolvare de probleme, conversație, explicație, demonstrație.</w:t>
            </w:r>
          </w:p>
        </w:tc>
        <w:tc>
          <w:tcPr>
            <w:tcW w:w="1523" w:type="dxa"/>
            <w:shd w:val="clear" w:color="auto" w:fill="FFFFFF"/>
          </w:tcPr>
          <w:p w14:paraId="57698A64" w14:textId="040BD05B" w:rsidR="000F4E2F" w:rsidRPr="007253C3" w:rsidRDefault="000F4E2F" w:rsidP="000F4E2F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12 ore</w:t>
            </w:r>
          </w:p>
        </w:tc>
      </w:tr>
      <w:tr w:rsidR="000F4E2F" w:rsidRPr="007253C3" w14:paraId="6B22E1DE" w14:textId="77777777" w:rsidTr="007253C3">
        <w:tblPrEx>
          <w:shd w:val="clear" w:color="auto" w:fill="FFFFFF"/>
          <w:tblLook w:val="00A0" w:firstRow="1" w:lastRow="0" w:firstColumn="1" w:lastColumn="0" w:noHBand="0" w:noVBand="0"/>
        </w:tblPrEx>
        <w:tc>
          <w:tcPr>
            <w:tcW w:w="9386" w:type="dxa"/>
            <w:gridSpan w:val="4"/>
            <w:shd w:val="clear" w:color="auto" w:fill="FFFFFF"/>
          </w:tcPr>
          <w:p w14:paraId="58C7C28C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Bibliografie</w:t>
            </w:r>
          </w:p>
          <w:p w14:paraId="027F5D17" w14:textId="77777777" w:rsidR="000F4E2F" w:rsidRPr="007253C3" w:rsidRDefault="000F4E2F" w:rsidP="00AB3E8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*** </w:t>
            </w:r>
            <w:proofErr w:type="spellStart"/>
            <w:r w:rsidRPr="007253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Manualele</w:t>
            </w:r>
            <w:proofErr w:type="spellEnd"/>
            <w:r w:rsidRPr="007253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3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scolare</w:t>
            </w:r>
            <w:proofErr w:type="spellEnd"/>
            <w:r w:rsidRPr="007253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253C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pentru BIOLOGIE – clasa a IX-a – clasa a XII-a</w:t>
            </w:r>
          </w:p>
        </w:tc>
      </w:tr>
      <w:tr w:rsidR="000F4E2F" w:rsidRPr="007253C3" w14:paraId="67C8F17B" w14:textId="77777777" w:rsidTr="007253C3">
        <w:tc>
          <w:tcPr>
            <w:tcW w:w="3043" w:type="dxa"/>
            <w:shd w:val="clear" w:color="auto" w:fill="auto"/>
          </w:tcPr>
          <w:p w14:paraId="1FE7055E" w14:textId="77777777" w:rsidR="00802D13" w:rsidRPr="007253C3" w:rsidRDefault="00802D13" w:rsidP="00752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2" w:type="dxa"/>
            <w:shd w:val="clear" w:color="auto" w:fill="auto"/>
          </w:tcPr>
          <w:p w14:paraId="7CC5BAD7" w14:textId="77777777" w:rsidR="00802D13" w:rsidRPr="007253C3" w:rsidRDefault="00802D13" w:rsidP="00752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489DC630" w14:textId="77777777" w:rsidR="00802D13" w:rsidRPr="007253C3" w:rsidRDefault="00802D13" w:rsidP="00752E1C">
            <w:pPr>
              <w:rPr>
                <w:rFonts w:asciiTheme="minorHAnsi" w:hAnsiTheme="minorHAnsi" w:cstheme="minorHAnsi"/>
              </w:rPr>
            </w:pPr>
          </w:p>
        </w:tc>
      </w:tr>
    </w:tbl>
    <w:p w14:paraId="072152BC" w14:textId="0D7D1CD2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1703A3E9" w14:textId="6D919F37" w:rsidR="000F4E2F" w:rsidRPr="000F4E2F" w:rsidRDefault="000F4E2F" w:rsidP="000F4E2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F4E2F">
              <w:rPr>
                <w:rFonts w:asciiTheme="minorHAnsi" w:hAnsiTheme="minorHAnsi" w:cstheme="minorHAnsi"/>
                <w:lang w:val="ro-RO"/>
              </w:rPr>
              <w:t>În cadrul cursului se obțin informații teoretice</w:t>
            </w:r>
            <w:r w:rsidR="007314F6">
              <w:rPr>
                <w:rFonts w:asciiTheme="minorHAnsi" w:hAnsiTheme="minorHAnsi" w:cstheme="minorHAnsi"/>
                <w:lang w:val="ro-RO"/>
              </w:rPr>
              <w:t xml:space="preserve"> și se discută metode de predare a acestora</w:t>
            </w:r>
            <w:r w:rsidRPr="000F4E2F">
              <w:rPr>
                <w:rFonts w:asciiTheme="minorHAnsi" w:hAnsiTheme="minorHAnsi" w:cstheme="minorHAnsi"/>
                <w:lang w:val="ro-RO"/>
              </w:rPr>
              <w:t>, iar în cadrul laboratoarelor</w:t>
            </w:r>
            <w:r w:rsidR="00B06245">
              <w:rPr>
                <w:rFonts w:asciiTheme="minorHAnsi" w:hAnsiTheme="minorHAnsi" w:cstheme="minorHAnsi"/>
                <w:lang w:val="ro-RO"/>
              </w:rPr>
              <w:t>/seminarelor</w:t>
            </w:r>
            <w:r w:rsidRPr="000F4E2F">
              <w:rPr>
                <w:rFonts w:asciiTheme="minorHAnsi" w:hAnsiTheme="minorHAnsi" w:cstheme="minorHAnsi"/>
                <w:lang w:val="ro-RO"/>
              </w:rPr>
              <w:t xml:space="preserve"> se formează </w:t>
            </w:r>
            <w:r w:rsidR="00B06245">
              <w:rPr>
                <w:rFonts w:asciiTheme="minorHAnsi" w:hAnsiTheme="minorHAnsi" w:cstheme="minorHAnsi"/>
                <w:lang w:val="ro-RO"/>
              </w:rPr>
              <w:t xml:space="preserve">competențe legate de modul de predare a acestei discipline, cu o mare componentă practică, </w:t>
            </w:r>
            <w:r w:rsidRPr="000F4E2F">
              <w:rPr>
                <w:rFonts w:asciiTheme="minorHAnsi" w:hAnsiTheme="minorHAnsi" w:cstheme="minorHAnsi"/>
                <w:lang w:val="ro-RO"/>
              </w:rPr>
              <w:t xml:space="preserve">cu scopul de a înțelege organizarea structurală și funcțională a corpului omenesc. Cunoașterea structurii și funcțiilor acestor organisme vii le oferă studenților posibilitatea înțelegerii transformărilor metabolice care au loc în organismul uman și importanța acestora. </w:t>
            </w:r>
          </w:p>
          <w:p w14:paraId="573D3022" w14:textId="01B3EFE0" w:rsidR="00E0255D" w:rsidRPr="00C4385C" w:rsidRDefault="000F4E2F" w:rsidP="000F4E2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0F4E2F">
              <w:rPr>
                <w:rFonts w:asciiTheme="minorHAnsi" w:hAnsiTheme="minorHAnsi" w:cstheme="minorHAnsi"/>
                <w:lang w:val="ro-RO"/>
              </w:rPr>
              <w:t>Această disciplină prezintă aplicabilitate în exercitarea profesiei de profesor pentru învățământul preuniversitar.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6C130C02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7253C3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7253C3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4D002D69" w:rsidR="00E0255D" w:rsidRPr="007253C3" w:rsidRDefault="00B66D4A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</w:t>
            </w:r>
            <w:r w:rsidR="00E0255D"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263D78AE" w:rsidR="00E0255D" w:rsidRPr="007253C3" w:rsidRDefault="00B66D4A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</w:t>
            </w:r>
            <w:r w:rsidR="00E0255D"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7253C3" w:rsidRDefault="00B66D4A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</w:t>
            </w:r>
            <w:r w:rsidR="00E0255D"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.3 Pondere din nota finală</w:t>
            </w:r>
          </w:p>
        </w:tc>
      </w:tr>
      <w:tr w:rsidR="007253C3" w:rsidRPr="007253C3" w14:paraId="70F082A4" w14:textId="77777777" w:rsidTr="00802D13">
        <w:trPr>
          <w:trHeight w:val="363"/>
        </w:trPr>
        <w:tc>
          <w:tcPr>
            <w:tcW w:w="2581" w:type="dxa"/>
            <w:vMerge w:val="restart"/>
            <w:shd w:val="clear" w:color="auto" w:fill="auto"/>
          </w:tcPr>
          <w:p w14:paraId="2723C094" w14:textId="36F3AC59" w:rsidR="007253C3" w:rsidRPr="007253C3" w:rsidRDefault="007253C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9.4 Curs</w:t>
            </w:r>
          </w:p>
        </w:tc>
        <w:tc>
          <w:tcPr>
            <w:tcW w:w="1912" w:type="dxa"/>
            <w:vMerge w:val="restart"/>
            <w:shd w:val="clear" w:color="auto" w:fill="auto"/>
          </w:tcPr>
          <w:p w14:paraId="4C213948" w14:textId="784DDC6E" w:rsidR="007253C3" w:rsidRPr="007253C3" w:rsidRDefault="007253C3" w:rsidP="000F4E2F">
            <w:pPr>
              <w:rPr>
                <w:rFonts w:asciiTheme="minorHAnsi" w:hAnsiTheme="minorHAnsi" w:cstheme="minorHAnsi"/>
              </w:rPr>
            </w:pPr>
            <w:r w:rsidRPr="007253C3">
              <w:rPr>
                <w:rFonts w:asciiTheme="minorHAnsi" w:hAnsiTheme="minorHAnsi" w:cstheme="minorHAnsi"/>
              </w:rPr>
              <w:t>Cunoașterea minimă a conținutului cursului și seminarului</w:t>
            </w:r>
          </w:p>
        </w:tc>
        <w:tc>
          <w:tcPr>
            <w:tcW w:w="3191" w:type="dxa"/>
            <w:shd w:val="clear" w:color="auto" w:fill="auto"/>
          </w:tcPr>
          <w:p w14:paraId="319F6BCE" w14:textId="63BA40DB" w:rsidR="007253C3" w:rsidRPr="007253C3" w:rsidRDefault="007253C3" w:rsidP="007253C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Examinare scrisă </w:t>
            </w:r>
          </w:p>
        </w:tc>
        <w:tc>
          <w:tcPr>
            <w:tcW w:w="1695" w:type="dxa"/>
            <w:shd w:val="clear" w:color="auto" w:fill="auto"/>
          </w:tcPr>
          <w:p w14:paraId="4BF77FD9" w14:textId="5307CDEC" w:rsidR="007253C3" w:rsidRPr="007253C3" w:rsidRDefault="007253C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30%</w:t>
            </w:r>
          </w:p>
        </w:tc>
      </w:tr>
      <w:tr w:rsidR="007253C3" w:rsidRPr="007253C3" w14:paraId="4C37DCF6" w14:textId="77777777" w:rsidTr="00802D13">
        <w:trPr>
          <w:trHeight w:val="363"/>
        </w:trPr>
        <w:tc>
          <w:tcPr>
            <w:tcW w:w="2581" w:type="dxa"/>
            <w:vMerge/>
            <w:shd w:val="clear" w:color="auto" w:fill="auto"/>
          </w:tcPr>
          <w:p w14:paraId="2FCD3399" w14:textId="77777777" w:rsidR="007253C3" w:rsidRPr="007253C3" w:rsidRDefault="007253C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14:paraId="6E414C05" w14:textId="77777777" w:rsidR="007253C3" w:rsidRPr="007253C3" w:rsidRDefault="007253C3" w:rsidP="000F4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shd w:val="clear" w:color="auto" w:fill="auto"/>
          </w:tcPr>
          <w:p w14:paraId="5A0E5B0B" w14:textId="6F4B6A60" w:rsidR="007253C3" w:rsidRPr="007253C3" w:rsidRDefault="007253C3" w:rsidP="007314F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Prezentare proiect curs</w:t>
            </w:r>
          </w:p>
        </w:tc>
        <w:tc>
          <w:tcPr>
            <w:tcW w:w="1695" w:type="dxa"/>
            <w:shd w:val="clear" w:color="auto" w:fill="auto"/>
          </w:tcPr>
          <w:p w14:paraId="73C79F51" w14:textId="53110D55" w:rsidR="007253C3" w:rsidRPr="007253C3" w:rsidRDefault="007253C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20%</w:t>
            </w:r>
          </w:p>
        </w:tc>
      </w:tr>
      <w:tr w:rsidR="00E0255D" w:rsidRPr="007253C3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7C58D84" w:rsidR="00E0255D" w:rsidRPr="007253C3" w:rsidRDefault="00B66D4A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</w:t>
            </w:r>
            <w:r w:rsidR="00E0255D"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6FD2A0CF" w:rsidR="00E0255D" w:rsidRPr="007253C3" w:rsidRDefault="000F4E2F" w:rsidP="000F4E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Prezență obligatorie la toate lucrările practice. </w:t>
            </w: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Prezență obligatorie la toate seminarele.</w:t>
            </w:r>
          </w:p>
        </w:tc>
        <w:tc>
          <w:tcPr>
            <w:tcW w:w="3191" w:type="dxa"/>
            <w:shd w:val="clear" w:color="auto" w:fill="auto"/>
          </w:tcPr>
          <w:p w14:paraId="0BD51678" w14:textId="1AAAD854" w:rsidR="00E0255D" w:rsidRPr="007253C3" w:rsidRDefault="007314F6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Portofoliu seminar</w:t>
            </w:r>
          </w:p>
        </w:tc>
        <w:tc>
          <w:tcPr>
            <w:tcW w:w="1695" w:type="dxa"/>
            <w:shd w:val="clear" w:color="auto" w:fill="auto"/>
          </w:tcPr>
          <w:p w14:paraId="0AA4073B" w14:textId="3F9B401D" w:rsidR="00E0255D" w:rsidRPr="007253C3" w:rsidRDefault="007314F6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50%</w:t>
            </w:r>
          </w:p>
        </w:tc>
      </w:tr>
      <w:tr w:rsidR="00802D13" w:rsidRPr="007253C3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1500C6B1" w:rsidR="00802D13" w:rsidRPr="007253C3" w:rsidRDefault="00B66D4A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9</w:t>
            </w:r>
            <w:r w:rsidR="00802D13"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.6 Standard minim de performanță</w:t>
            </w:r>
          </w:p>
        </w:tc>
      </w:tr>
      <w:tr w:rsidR="00802D13" w:rsidRPr="007253C3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3D51674" w14:textId="28C0291F" w:rsidR="00802D13" w:rsidRPr="007253C3" w:rsidRDefault="007314F6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7253C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Promovarea cu nota minim 5 a ambelor probe.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5D0D26C3" w:rsidR="005F6BF6" w:rsidRDefault="005F6BF6" w:rsidP="00802D13">
      <w:pPr>
        <w:rPr>
          <w:rFonts w:asciiTheme="minorHAnsi" w:eastAsia="Calibri" w:hAnsiTheme="minorHAnsi" w:cstheme="minorHAnsi"/>
        </w:rPr>
      </w:pPr>
    </w:p>
    <w:p w14:paraId="5C94F5E2" w14:textId="12544016" w:rsidR="005F6BF6" w:rsidRDefault="007253C3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</w:t>
      </w:r>
      <w:r w:rsidR="00913E2F">
        <w:rPr>
          <w:rFonts w:asciiTheme="minorHAnsi" w:eastAsia="Calibri" w:hAnsiTheme="minorHAnsi" w:cstheme="minorHAnsi"/>
        </w:rPr>
        <w:t>2</w:t>
      </w:r>
      <w:r>
        <w:rPr>
          <w:rFonts w:asciiTheme="minorHAnsi" w:eastAsia="Calibri" w:hAnsiTheme="minorHAnsi" w:cstheme="minorHAnsi"/>
        </w:rPr>
        <w:t>.01.2025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F92BC9">
        <w:rPr>
          <w:rFonts w:asciiTheme="minorHAnsi" w:eastAsia="Calibri" w:hAnsiTheme="minorHAnsi" w:cstheme="minorHAnsi"/>
        </w:rPr>
        <w:tab/>
      </w:r>
      <w:r w:rsidR="00F92BC9">
        <w:rPr>
          <w:rFonts w:asciiTheme="minorHAnsi" w:eastAsia="Calibri" w:hAnsiTheme="minorHAnsi" w:cstheme="minorHAnsi"/>
        </w:rPr>
        <w:tab/>
      </w:r>
      <w:r w:rsidR="00F92BC9">
        <w:rPr>
          <w:rFonts w:asciiTheme="minorHAnsi" w:eastAsia="Calibri" w:hAnsiTheme="minorHAnsi" w:cstheme="minorHAnsi"/>
        </w:rPr>
        <w:tab/>
      </w:r>
      <w:r w:rsidR="00F92BC9">
        <w:rPr>
          <w:rFonts w:asciiTheme="minorHAnsi" w:eastAsia="Calibri" w:hAnsiTheme="minorHAnsi" w:cstheme="minorHAnsi"/>
        </w:rPr>
        <w:tab/>
      </w:r>
      <w:r w:rsidR="00F92BC9">
        <w:rPr>
          <w:rFonts w:asciiTheme="minorHAnsi" w:eastAsia="Calibri" w:hAnsiTheme="minorHAnsi" w:cstheme="minorHAnsi"/>
        </w:rPr>
        <w:tab/>
      </w:r>
      <w:r w:rsidR="00F92BC9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>Lect. Dr. Adina-Daniela Datcu</w:t>
      </w:r>
    </w:p>
    <w:p w14:paraId="336AB6CC" w14:textId="68F54D98" w:rsidR="007253C3" w:rsidRDefault="007253C3" w:rsidP="00802D13">
      <w:pPr>
        <w:rPr>
          <w:rFonts w:asciiTheme="minorHAnsi" w:eastAsia="Calibri" w:hAnsiTheme="minorHAnsi" w:cstheme="minorHAnsi"/>
        </w:rPr>
      </w:pPr>
    </w:p>
    <w:p w14:paraId="390BC8D0" w14:textId="77777777" w:rsidR="007253C3" w:rsidRDefault="007253C3" w:rsidP="00802D13">
      <w:pPr>
        <w:rPr>
          <w:rFonts w:asciiTheme="minorHAnsi" w:eastAsia="Calibri" w:hAnsiTheme="minorHAnsi" w:cstheme="minorHAnsi"/>
        </w:rPr>
      </w:pPr>
    </w:p>
    <w:p w14:paraId="3544D6AC" w14:textId="77777777" w:rsidR="007253C3" w:rsidRDefault="007253C3" w:rsidP="00802D13">
      <w:pPr>
        <w:rPr>
          <w:rFonts w:asciiTheme="minorHAnsi" w:eastAsia="Calibri" w:hAnsiTheme="minorHAnsi" w:cstheme="minorHAnsi"/>
        </w:rPr>
      </w:pPr>
    </w:p>
    <w:p w14:paraId="339B2856" w14:textId="14239CD8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81F5" w14:textId="77777777" w:rsidR="003857FD" w:rsidRDefault="003857FD" w:rsidP="003E226A">
      <w:r>
        <w:separator/>
      </w:r>
    </w:p>
  </w:endnote>
  <w:endnote w:type="continuationSeparator" w:id="0">
    <w:p w14:paraId="312FA3BA" w14:textId="77777777" w:rsidR="003857FD" w:rsidRDefault="003857FD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F522" w14:textId="77777777" w:rsidR="003857FD" w:rsidRDefault="003857FD" w:rsidP="003E226A">
      <w:r>
        <w:separator/>
      </w:r>
    </w:p>
  </w:footnote>
  <w:footnote w:type="continuationSeparator" w:id="0">
    <w:p w14:paraId="30FA874B" w14:textId="77777777" w:rsidR="003857FD" w:rsidRDefault="003857FD" w:rsidP="003E226A">
      <w:r>
        <w:continuationSeparator/>
      </w:r>
    </w:p>
  </w:footnote>
  <w:footnote w:id="1">
    <w:p w14:paraId="3946D39D" w14:textId="0913AE0F" w:rsidR="00B81075" w:rsidRDefault="00B81075" w:rsidP="00B8107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Conform articolului 37, alineatul (1) din Legea învățământului superior nr. 199/2023, cu modificările și completările ulterioare, </w:t>
      </w:r>
      <w:r w:rsidRPr="00B81075">
        <w:rPr>
          <w:i/>
          <w:iCs/>
        </w:rPr>
        <w:t xml:space="preserve">„succesul academic al unui student pe parcursul unui program de studii este determinat prin </w:t>
      </w:r>
      <w:r w:rsidRPr="00B81075">
        <w:rPr>
          <w:b/>
          <w:bCs/>
          <w:i/>
          <w:iCs/>
        </w:rPr>
        <w:t>verificarea dobândirii rezultatelor așteptate ale învățării prin evaluări de tip examen și prin evaluarea pe parcurs</w:t>
      </w:r>
      <w:r w:rsidRPr="00B81075">
        <w:rPr>
          <w:i/>
          <w:iCs/>
        </w:rPr>
        <w:t>”</w:t>
      </w:r>
      <w:r w:rsidRPr="00B8107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9F54" w14:textId="77777777" w:rsidR="00301AAB" w:rsidRDefault="00301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4E56259" w:rsidR="001D34E8" w:rsidRDefault="00AB07CD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4E304C67">
              <wp:simplePos x="0" y="0"/>
              <wp:positionH relativeFrom="column">
                <wp:posOffset>1812290</wp:posOffset>
              </wp:positionH>
              <wp:positionV relativeFrom="paragraph">
                <wp:posOffset>306251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166C9F8A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  <w:r w:rsidR="00301AAB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ȘI CERCETĂRII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24.1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" stroked="f">
              <v:path arrowok="t"/>
              <v:textbox>
                <w:txbxContent>
                  <w:p w14:paraId="4B19B769" w14:textId="166C9F8A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  <w:r w:rsidR="00301AAB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 ȘI CERCETĂRII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802D13">
      <w:rPr>
        <w:noProof/>
      </w:rPr>
      <w:drawing>
        <wp:anchor distT="0" distB="0" distL="114300" distR="114300" simplePos="0" relativeHeight="251693056" behindDoc="0" locked="0" layoutInCell="1" allowOverlap="1" wp14:anchorId="4A5C2894" wp14:editId="45C29E75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563C9A"/>
    <w:multiLevelType w:val="multilevel"/>
    <w:tmpl w:val="299E18C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0A5806"/>
    <w:multiLevelType w:val="multilevel"/>
    <w:tmpl w:val="2C18F6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E9228C9"/>
    <w:multiLevelType w:val="hybridMultilevel"/>
    <w:tmpl w:val="D37025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6361"/>
    <w:multiLevelType w:val="hybridMultilevel"/>
    <w:tmpl w:val="86B2E7E4"/>
    <w:lvl w:ilvl="0" w:tplc="04090001">
      <w:start w:val="1"/>
      <w:numFmt w:val="bullet"/>
      <w:lvlText w:val=""/>
      <w:lvlJc w:val="left"/>
      <w:pPr>
        <w:ind w:left="141" w:hanging="141"/>
      </w:pPr>
      <w:rPr>
        <w:rFonts w:ascii="Symbol" w:hAnsi="Symbol" w:hint="default"/>
        <w:color w:val="231F20"/>
        <w:spacing w:val="-2"/>
        <w:w w:val="100"/>
        <w:sz w:val="24"/>
        <w:szCs w:val="24"/>
        <w:lang w:val="ro-RO" w:eastAsia="en-US" w:bidi="ar-SA"/>
      </w:rPr>
    </w:lvl>
    <w:lvl w:ilvl="1" w:tplc="BA7E0E96">
      <w:numFmt w:val="bullet"/>
      <w:lvlText w:val="•"/>
      <w:lvlJc w:val="left"/>
      <w:pPr>
        <w:ind w:left="1091" w:hanging="141"/>
      </w:pPr>
      <w:rPr>
        <w:rFonts w:hint="default"/>
        <w:lang w:val="ro-RO" w:eastAsia="en-US" w:bidi="ar-SA"/>
      </w:rPr>
    </w:lvl>
    <w:lvl w:ilvl="2" w:tplc="D7208824">
      <w:numFmt w:val="bullet"/>
      <w:lvlText w:val="•"/>
      <w:lvlJc w:val="left"/>
      <w:pPr>
        <w:ind w:left="2039" w:hanging="141"/>
      </w:pPr>
      <w:rPr>
        <w:rFonts w:hint="default"/>
        <w:lang w:val="ro-RO" w:eastAsia="en-US" w:bidi="ar-SA"/>
      </w:rPr>
    </w:lvl>
    <w:lvl w:ilvl="3" w:tplc="326489CE">
      <w:numFmt w:val="bullet"/>
      <w:lvlText w:val="•"/>
      <w:lvlJc w:val="left"/>
      <w:pPr>
        <w:ind w:left="2988" w:hanging="141"/>
      </w:pPr>
      <w:rPr>
        <w:rFonts w:hint="default"/>
        <w:lang w:val="ro-RO" w:eastAsia="en-US" w:bidi="ar-SA"/>
      </w:rPr>
    </w:lvl>
    <w:lvl w:ilvl="4" w:tplc="0BFC3494">
      <w:numFmt w:val="bullet"/>
      <w:lvlText w:val="•"/>
      <w:lvlJc w:val="left"/>
      <w:pPr>
        <w:ind w:left="3936" w:hanging="141"/>
      </w:pPr>
      <w:rPr>
        <w:rFonts w:hint="default"/>
        <w:lang w:val="ro-RO" w:eastAsia="en-US" w:bidi="ar-SA"/>
      </w:rPr>
    </w:lvl>
    <w:lvl w:ilvl="5" w:tplc="7130D074">
      <w:numFmt w:val="bullet"/>
      <w:lvlText w:val="•"/>
      <w:lvlJc w:val="left"/>
      <w:pPr>
        <w:ind w:left="4885" w:hanging="141"/>
      </w:pPr>
      <w:rPr>
        <w:rFonts w:hint="default"/>
        <w:lang w:val="ro-RO" w:eastAsia="en-US" w:bidi="ar-SA"/>
      </w:rPr>
    </w:lvl>
    <w:lvl w:ilvl="6" w:tplc="9BC4352C">
      <w:numFmt w:val="bullet"/>
      <w:lvlText w:val="•"/>
      <w:lvlJc w:val="left"/>
      <w:pPr>
        <w:ind w:left="5833" w:hanging="141"/>
      </w:pPr>
      <w:rPr>
        <w:rFonts w:hint="default"/>
        <w:lang w:val="ro-RO" w:eastAsia="en-US" w:bidi="ar-SA"/>
      </w:rPr>
    </w:lvl>
    <w:lvl w:ilvl="7" w:tplc="5BDEE856">
      <w:numFmt w:val="bullet"/>
      <w:lvlText w:val="•"/>
      <w:lvlJc w:val="left"/>
      <w:pPr>
        <w:ind w:left="6782" w:hanging="141"/>
      </w:pPr>
      <w:rPr>
        <w:rFonts w:hint="default"/>
        <w:lang w:val="ro-RO" w:eastAsia="en-US" w:bidi="ar-SA"/>
      </w:rPr>
    </w:lvl>
    <w:lvl w:ilvl="8" w:tplc="E028E218">
      <w:numFmt w:val="bullet"/>
      <w:lvlText w:val="•"/>
      <w:lvlJc w:val="left"/>
      <w:pPr>
        <w:ind w:left="7730" w:hanging="141"/>
      </w:pPr>
      <w:rPr>
        <w:rFonts w:hint="default"/>
        <w:lang w:val="ro-RO" w:eastAsia="en-US" w:bidi="ar-SA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53851"/>
    <w:multiLevelType w:val="multilevel"/>
    <w:tmpl w:val="5540CD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637FA"/>
    <w:multiLevelType w:val="multilevel"/>
    <w:tmpl w:val="441E95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43D37AC"/>
    <w:multiLevelType w:val="multilevel"/>
    <w:tmpl w:val="09CC52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3FEC71D5"/>
    <w:multiLevelType w:val="multilevel"/>
    <w:tmpl w:val="87044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FF4392F"/>
    <w:multiLevelType w:val="hybridMultilevel"/>
    <w:tmpl w:val="D8D89926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4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F34B1"/>
    <w:multiLevelType w:val="multilevel"/>
    <w:tmpl w:val="5F781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4853DC"/>
    <w:multiLevelType w:val="multilevel"/>
    <w:tmpl w:val="C79C50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A76B9"/>
    <w:multiLevelType w:val="multilevel"/>
    <w:tmpl w:val="BCF485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DE30AC3"/>
    <w:multiLevelType w:val="hybridMultilevel"/>
    <w:tmpl w:val="FA88EE38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97489"/>
    <w:multiLevelType w:val="multilevel"/>
    <w:tmpl w:val="D90092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F75E3F"/>
    <w:multiLevelType w:val="hybridMultilevel"/>
    <w:tmpl w:val="CF6E59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231F20"/>
        <w:w w:val="87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9A6C7E"/>
    <w:multiLevelType w:val="multilevel"/>
    <w:tmpl w:val="2E5491E4"/>
    <w:lvl w:ilvl="0">
      <w:start w:val="1"/>
      <w:numFmt w:val="bullet"/>
      <w:lvlText w:val=""/>
      <w:lvlJc w:val="left"/>
      <w:pPr>
        <w:ind w:left="826" w:hanging="708"/>
      </w:pPr>
      <w:rPr>
        <w:rFonts w:ascii="Symbol" w:hAnsi="Symbol" w:hint="default"/>
        <w:b/>
        <w:bCs/>
        <w:color w:val="231F20"/>
        <w:spacing w:val="-1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231F20"/>
        <w:w w:val="100"/>
        <w:sz w:val="24"/>
        <w:szCs w:val="24"/>
        <w:lang w:val="ro-RO" w:eastAsia="en-US" w:bidi="ar-SA"/>
      </w:rPr>
    </w:lvl>
    <w:lvl w:ilvl="3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960" w:hanging="1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400" w:hanging="1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841" w:hanging="1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282" w:hanging="1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722" w:hanging="140"/>
      </w:pPr>
      <w:rPr>
        <w:rFonts w:hint="default"/>
        <w:lang w:val="ro-RO" w:eastAsia="en-US" w:bidi="ar-SA"/>
      </w:rPr>
    </w:lvl>
  </w:abstractNum>
  <w:abstractNum w:abstractNumId="41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814F17"/>
    <w:multiLevelType w:val="hybridMultilevel"/>
    <w:tmpl w:val="F7F4FD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231F20"/>
        <w:w w:val="87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67446"/>
    <w:multiLevelType w:val="hybridMultilevel"/>
    <w:tmpl w:val="E2986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650069">
    <w:abstractNumId w:val="38"/>
  </w:num>
  <w:num w:numId="2" w16cid:durableId="1472093970">
    <w:abstractNumId w:val="0"/>
  </w:num>
  <w:num w:numId="3" w16cid:durableId="709695381">
    <w:abstractNumId w:val="19"/>
  </w:num>
  <w:num w:numId="4" w16cid:durableId="1688095585">
    <w:abstractNumId w:val="11"/>
  </w:num>
  <w:num w:numId="5" w16cid:durableId="605574177">
    <w:abstractNumId w:val="42"/>
  </w:num>
  <w:num w:numId="6" w16cid:durableId="903300617">
    <w:abstractNumId w:val="20"/>
  </w:num>
  <w:num w:numId="7" w16cid:durableId="1882745431">
    <w:abstractNumId w:val="13"/>
  </w:num>
  <w:num w:numId="8" w16cid:durableId="584849248">
    <w:abstractNumId w:val="8"/>
  </w:num>
  <w:num w:numId="9" w16cid:durableId="829902883">
    <w:abstractNumId w:val="29"/>
  </w:num>
  <w:num w:numId="10" w16cid:durableId="507135612">
    <w:abstractNumId w:val="27"/>
  </w:num>
  <w:num w:numId="11" w16cid:durableId="46347260">
    <w:abstractNumId w:val="21"/>
  </w:num>
  <w:num w:numId="12" w16cid:durableId="1725987983">
    <w:abstractNumId w:val="17"/>
  </w:num>
  <w:num w:numId="13" w16cid:durableId="2037653505">
    <w:abstractNumId w:val="39"/>
  </w:num>
  <w:num w:numId="14" w16cid:durableId="492375070">
    <w:abstractNumId w:val="4"/>
  </w:num>
  <w:num w:numId="15" w16cid:durableId="1684235654">
    <w:abstractNumId w:val="18"/>
  </w:num>
  <w:num w:numId="16" w16cid:durableId="409355180">
    <w:abstractNumId w:val="33"/>
  </w:num>
  <w:num w:numId="17" w16cid:durableId="899099089">
    <w:abstractNumId w:val="45"/>
  </w:num>
  <w:num w:numId="18" w16cid:durableId="733965384">
    <w:abstractNumId w:val="14"/>
  </w:num>
  <w:num w:numId="19" w16cid:durableId="1463766131">
    <w:abstractNumId w:val="5"/>
  </w:num>
  <w:num w:numId="20" w16cid:durableId="921571114">
    <w:abstractNumId w:val="24"/>
  </w:num>
  <w:num w:numId="21" w16cid:durableId="1479151700">
    <w:abstractNumId w:val="37"/>
  </w:num>
  <w:num w:numId="22" w16cid:durableId="197594035">
    <w:abstractNumId w:val="43"/>
  </w:num>
  <w:num w:numId="23" w16cid:durableId="717900572">
    <w:abstractNumId w:val="28"/>
  </w:num>
  <w:num w:numId="24" w16cid:durableId="1422292215">
    <w:abstractNumId w:val="41"/>
  </w:num>
  <w:num w:numId="25" w16cid:durableId="1350595076">
    <w:abstractNumId w:val="46"/>
  </w:num>
  <w:num w:numId="26" w16cid:durableId="442768340">
    <w:abstractNumId w:val="2"/>
  </w:num>
  <w:num w:numId="27" w16cid:durableId="1551839576">
    <w:abstractNumId w:val="31"/>
  </w:num>
  <w:num w:numId="28" w16cid:durableId="591476816">
    <w:abstractNumId w:val="36"/>
  </w:num>
  <w:num w:numId="29" w16cid:durableId="376390204">
    <w:abstractNumId w:val="10"/>
  </w:num>
  <w:num w:numId="30" w16cid:durableId="1007320700">
    <w:abstractNumId w:val="1"/>
  </w:num>
  <w:num w:numId="31" w16cid:durableId="460615800">
    <w:abstractNumId w:val="25"/>
  </w:num>
  <w:num w:numId="32" w16cid:durableId="2115250889">
    <w:abstractNumId w:val="34"/>
  </w:num>
  <w:num w:numId="33" w16cid:durableId="1212231970">
    <w:abstractNumId w:val="30"/>
  </w:num>
  <w:num w:numId="34" w16cid:durableId="1970427176">
    <w:abstractNumId w:val="9"/>
  </w:num>
  <w:num w:numId="35" w16cid:durableId="1159612172">
    <w:abstractNumId w:val="16"/>
  </w:num>
  <w:num w:numId="36" w16cid:durableId="1686981571">
    <w:abstractNumId w:val="6"/>
  </w:num>
  <w:num w:numId="37" w16cid:durableId="256329249">
    <w:abstractNumId w:val="15"/>
  </w:num>
  <w:num w:numId="38" w16cid:durableId="1392658380">
    <w:abstractNumId w:val="32"/>
  </w:num>
  <w:num w:numId="39" w16cid:durableId="1076131859">
    <w:abstractNumId w:val="40"/>
  </w:num>
  <w:num w:numId="40" w16cid:durableId="476528498">
    <w:abstractNumId w:val="22"/>
  </w:num>
  <w:num w:numId="41" w16cid:durableId="1928029206">
    <w:abstractNumId w:val="12"/>
  </w:num>
  <w:num w:numId="42" w16cid:durableId="860126210">
    <w:abstractNumId w:val="3"/>
  </w:num>
  <w:num w:numId="43" w16cid:durableId="434834354">
    <w:abstractNumId w:val="26"/>
  </w:num>
  <w:num w:numId="44" w16cid:durableId="1713842973">
    <w:abstractNumId w:val="23"/>
  </w:num>
  <w:num w:numId="45" w16cid:durableId="1283535993">
    <w:abstractNumId w:val="47"/>
  </w:num>
  <w:num w:numId="46" w16cid:durableId="1328094625">
    <w:abstractNumId w:val="44"/>
  </w:num>
  <w:num w:numId="47" w16cid:durableId="1264070125">
    <w:abstractNumId w:val="35"/>
  </w:num>
  <w:num w:numId="48" w16cid:durableId="1184250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025F"/>
    <w:rsid w:val="00095FBB"/>
    <w:rsid w:val="0009720E"/>
    <w:rsid w:val="000A03D0"/>
    <w:rsid w:val="000A4C02"/>
    <w:rsid w:val="000A7066"/>
    <w:rsid w:val="000B0AC4"/>
    <w:rsid w:val="000B2C52"/>
    <w:rsid w:val="000B5CF5"/>
    <w:rsid w:val="000C2457"/>
    <w:rsid w:val="000C5737"/>
    <w:rsid w:val="000C5DD6"/>
    <w:rsid w:val="000E4972"/>
    <w:rsid w:val="000E6269"/>
    <w:rsid w:val="000F4E2F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92A8C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1AAB"/>
    <w:rsid w:val="00303524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57FD"/>
    <w:rsid w:val="0038731B"/>
    <w:rsid w:val="003918B5"/>
    <w:rsid w:val="00394F5A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53C3"/>
    <w:rsid w:val="0072653D"/>
    <w:rsid w:val="007303EE"/>
    <w:rsid w:val="007314F6"/>
    <w:rsid w:val="00735E50"/>
    <w:rsid w:val="00740E7E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5C1A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3E2F"/>
    <w:rsid w:val="00917227"/>
    <w:rsid w:val="009264A3"/>
    <w:rsid w:val="00927661"/>
    <w:rsid w:val="00927CF8"/>
    <w:rsid w:val="00931E7F"/>
    <w:rsid w:val="0093339B"/>
    <w:rsid w:val="00935519"/>
    <w:rsid w:val="00935802"/>
    <w:rsid w:val="0094402B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07CD"/>
    <w:rsid w:val="00AB1520"/>
    <w:rsid w:val="00AB35C8"/>
    <w:rsid w:val="00AB54CA"/>
    <w:rsid w:val="00AC1C05"/>
    <w:rsid w:val="00AC6D5B"/>
    <w:rsid w:val="00AE0BA9"/>
    <w:rsid w:val="00AE1752"/>
    <w:rsid w:val="00B0274C"/>
    <w:rsid w:val="00B02961"/>
    <w:rsid w:val="00B06245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075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025D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A62EC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067E3"/>
    <w:rsid w:val="00E16DB4"/>
    <w:rsid w:val="00E30C9B"/>
    <w:rsid w:val="00E31800"/>
    <w:rsid w:val="00E3590D"/>
    <w:rsid w:val="00E40DAF"/>
    <w:rsid w:val="00E44E11"/>
    <w:rsid w:val="00E455C9"/>
    <w:rsid w:val="00E473A0"/>
    <w:rsid w:val="00E476E7"/>
    <w:rsid w:val="00E51F9F"/>
    <w:rsid w:val="00E51FD6"/>
    <w:rsid w:val="00E543AC"/>
    <w:rsid w:val="00E62465"/>
    <w:rsid w:val="00E650E1"/>
    <w:rsid w:val="00E70432"/>
    <w:rsid w:val="00E70CB2"/>
    <w:rsid w:val="00E86101"/>
    <w:rsid w:val="00E95C82"/>
    <w:rsid w:val="00EA2437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1E03"/>
    <w:rsid w:val="00F426F3"/>
    <w:rsid w:val="00F453B5"/>
    <w:rsid w:val="00F46717"/>
    <w:rsid w:val="00F564A9"/>
    <w:rsid w:val="00F64590"/>
    <w:rsid w:val="00F701F3"/>
    <w:rsid w:val="00F7033E"/>
    <w:rsid w:val="00F73F45"/>
    <w:rsid w:val="00F83DAC"/>
    <w:rsid w:val="00F8535F"/>
    <w:rsid w:val="00F85CC7"/>
    <w:rsid w:val="00F92BC9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D7A30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1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0F4E2F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F4E2F"/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9AE44A-9771-40A3-992B-3CB43F5C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Macsinga</dc:creator>
  <cp:lastModifiedBy>Mihai Petrescu</cp:lastModifiedBy>
  <cp:revision>9</cp:revision>
  <cp:lastPrinted>2017-11-08T12:05:00Z</cp:lastPrinted>
  <dcterms:created xsi:type="dcterms:W3CDTF">2025-01-20T11:22:00Z</dcterms:created>
  <dcterms:modified xsi:type="dcterms:W3CDTF">2025-02-15T14:41:00Z</dcterms:modified>
</cp:coreProperties>
</file>