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1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1"/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Cadre didactice pentru conducere lucrări de Gradul didactic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1"/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Specializarea MUZICĂ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1"/>
        <w:jc w:val="center"/>
        <w:rPr>
          <w:b w:val="0"/>
          <w:vertAlign w:val="baseline"/>
        </w:rPr>
      </w:pPr>
      <w:r w:rsidDel="00000000" w:rsidR="00000000" w:rsidRPr="00000000">
        <w:rPr>
          <w:b w:val="1"/>
          <w:vertAlign w:val="baseline"/>
          <w:rtl w:val="0"/>
        </w:rPr>
        <w:t xml:space="preserve">Seria </w:t>
      </w:r>
      <w:r w:rsidDel="00000000" w:rsidR="00000000" w:rsidRPr="00000000">
        <w:rPr>
          <w:vertAlign w:val="baseline"/>
          <w:rtl w:val="0"/>
        </w:rPr>
        <w:t xml:space="preserve">2024 - 2026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jc w:val="center"/>
        <w:rPr>
          <w:b w:val="0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4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188"/>
        <w:gridCol w:w="2520"/>
        <w:gridCol w:w="2700"/>
        <w:gridCol w:w="2834"/>
        <w:tblGridChange w:id="0">
          <w:tblGrid>
            <w:gridCol w:w="1188"/>
            <w:gridCol w:w="2520"/>
            <w:gridCol w:w="2700"/>
            <w:gridCol w:w="2834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1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Nr.crt.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1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Nume, prenume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cadru didactic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1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Funcţia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A">
            <w:pPr>
              <w:keepNext w:val="1"/>
              <w:jc w:val="center"/>
              <w:rPr>
                <w:b w:val="0"/>
                <w:vertAlign w:val="baseline"/>
              </w:rPr>
            </w:pPr>
            <w:r w:rsidDel="00000000" w:rsidR="00000000" w:rsidRPr="00000000">
              <w:rPr>
                <w:b w:val="1"/>
                <w:vertAlign w:val="baseline"/>
                <w:rtl w:val="0"/>
              </w:rPr>
              <w:t xml:space="preserve">Specializarea pentru care poate coordona lucrări de gradul didactic 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1"/>
              <w:numPr>
                <w:ilvl w:val="0"/>
                <w:numId w:val="1"/>
              </w:numPr>
              <w:ind w:left="720" w:hanging="360"/>
              <w:rPr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Mihăilescu Manuela Viorica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Prof. univ. dr. habil.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Interpretare muzicală – Instrumente (pian)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0F">
            <w:pPr>
              <w:keepNext w:val="1"/>
              <w:numPr>
                <w:ilvl w:val="0"/>
                <w:numId w:val="1"/>
              </w:numPr>
              <w:ind w:left="720" w:hanging="360"/>
              <w:rPr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Andriș Ladislau Cristian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Conf. univ. dr. habil.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1"/>
              <w:rPr/>
            </w:pPr>
            <w:r w:rsidDel="00000000" w:rsidR="00000000" w:rsidRPr="00000000">
              <w:rPr>
                <w:rtl w:val="0"/>
              </w:rPr>
              <w:t xml:space="preserve">Interpretare muzicală – Instrumente (coarde)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3.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Carabenciov Ani Rafaela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Conf. 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Muzic</w:t>
            </w:r>
            <w:r w:rsidDel="00000000" w:rsidR="00000000" w:rsidRPr="00000000">
              <w:rPr>
                <w:rtl w:val="0"/>
              </w:rPr>
              <w:t xml:space="preserve">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4.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Zeman Rodica - Ortensia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Conf. 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Interpretare muzicală – Instrumente (co</w:t>
            </w:r>
            <w:r w:rsidDel="00000000" w:rsidR="00000000" w:rsidRPr="00000000">
              <w:rPr>
                <w:rtl w:val="0"/>
              </w:rPr>
              <w:t xml:space="preserve">arde</w:t>
            </w:r>
            <w:r w:rsidDel="00000000" w:rsidR="00000000" w:rsidRPr="00000000">
              <w:rPr>
                <w:vertAlign w:val="baseline"/>
                <w:rtl w:val="0"/>
              </w:rPr>
              <w:t xml:space="preserve">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5.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Miclea Cristian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Lect. 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E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Interpretare muzicală – Instrumente (suflători</w:t>
            </w:r>
            <w:r w:rsidDel="00000000" w:rsidR="00000000" w:rsidRPr="00000000">
              <w:rPr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F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6.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Ardeleanu Roxana - Sorana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Conf</w:t>
            </w:r>
            <w:r w:rsidDel="00000000" w:rsidR="00000000" w:rsidRPr="00000000">
              <w:rPr>
                <w:vertAlign w:val="baseline"/>
                <w:rtl w:val="0"/>
              </w:rPr>
              <w:t xml:space="preserve">. 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2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Interpretare muzicală – Instrumente (pian)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7.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Iuga Ioana - Mia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Conf. 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6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Interpretare muzicală</w:t>
            </w:r>
            <w:r w:rsidDel="00000000" w:rsidR="00000000" w:rsidRPr="00000000">
              <w:rPr>
                <w:rtl w:val="0"/>
              </w:rPr>
              <w:t xml:space="preserve">  – </w:t>
            </w:r>
            <w:r w:rsidDel="00000000" w:rsidR="00000000" w:rsidRPr="00000000">
              <w:rPr>
                <w:vertAlign w:val="baseline"/>
                <w:rtl w:val="0"/>
              </w:rPr>
              <w:t xml:space="preserve">Canto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7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8.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Popean  Ioan </w:t>
            </w:r>
          </w:p>
          <w:p w:rsidR="00000000" w:rsidDel="00000000" w:rsidP="00000000" w:rsidRDefault="00000000" w:rsidRPr="00000000" w14:paraId="00000029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Mihai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Conf</w:t>
            </w:r>
            <w:r w:rsidDel="00000000" w:rsidR="00000000" w:rsidRPr="00000000">
              <w:rPr>
                <w:vertAlign w:val="baseline"/>
                <w:rtl w:val="0"/>
              </w:rPr>
              <w:t xml:space="preserve">. univ. dr. habil.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B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Muzic</w:t>
            </w:r>
            <w:r w:rsidDel="00000000" w:rsidR="00000000" w:rsidRPr="00000000">
              <w:rPr>
                <w:rtl w:val="0"/>
              </w:rPr>
              <w:t xml:space="preserve">ă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C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 9.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Rogoz Matei Șerban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Conf. univ. dr. habil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F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Interpretare muzicală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– </w:t>
            </w:r>
            <w:r w:rsidDel="00000000" w:rsidR="00000000" w:rsidRPr="00000000">
              <w:rPr>
                <w:vertAlign w:val="baseline"/>
                <w:rtl w:val="0"/>
              </w:rPr>
              <w:t xml:space="preserve">Instrumente (pian)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0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10.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Dorobanțu Ion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Conf</w:t>
            </w:r>
            <w:r w:rsidDel="00000000" w:rsidR="00000000" w:rsidRPr="00000000">
              <w:rPr>
                <w:vertAlign w:val="baseline"/>
                <w:rtl w:val="0"/>
              </w:rPr>
              <w:t xml:space="preserve">. univ. dr.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3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vertAlign w:val="baseline"/>
                <w:rtl w:val="0"/>
              </w:rPr>
              <w:t xml:space="preserve">Interpretare muzicală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– </w:t>
            </w:r>
            <w:r w:rsidDel="00000000" w:rsidR="00000000" w:rsidRPr="00000000">
              <w:rPr>
                <w:vertAlign w:val="baseline"/>
                <w:rtl w:val="0"/>
              </w:rPr>
              <w:t xml:space="preserve">Instrumente (chitară)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4">
            <w:pPr>
              <w:keepNext w:val="1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     11.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1"/>
              <w:rPr/>
            </w:pPr>
            <w:r w:rsidDel="00000000" w:rsidR="00000000" w:rsidRPr="00000000">
              <w:rPr>
                <w:rtl w:val="0"/>
              </w:rPr>
              <w:t xml:space="preserve">Matei Gabriela Diana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1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Lect. univ. dr. 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1"/>
              <w:rPr/>
            </w:pPr>
            <w:r w:rsidDel="00000000" w:rsidR="00000000" w:rsidRPr="00000000">
              <w:rPr>
                <w:rtl w:val="0"/>
              </w:rPr>
              <w:t xml:space="preserve">Interpretare muzicală  – Canto</w:t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8">
            <w:pPr>
              <w:keepNext w:val="1"/>
              <w:ind w:left="0" w:firstLine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     12.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Hărșian Cosmin - Teodor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1"/>
              <w:jc w:val="center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Lect. univ. dr.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B">
            <w:pPr>
              <w:keepNext w:val="1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  <w:t xml:space="preserve">Interpretare muzicală  – Instrumente (suflători)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1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555" w:top="1699" w:left="1440" w:right="1440" w:header="446" w:footer="23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Arial"/>
  <w:font w:name="Times New Roman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Arial Narrow" w:cs="Arial Narrow" w:eastAsia="Arial Narrow" w:hAnsi="Arial Narrow"/>
        <w:b w:val="0"/>
        <w:i w:val="0"/>
        <w:smallCaps w:val="0"/>
        <w:strike w:val="0"/>
        <w:color w:val="ffc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ind w:left="-426" w:right="-158" w:firstLine="0"/>
      <w:jc w:val="center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vertAlign w:val="baseline"/>
        <w:rtl w:val="0"/>
      </w:rPr>
      <w:t xml:space="preserve">592.303       </w:t>
    </w:r>
  </w:p>
  <w:p w:rsidR="00000000" w:rsidDel="00000000" w:rsidP="00000000" w:rsidRDefault="00000000" w:rsidRPr="00000000" w14:paraId="00000043">
    <w:pPr>
      <w:ind w:left="-426" w:right="-158" w:firstLine="0"/>
      <w:jc w:val="right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r w:rsidDel="00000000" w:rsidR="00000000" w:rsidRPr="00000000">
      <w:rPr>
        <w:rFonts w:ascii="Arial Narrow" w:cs="Arial Narrow" w:eastAsia="Arial Narrow" w:hAnsi="Arial Narrow"/>
        <w:color w:val="ffffff"/>
        <w:sz w:val="22"/>
        <w:szCs w:val="22"/>
        <w:vertAlign w:val="baseline"/>
        <w:rtl w:val="0"/>
      </w:rPr>
      <w:t xml:space="preserve"> Email: dci@rectorat.uvt.ro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901700</wp:posOffset>
              </wp:positionH>
              <wp:positionV relativeFrom="paragraph">
                <wp:posOffset>12700</wp:posOffset>
              </wp:positionV>
              <wp:extent cx="4070985" cy="665480"/>
              <wp:effectExtent b="0" l="0" r="0" t="0"/>
              <wp:wrapNone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315270" y="3452023"/>
                        <a:ext cx="4061460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cap="flat" cmpd="sng" w="9525">
                        <a:solidFill>
                          <a:srgbClr val="FFFFFF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B-dul Vasile Pârvan, Nr. 4, Cam. 226, 300223 Timişoara, România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9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7"/>
                              <w:vertAlign w:val="baseline"/>
                            </w:rPr>
                            <w:t xml:space="preserve">Tel.: +4 0256-592.106 (Director), +4 0256-592.151 (Secretariat), Fax: +4 0256-592.360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17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7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2060"/>
                              <w:sz w:val="20"/>
                              <w:vertAlign w:val="baseline"/>
                            </w:rPr>
                            <w:t xml:space="preserve">www.dppd.uvt.ro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425.99998474121094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ffffff"/>
                              <w:sz w:val="22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2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4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901700</wp:posOffset>
              </wp:positionH>
              <wp:positionV relativeFrom="paragraph">
                <wp:posOffset>12700</wp:posOffset>
              </wp:positionV>
              <wp:extent cx="4070985" cy="665480"/>
              <wp:effectExtent b="0" l="0" r="0" t="0"/>
              <wp:wrapNone/>
              <wp:docPr id="1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70985" cy="66548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60705" cy="530225"/>
          <wp:effectExtent b="0" l="0" r="0" t="0"/>
          <wp:wrapNone/>
          <wp:docPr id="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60705" cy="53022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4">
    <w:pPr>
      <w:ind w:left="-426" w:right="-158" w:firstLine="0"/>
      <w:jc w:val="right"/>
      <w:rPr>
        <w:rFonts w:ascii="Arial Narrow" w:cs="Arial Narrow" w:eastAsia="Arial Narrow" w:hAnsi="Arial Narrow"/>
        <w:color w:val="ffffff"/>
        <w:sz w:val="22"/>
        <w:szCs w:val="22"/>
        <w:vertAlign w:val="baseline"/>
      </w:rPr>
    </w:pPr>
    <w:hyperlink r:id="rId3">
      <w:r w:rsidDel="00000000" w:rsidR="00000000" w:rsidRPr="00000000">
        <w:rPr>
          <w:rFonts w:ascii="Arial Narrow" w:cs="Arial Narrow" w:eastAsia="Arial Narrow" w:hAnsi="Arial Narrow"/>
          <w:color w:val="ffffff"/>
          <w:sz w:val="22"/>
          <w:szCs w:val="22"/>
          <w:u w:val="single"/>
          <w:vertAlign w:val="baseline"/>
          <w:rtl w:val="0"/>
        </w:rPr>
        <w:t xml:space="preserve">Website: http://www.uvt.ro/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22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-468629</wp:posOffset>
          </wp:positionH>
          <wp:positionV relativeFrom="paragraph">
            <wp:posOffset>19050</wp:posOffset>
          </wp:positionV>
          <wp:extent cx="2311400" cy="596900"/>
          <wp:effectExtent b="0" l="0" r="0" t="0"/>
          <wp:wrapNone/>
          <wp:docPr id="3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11400" cy="5969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07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12700</wp:posOffset>
              </wp:positionV>
              <wp:extent cx="4003675" cy="48006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3348925" y="3544733"/>
                        <a:ext cx="3994150" cy="470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.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5"/>
                              <w:vertAlign w:val="baseline"/>
                            </w:rPr>
                            <w:t xml:space="preserve"> MINISTERUL EDUCAŢIEI 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16"/>
                              <w:vertAlign w:val="baseline"/>
                            </w:rPr>
                            <w:t xml:space="preserve">.I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righ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6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20"/>
                              <w:vertAlign w:val="baseline"/>
                            </w:rPr>
                            <w:t xml:space="preserve">     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0070c0"/>
                              <w:sz w:val="16"/>
                              <w:vertAlign w:val="baseline"/>
                            </w:rPr>
                            <w:t xml:space="preserve">DEPARTAMENTUL PENTRU PREGĂTIREA PERSONALULUI DIDACTIC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548dd4"/>
                              <w:sz w:val="16"/>
                              <w:vertAlign w:val="baseline"/>
                            </w:rPr>
                            <w:t xml:space="preserve"> </w:t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1"/>
                              <w:i w:val="0"/>
                              <w:smallCaps w:val="0"/>
                              <w:strike w:val="0"/>
                              <w:color w:val="ffffff"/>
                              <w:sz w:val="24"/>
                              <w:vertAlign w:val="baseline"/>
                            </w:rPr>
                            <w:t xml:space="preserve">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24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567.0000076293945" w:right="-158.00000190734863" w:firstLine="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Arial Narrow" w:cs="Arial Narrow" w:eastAsia="Arial Narrow" w:hAnsi="Arial Narrow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32"/>
                              <w:vertAlign w:val="baseline"/>
                            </w:rPr>
                            <w:t xml:space="preserve"> 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548dd4"/>
                              <w:sz w:val="18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1866900</wp:posOffset>
              </wp:positionH>
              <wp:positionV relativeFrom="paragraph">
                <wp:posOffset>12700</wp:posOffset>
              </wp:positionV>
              <wp:extent cx="4003675" cy="480060"/>
              <wp:effectExtent b="0" l="0" r="0" t="0"/>
              <wp:wrapNone/>
              <wp:docPr id="2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03675" cy="48006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4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-540" w:right="-158" w:firstLine="5076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-42544</wp:posOffset>
          </wp:positionH>
          <wp:positionV relativeFrom="paragraph">
            <wp:posOffset>243840</wp:posOffset>
          </wp:positionV>
          <wp:extent cx="6176645" cy="33655"/>
          <wp:effectExtent b="0" l="0" r="0" t="0"/>
          <wp:wrapSquare wrapText="bothSides" distB="0" distT="0" distL="114300" distR="114300"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76645" cy="3365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ro-R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Cambria" w:cs="Cambria" w:eastAsia="Cambria" w:hAnsi="Cambria"/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/>
    <w:rPr>
      <w:rFonts w:ascii="Tahoma" w:cs="Tahoma" w:eastAsia="Tahoma" w:hAnsi="Tahoma"/>
      <w:b w:val="1"/>
      <w:color w:val="ffffff"/>
      <w:sz w:val="18"/>
      <w:szCs w:val="18"/>
      <w:vertAlign w:val="baseline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Times New Roman" w:cs="Times New Roman" w:eastAsia="Times New Roman" w:hAnsi="Times New Roman"/>
      <w:b w:val="1"/>
      <w:sz w:val="28"/>
      <w:szCs w:val="28"/>
      <w:vertAlign w:val="baseline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Times New Roman" w:cs="Times New Roman" w:eastAsia="Times New Roman" w:hAnsi="Times New Roman"/>
      <w:b w:val="1"/>
      <w:i w:val="1"/>
      <w:sz w:val="26"/>
      <w:szCs w:val="26"/>
      <w:vertAlign w:val="baseline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  <w:vertAlign w:val="baseline"/>
    </w:rPr>
  </w:style>
  <w:style w:type="paragraph" w:styleId="Title">
    <w:name w:val="Title"/>
    <w:basedOn w:val="Normal"/>
    <w:next w:val="Normal"/>
    <w:pPr>
      <w:jc w:val="center"/>
    </w:pPr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paragraph" w:styleId="Subtitle">
    <w:name w:val="Subtitle"/>
    <w:basedOn w:val="Normal"/>
    <w:next w:val="Normal"/>
    <w:pPr/>
    <w:rPr>
      <w:rFonts w:ascii="Times New Roman" w:cs="Times New Roman" w:eastAsia="Times New Roman" w:hAnsi="Times New Roman"/>
      <w:b w:val="1"/>
      <w:sz w:val="24"/>
      <w:szCs w:val="24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Relationship Id="rId3" Type="http://schemas.openxmlformats.org/officeDocument/2006/relationships/hyperlink" Target="about:blank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5.png"/><Relationship Id="rId3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bjM+Da4KkEz2STAU1MwOjb8diQ==">CgMxLjA4AHIhMUxGdERvZmhVQVRMYTdxMTBZY3p0ZjZPSDVJdU1Wblcx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