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spacing w:line="276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Propuneri de cadre didactice - conducători ştiinţifici  pentru lucrări metodico-ştiinţifice în vederea obţinerii  gradului didactic I</w:t>
      </w:r>
    </w:p>
    <w:p w:rsidR="00000000" w:rsidDel="00000000" w:rsidP="00000000" w:rsidRDefault="00000000" w:rsidRPr="00000000" w14:paraId="00000004">
      <w:pPr>
        <w:keepNext w:val="1"/>
        <w:spacing w:line="276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Seria 2024-2026</w:t>
      </w:r>
    </w:p>
    <w:p w:rsidR="00000000" w:rsidDel="00000000" w:rsidP="00000000" w:rsidRDefault="00000000" w:rsidRPr="00000000" w14:paraId="00000005">
      <w:pPr>
        <w:keepNext w:val="1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88"/>
        <w:gridCol w:w="2520"/>
        <w:gridCol w:w="2700"/>
        <w:gridCol w:w="2834"/>
        <w:tblGridChange w:id="0">
          <w:tblGrid>
            <w:gridCol w:w="1188"/>
            <w:gridCol w:w="2520"/>
            <w:gridCol w:w="2700"/>
            <w:gridCol w:w="283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Nr.crt.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Nume, prenume </w:t>
            </w:r>
          </w:p>
          <w:p w:rsidR="00000000" w:rsidDel="00000000" w:rsidP="00000000" w:rsidRDefault="00000000" w:rsidRPr="00000000" w14:paraId="00000008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cadru didactic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Funcţia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Specializarea pentru care poate conduce lucrări de gradul didactic 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1"/>
              <w:numPr>
                <w:ilvl w:val="0"/>
                <w:numId w:val="1"/>
              </w:numPr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line="480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Creţan Remus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Prof.univ.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1"/>
              <w:numPr>
                <w:ilvl w:val="0"/>
                <w:numId w:val="1"/>
              </w:numPr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line="480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Popa Nicolae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Prof.univ.dr.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1"/>
              <w:numPr>
                <w:ilvl w:val="0"/>
                <w:numId w:val="1"/>
              </w:numPr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line="480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Ancuța Cătălina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Conf. univ.dr.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1"/>
              <w:numPr>
                <w:ilvl w:val="0"/>
                <w:numId w:val="1"/>
              </w:numPr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1"/>
              <w:spacing w:line="4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Torok-Oance Marcel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Conf. univ.dr.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1"/>
              <w:numPr>
                <w:ilvl w:val="0"/>
                <w:numId w:val="1"/>
              </w:numPr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line="480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Voiculescu  Sorina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Conf. univ.dr.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1"/>
              <w:numPr>
                <w:ilvl w:val="0"/>
                <w:numId w:val="1"/>
              </w:numPr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1"/>
              <w:spacing w:line="480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Ianăș Ana-Neli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Lect.univ.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1"/>
              <w:numPr>
                <w:ilvl w:val="0"/>
                <w:numId w:val="1"/>
              </w:numPr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line="480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Ivan  Ramona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Lect.univ.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1"/>
              <w:numPr>
                <w:ilvl w:val="0"/>
                <w:numId w:val="1"/>
              </w:numPr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line="480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Jucu Ioan Sebastian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Lect.univ.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1"/>
              <w:numPr>
                <w:ilvl w:val="0"/>
                <w:numId w:val="1"/>
              </w:numPr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line="480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Pavel Sorin Costel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Lect.univ.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vertAlign w:val="baseline"/>
                <w:rtl w:val="0"/>
              </w:rPr>
              <w:t xml:space="preserve">Geografie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1"/>
              <w:spacing w:line="480" w:lineRule="auto"/>
              <w:ind w:left="720" w:hanging="36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line="480" w:lineRule="auto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Ardelean Mircea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Lect. univ. dr.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line="480" w:lineRule="auto"/>
              <w:jc w:val="center"/>
              <w:rPr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Geografie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1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555" w:top="1699" w:left="1440" w:right="1440" w:header="446" w:footer="23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Times New Roman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ffc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ind w:left="-426" w:right="-158" w:firstLine="0"/>
      <w:jc w:val="center"/>
      <w:rPr>
        <w:rFonts w:ascii="Arial Narrow" w:cs="Arial Narrow" w:eastAsia="Arial Narrow" w:hAnsi="Arial Narrow"/>
        <w:color w:val="ffffff"/>
        <w:sz w:val="22"/>
        <w:szCs w:val="22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color w:val="ffffff"/>
        <w:sz w:val="22"/>
        <w:szCs w:val="22"/>
        <w:vertAlign w:val="baseline"/>
        <w:rtl w:val="0"/>
      </w:rPr>
      <w:t xml:space="preserve">592.303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1219200</wp:posOffset>
              </wp:positionH>
              <wp:positionV relativeFrom="paragraph">
                <wp:posOffset>-317499</wp:posOffset>
              </wp:positionV>
              <wp:extent cx="4070985" cy="84074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315270" y="3364393"/>
                        <a:ext cx="4061460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FFFFF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  <w:t xml:space="preserve">B-dul Vasile Pârvan, Nr. 4, Cam. 226, 300223 Timişoara, România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9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7"/>
                              <w:vertAlign w:val="baseline"/>
                            </w:rPr>
                            <w:t xml:space="preserve">Tel.: +4 0256-592.106 (Director), +4 0256-592.151 (Secretariat), Fax: +4 0256-592.360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7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7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2060"/>
                              <w:sz w:val="20"/>
                              <w:vertAlign w:val="baseline"/>
                            </w:rPr>
                            <w:t xml:space="preserve">www.dppd.uvt.ro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1219200</wp:posOffset>
              </wp:positionH>
              <wp:positionV relativeFrom="paragraph">
                <wp:posOffset>-317499</wp:posOffset>
              </wp:positionV>
              <wp:extent cx="4070985" cy="84074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70985" cy="840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5416550</wp:posOffset>
          </wp:positionH>
          <wp:positionV relativeFrom="paragraph">
            <wp:posOffset>-258444</wp:posOffset>
          </wp:positionV>
          <wp:extent cx="741045" cy="404495"/>
          <wp:effectExtent b="0" l="0" r="0" t="0"/>
          <wp:wrapSquare wrapText="bothSides" distB="0" distT="0" distL="114300" distR="11430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17146" l="0" r="59983" t="0"/>
                  <a:stretch>
                    <a:fillRect/>
                  </a:stretch>
                </pic:blipFill>
                <pic:spPr>
                  <a:xfrm>
                    <a:off x="0" y="0"/>
                    <a:ext cx="741045" cy="4044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ind w:left="-426" w:right="-158" w:firstLine="0"/>
      <w:jc w:val="right"/>
      <w:rPr>
        <w:rFonts w:ascii="Arial Narrow" w:cs="Arial Narrow" w:eastAsia="Arial Narrow" w:hAnsi="Arial Narrow"/>
        <w:color w:val="ffffff"/>
        <w:sz w:val="22"/>
        <w:szCs w:val="22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color w:val="ffffff"/>
        <w:sz w:val="22"/>
        <w:szCs w:val="22"/>
        <w:vertAlign w:val="baseline"/>
        <w:rtl w:val="0"/>
      </w:rPr>
      <w:t xml:space="preserve"> Email: dci@rectorat.uvt.ro</w:t>
    </w:r>
  </w:p>
  <w:p w:rsidR="00000000" w:rsidDel="00000000" w:rsidP="00000000" w:rsidRDefault="00000000" w:rsidRPr="00000000" w14:paraId="0000003B">
    <w:pPr>
      <w:ind w:left="-426" w:right="-158" w:firstLine="0"/>
      <w:jc w:val="right"/>
      <w:rPr>
        <w:rFonts w:ascii="Arial Narrow" w:cs="Arial Narrow" w:eastAsia="Arial Narrow" w:hAnsi="Arial Narrow"/>
        <w:color w:val="ffffff"/>
        <w:sz w:val="22"/>
        <w:szCs w:val="22"/>
        <w:vertAlign w:val="baseline"/>
      </w:rPr>
    </w:pPr>
    <w:hyperlink r:id="rId3">
      <w:r w:rsidDel="00000000" w:rsidR="00000000" w:rsidRPr="00000000">
        <w:rPr>
          <w:rFonts w:ascii="Arial Narrow" w:cs="Arial Narrow" w:eastAsia="Arial Narrow" w:hAnsi="Arial Narrow"/>
          <w:color w:val="ffffff"/>
          <w:sz w:val="22"/>
          <w:szCs w:val="22"/>
          <w:u w:val="single"/>
          <w:vertAlign w:val="baseline"/>
          <w:rtl w:val="0"/>
        </w:rPr>
        <w:t xml:space="preserve">Website: http://www.uvt.ro/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540" w:right="-158" w:firstLine="522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1917700</wp:posOffset>
              </wp:positionH>
              <wp:positionV relativeFrom="paragraph">
                <wp:posOffset>63500</wp:posOffset>
              </wp:positionV>
              <wp:extent cx="4003675" cy="54102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348925" y="3514253"/>
                        <a:ext cx="3994150" cy="531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.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5"/>
                              <w:vertAlign w:val="baseline"/>
                            </w:rPr>
                            <w:t xml:space="preserve"> MINISTERUL EDUCAŢIEI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5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5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20"/>
                              <w:vertAlign w:val="baseline"/>
                            </w:rPr>
                            <w:t xml:space="preserve">     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70c0"/>
                              <w:sz w:val="16"/>
                              <w:vertAlign w:val="baseline"/>
                            </w:rPr>
                            <w:t xml:space="preserve">DEPARTAMENTUL PENTRU PREGĂTIREA PERSONALULUI DIDACTIC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6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32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1917700</wp:posOffset>
              </wp:positionH>
              <wp:positionV relativeFrom="paragraph">
                <wp:posOffset>63500</wp:posOffset>
              </wp:positionV>
              <wp:extent cx="4003675" cy="54102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3675" cy="5410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-468629</wp:posOffset>
          </wp:positionH>
          <wp:positionV relativeFrom="paragraph">
            <wp:posOffset>19050</wp:posOffset>
          </wp:positionV>
          <wp:extent cx="2311400" cy="596900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1400" cy="5969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540" w:right="-158" w:firstLine="5076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540" w:right="-158" w:firstLine="5076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-42544</wp:posOffset>
          </wp:positionH>
          <wp:positionV relativeFrom="paragraph">
            <wp:posOffset>243840</wp:posOffset>
          </wp:positionV>
          <wp:extent cx="6176645" cy="33655"/>
          <wp:effectExtent b="0" l="0" r="0" t="0"/>
          <wp:wrapSquare wrapText="bothSides" distB="0" distT="0" distL="114300" distR="11430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76645" cy="336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/>
    <w:rPr>
      <w:rFonts w:ascii="Tahoma" w:cs="Tahoma" w:eastAsia="Tahoma" w:hAnsi="Tahoma"/>
      <w:b w:val="1"/>
      <w:color w:val="ffffff"/>
      <w:sz w:val="18"/>
      <w:szCs w:val="18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i w:val="1"/>
      <w:sz w:val="26"/>
      <w:szCs w:val="26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4"/>
      <w:szCs w:val="24"/>
      <w:vertAlign w:val="baseline"/>
    </w:rPr>
  </w:style>
  <w:style w:type="paragraph" w:styleId="Subtitle">
    <w:name w:val="Subtitle"/>
    <w:basedOn w:val="Normal"/>
    <w:next w:val="Normal"/>
    <w:pPr/>
    <w:rPr>
      <w:rFonts w:ascii="Times New Roman" w:cs="Times New Roman" w:eastAsia="Times New Roman" w:hAnsi="Times New Roman"/>
      <w:b w:val="1"/>
      <w:sz w:val="24"/>
      <w:szCs w:val="24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Relationship Id="rId3" Type="http://schemas.openxmlformats.org/officeDocument/2006/relationships/hyperlink" Target="about:blan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jp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ht0o57ySXxj5PE4P1hUNIa5QsA==">CgMxLjA4AHIhMVhJZUp5aTBoMzNZeWJ3S0ZiXzYzOTN2andrTTY4ckN1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