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8C3A" w14:textId="77777777" w:rsidR="00C4385C" w:rsidRPr="00C4385C" w:rsidRDefault="00C4385C" w:rsidP="00752E1C">
      <w:pPr>
        <w:tabs>
          <w:tab w:val="left" w:pos="2023"/>
        </w:tabs>
        <w:spacing w:line="276" w:lineRule="auto"/>
        <w:rPr>
          <w:rFonts w:asciiTheme="minorHAnsi" w:hAnsiTheme="minorHAnsi" w:cstheme="minorHAnsi"/>
          <w:b/>
          <w:bCs/>
          <w:sz w:val="20"/>
          <w:szCs w:val="20"/>
        </w:rPr>
      </w:pPr>
    </w:p>
    <w:p w14:paraId="1A4AF4A1" w14:textId="083461BE" w:rsidR="00E0255D" w:rsidRPr="00C4385C" w:rsidRDefault="00E0255D" w:rsidP="00E0255D">
      <w:pPr>
        <w:jc w:val="center"/>
        <w:rPr>
          <w:rFonts w:asciiTheme="minorHAnsi" w:hAnsiTheme="minorHAnsi" w:cstheme="minorHAnsi"/>
          <w:b/>
          <w:sz w:val="28"/>
          <w:szCs w:val="28"/>
        </w:rPr>
      </w:pPr>
      <w:r w:rsidRPr="00C4385C">
        <w:rPr>
          <w:rFonts w:asciiTheme="minorHAnsi" w:hAnsiTheme="minorHAnsi" w:cstheme="minorHAnsi"/>
          <w:b/>
          <w:sz w:val="28"/>
          <w:szCs w:val="28"/>
        </w:rPr>
        <w:t>FI</w:t>
      </w:r>
      <w:r w:rsidR="00C4385C">
        <w:rPr>
          <w:rFonts w:asciiTheme="minorHAnsi" w:hAnsiTheme="minorHAnsi" w:cstheme="minorHAnsi"/>
          <w:b/>
          <w:sz w:val="28"/>
          <w:szCs w:val="28"/>
        </w:rPr>
        <w:t>Ș</w:t>
      </w:r>
      <w:r w:rsidRPr="00C4385C">
        <w:rPr>
          <w:rFonts w:asciiTheme="minorHAnsi" w:hAnsiTheme="minorHAnsi" w:cstheme="minorHAnsi"/>
          <w:b/>
          <w:sz w:val="28"/>
          <w:szCs w:val="28"/>
        </w:rPr>
        <w:t>A DISCIPLINEI</w:t>
      </w:r>
    </w:p>
    <w:p w14:paraId="16E71824" w14:textId="77777777" w:rsidR="00C4385C" w:rsidRPr="00C4385C" w:rsidRDefault="00C4385C" w:rsidP="00C4385C">
      <w:pPr>
        <w:rPr>
          <w:rFonts w:asciiTheme="minorHAnsi" w:hAnsiTheme="minorHAnsi" w:cstheme="minorHAnsi"/>
          <w:b/>
          <w:sz w:val="28"/>
          <w:szCs w:val="28"/>
        </w:rPr>
      </w:pPr>
    </w:p>
    <w:p w14:paraId="48979124" w14:textId="7777777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Date despre program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5781"/>
      </w:tblGrid>
      <w:tr w:rsidR="00E0255D" w:rsidRPr="00C4385C" w14:paraId="5F99CFA1" w14:textId="77777777" w:rsidTr="00080D22">
        <w:tc>
          <w:tcPr>
            <w:tcW w:w="1907" w:type="pct"/>
            <w:vAlign w:val="center"/>
          </w:tcPr>
          <w:p w14:paraId="79A7E4F2" w14:textId="4F0814BD" w:rsidR="00E0255D" w:rsidRPr="00C4385C" w:rsidRDefault="00E0255D" w:rsidP="00E0255D">
            <w:pPr>
              <w:pStyle w:val="NoSpacing"/>
              <w:numPr>
                <w:ilvl w:val="1"/>
                <w:numId w:val="27"/>
              </w:numPr>
              <w:spacing w:line="276" w:lineRule="auto"/>
              <w:rPr>
                <w:rFonts w:asciiTheme="minorHAnsi" w:hAnsiTheme="minorHAnsi" w:cstheme="minorHAnsi"/>
                <w:lang w:val="ro-RO"/>
              </w:rPr>
            </w:pPr>
            <w:r w:rsidRPr="00C4385C">
              <w:rPr>
                <w:rFonts w:asciiTheme="minorHAnsi" w:hAnsiTheme="minorHAnsi" w:cstheme="minorHAnsi"/>
                <w:lang w:val="ro-RO"/>
              </w:rPr>
              <w:t>Institu</w:t>
            </w:r>
            <w:r w:rsidR="00C4385C">
              <w:rPr>
                <w:rFonts w:asciiTheme="minorHAnsi" w:hAnsiTheme="minorHAnsi" w:cstheme="minorHAnsi"/>
                <w:lang w:val="ro-RO"/>
              </w:rPr>
              <w:t>ț</w:t>
            </w:r>
            <w:r w:rsidRPr="00C4385C">
              <w:rPr>
                <w:rFonts w:asciiTheme="minorHAnsi" w:hAnsiTheme="minorHAnsi" w:cstheme="minorHAnsi"/>
                <w:lang w:val="ro-RO"/>
              </w:rPr>
              <w:t>ia de învă</w:t>
            </w:r>
            <w:r w:rsidR="00C4385C">
              <w:rPr>
                <w:rFonts w:asciiTheme="minorHAnsi" w:hAnsiTheme="minorHAnsi" w:cstheme="minorHAnsi"/>
                <w:lang w:val="ro-RO"/>
              </w:rPr>
              <w:t>ț</w:t>
            </w:r>
            <w:r w:rsidRPr="00C4385C">
              <w:rPr>
                <w:rFonts w:asciiTheme="minorHAnsi" w:hAnsiTheme="minorHAnsi" w:cstheme="minorHAnsi"/>
                <w:lang w:val="ro-RO"/>
              </w:rPr>
              <w:t>ământ superior</w:t>
            </w:r>
          </w:p>
        </w:tc>
        <w:tc>
          <w:tcPr>
            <w:tcW w:w="3093" w:type="pct"/>
            <w:vAlign w:val="center"/>
          </w:tcPr>
          <w:p w14:paraId="39071412" w14:textId="10F2A9D5"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Universitatea de Vest din Timi</w:t>
            </w:r>
            <w:r w:rsidR="00C4385C">
              <w:rPr>
                <w:rFonts w:asciiTheme="minorHAnsi" w:hAnsiTheme="minorHAnsi" w:cstheme="minorHAnsi"/>
                <w:lang w:val="ro-RO"/>
              </w:rPr>
              <w:t>ș</w:t>
            </w:r>
            <w:r w:rsidRPr="00C4385C">
              <w:rPr>
                <w:rFonts w:asciiTheme="minorHAnsi" w:hAnsiTheme="minorHAnsi" w:cstheme="minorHAnsi"/>
                <w:lang w:val="ro-RO"/>
              </w:rPr>
              <w:t>oara</w:t>
            </w:r>
          </w:p>
        </w:tc>
      </w:tr>
      <w:tr w:rsidR="00E0255D" w:rsidRPr="00C4385C" w14:paraId="09F1F378" w14:textId="77777777" w:rsidTr="00080D22">
        <w:tc>
          <w:tcPr>
            <w:tcW w:w="1907" w:type="pct"/>
            <w:vAlign w:val="center"/>
          </w:tcPr>
          <w:p w14:paraId="2ABF2C34"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1.2 Facultatea / Departamentul</w:t>
            </w:r>
          </w:p>
        </w:tc>
        <w:tc>
          <w:tcPr>
            <w:tcW w:w="3093" w:type="pct"/>
            <w:vAlign w:val="center"/>
          </w:tcPr>
          <w:p w14:paraId="030FA322" w14:textId="5A7656A4"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Facultatea de Sociologie şi Psihologie</w:t>
            </w:r>
          </w:p>
        </w:tc>
      </w:tr>
      <w:tr w:rsidR="00E0255D" w:rsidRPr="00C4385C" w14:paraId="3E2ECC7F" w14:textId="77777777" w:rsidTr="00080D22">
        <w:tc>
          <w:tcPr>
            <w:tcW w:w="1907" w:type="pct"/>
            <w:vAlign w:val="center"/>
          </w:tcPr>
          <w:p w14:paraId="22160B34"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1.3 Departamentul</w:t>
            </w:r>
          </w:p>
        </w:tc>
        <w:tc>
          <w:tcPr>
            <w:tcW w:w="3093" w:type="pct"/>
            <w:vAlign w:val="center"/>
          </w:tcPr>
          <w:p w14:paraId="42B894BC" w14:textId="2B8E18E5"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De Pregătire a Personalului Didactic</w:t>
            </w:r>
          </w:p>
        </w:tc>
      </w:tr>
      <w:tr w:rsidR="00E0255D" w:rsidRPr="00C4385C" w14:paraId="38E2999E" w14:textId="77777777" w:rsidTr="00080D22">
        <w:tc>
          <w:tcPr>
            <w:tcW w:w="1907" w:type="pct"/>
            <w:vAlign w:val="center"/>
          </w:tcPr>
          <w:p w14:paraId="2467FE5A"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1.4 Domeniul de studii</w:t>
            </w:r>
          </w:p>
        </w:tc>
        <w:tc>
          <w:tcPr>
            <w:tcW w:w="3093" w:type="pct"/>
            <w:vAlign w:val="center"/>
          </w:tcPr>
          <w:p w14:paraId="449590D8" w14:textId="342262FC"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Masterat didactic</w:t>
            </w:r>
          </w:p>
        </w:tc>
      </w:tr>
      <w:tr w:rsidR="00E0255D" w:rsidRPr="00C4385C" w14:paraId="7410FBFB" w14:textId="77777777" w:rsidTr="00080D22">
        <w:tc>
          <w:tcPr>
            <w:tcW w:w="1907" w:type="pct"/>
            <w:vAlign w:val="center"/>
          </w:tcPr>
          <w:p w14:paraId="682C127F"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1.5 Ciclul de studii</w:t>
            </w:r>
          </w:p>
        </w:tc>
        <w:tc>
          <w:tcPr>
            <w:tcW w:w="3093" w:type="pct"/>
            <w:vAlign w:val="center"/>
          </w:tcPr>
          <w:p w14:paraId="7DCE72A4" w14:textId="58BF3EBA"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Masterat</w:t>
            </w:r>
          </w:p>
        </w:tc>
      </w:tr>
      <w:tr w:rsidR="00E0255D" w:rsidRPr="00C4385C" w14:paraId="0BC03568" w14:textId="77777777" w:rsidTr="00080D22">
        <w:tc>
          <w:tcPr>
            <w:tcW w:w="1907" w:type="pct"/>
            <w:vAlign w:val="center"/>
          </w:tcPr>
          <w:p w14:paraId="4A9FB682"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1.6 Programul de studii / Calificarea</w:t>
            </w:r>
          </w:p>
        </w:tc>
        <w:tc>
          <w:tcPr>
            <w:tcW w:w="3093" w:type="pct"/>
            <w:vAlign w:val="center"/>
          </w:tcPr>
          <w:p w14:paraId="6C296979" w14:textId="17074FCB"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Master didactic</w:t>
            </w:r>
          </w:p>
        </w:tc>
      </w:tr>
    </w:tbl>
    <w:p w14:paraId="67CD805D" w14:textId="77777777" w:rsidR="00E0255D" w:rsidRPr="00C4385C" w:rsidRDefault="00E0255D" w:rsidP="00E0255D">
      <w:pPr>
        <w:rPr>
          <w:rFonts w:asciiTheme="minorHAnsi" w:hAnsiTheme="minorHAnsi" w:cstheme="minorHAnsi"/>
        </w:rPr>
      </w:pPr>
    </w:p>
    <w:p w14:paraId="51C268B8" w14:textId="7777777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Date despre disciplină</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567"/>
        <w:gridCol w:w="1418"/>
        <w:gridCol w:w="283"/>
        <w:gridCol w:w="567"/>
        <w:gridCol w:w="1651"/>
        <w:gridCol w:w="591"/>
        <w:gridCol w:w="1839"/>
        <w:gridCol w:w="630"/>
      </w:tblGrid>
      <w:tr w:rsidR="00E0255D" w:rsidRPr="00C4385C" w14:paraId="4013AFE0" w14:textId="77777777" w:rsidTr="00E0255D">
        <w:tc>
          <w:tcPr>
            <w:tcW w:w="3828" w:type="dxa"/>
            <w:gridSpan w:val="3"/>
          </w:tcPr>
          <w:p w14:paraId="2A383B21"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2.1 Denumirea disciplinei</w:t>
            </w:r>
          </w:p>
        </w:tc>
        <w:tc>
          <w:tcPr>
            <w:tcW w:w="5561" w:type="dxa"/>
            <w:gridSpan w:val="6"/>
          </w:tcPr>
          <w:p w14:paraId="4A412420" w14:textId="4016AD0F" w:rsidR="00E0255D" w:rsidRPr="00C4385C" w:rsidRDefault="00C618C0" w:rsidP="00080D22">
            <w:pPr>
              <w:pStyle w:val="NoSpacing"/>
              <w:spacing w:line="276" w:lineRule="auto"/>
              <w:rPr>
                <w:rFonts w:asciiTheme="minorHAnsi" w:hAnsiTheme="minorHAnsi" w:cstheme="minorHAnsi"/>
                <w:b/>
                <w:lang w:val="ro-RO"/>
              </w:rPr>
            </w:pPr>
            <w:r>
              <w:rPr>
                <w:rFonts w:ascii="Times New Roman" w:hAnsi="Times New Roman"/>
                <w:lang w:val="ro-RO"/>
              </w:rPr>
              <w:t xml:space="preserve">Legatura scoala-familie in invatamantul actual </w:t>
            </w:r>
          </w:p>
        </w:tc>
      </w:tr>
      <w:tr w:rsidR="006A0E66" w:rsidRPr="00C4385C" w14:paraId="4A61B8F8" w14:textId="77777777" w:rsidTr="00E0255D">
        <w:tc>
          <w:tcPr>
            <w:tcW w:w="3828" w:type="dxa"/>
            <w:gridSpan w:val="3"/>
          </w:tcPr>
          <w:p w14:paraId="4E4EEC75" w14:textId="73DF2536" w:rsidR="006A0E66" w:rsidRPr="00C4385C" w:rsidRDefault="006A0E66" w:rsidP="006A0E66">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2.2 Titularul activită</w:t>
            </w:r>
            <w:r>
              <w:rPr>
                <w:rFonts w:asciiTheme="minorHAnsi" w:hAnsiTheme="minorHAnsi" w:cstheme="minorHAnsi"/>
                <w:lang w:val="ro-RO"/>
              </w:rPr>
              <w:t>ț</w:t>
            </w:r>
            <w:r w:rsidRPr="00C4385C">
              <w:rPr>
                <w:rFonts w:asciiTheme="minorHAnsi" w:hAnsiTheme="minorHAnsi" w:cstheme="minorHAnsi"/>
                <w:lang w:val="ro-RO"/>
              </w:rPr>
              <w:t>ilor de curs</w:t>
            </w:r>
          </w:p>
        </w:tc>
        <w:tc>
          <w:tcPr>
            <w:tcW w:w="5561" w:type="dxa"/>
            <w:gridSpan w:val="6"/>
          </w:tcPr>
          <w:p w14:paraId="44D2144D" w14:textId="10B68934" w:rsidR="006A0E66" w:rsidRPr="00C4385C" w:rsidRDefault="006A0E66" w:rsidP="006A0E66">
            <w:pPr>
              <w:pStyle w:val="NoSpacing"/>
              <w:spacing w:line="276" w:lineRule="auto"/>
              <w:rPr>
                <w:rFonts w:asciiTheme="minorHAnsi" w:hAnsiTheme="minorHAnsi" w:cstheme="minorHAnsi"/>
                <w:lang w:val="ro-RO"/>
              </w:rPr>
            </w:pPr>
            <w:r>
              <w:rPr>
                <w:rFonts w:ascii="Times New Roman" w:hAnsi="Times New Roman"/>
                <w:lang w:val="ro-RO"/>
              </w:rPr>
              <w:t>Lect. univ. dr. Iuliana Costea</w:t>
            </w:r>
          </w:p>
        </w:tc>
      </w:tr>
      <w:tr w:rsidR="006A0E66" w:rsidRPr="00C4385C" w14:paraId="18E3C119" w14:textId="77777777" w:rsidTr="00E0255D">
        <w:tc>
          <w:tcPr>
            <w:tcW w:w="3828" w:type="dxa"/>
            <w:gridSpan w:val="3"/>
          </w:tcPr>
          <w:p w14:paraId="2201EA9F" w14:textId="67BBE6E9" w:rsidR="006A0E66" w:rsidRPr="00C4385C" w:rsidRDefault="006A0E66" w:rsidP="006A0E66">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2.3 Titularul activită</w:t>
            </w:r>
            <w:r>
              <w:rPr>
                <w:rFonts w:asciiTheme="minorHAnsi" w:hAnsiTheme="minorHAnsi" w:cstheme="minorHAnsi"/>
                <w:lang w:val="ro-RO"/>
              </w:rPr>
              <w:t>ț</w:t>
            </w:r>
            <w:r w:rsidRPr="00C4385C">
              <w:rPr>
                <w:rFonts w:asciiTheme="minorHAnsi" w:hAnsiTheme="minorHAnsi" w:cstheme="minorHAnsi"/>
                <w:lang w:val="ro-RO"/>
              </w:rPr>
              <w:t>ilor de seminar</w:t>
            </w:r>
          </w:p>
        </w:tc>
        <w:tc>
          <w:tcPr>
            <w:tcW w:w="5561" w:type="dxa"/>
            <w:gridSpan w:val="6"/>
          </w:tcPr>
          <w:p w14:paraId="3E929826" w14:textId="40F47DE8" w:rsidR="006A0E66" w:rsidRPr="00C4385C" w:rsidRDefault="006A0E66" w:rsidP="006A0E66">
            <w:pPr>
              <w:pStyle w:val="NoSpacing"/>
              <w:spacing w:line="276" w:lineRule="auto"/>
              <w:rPr>
                <w:rFonts w:asciiTheme="minorHAnsi" w:hAnsiTheme="minorHAnsi" w:cstheme="minorHAnsi"/>
                <w:lang w:val="ro-RO"/>
              </w:rPr>
            </w:pPr>
            <w:r>
              <w:rPr>
                <w:rFonts w:ascii="Times New Roman" w:hAnsi="Times New Roman"/>
                <w:lang w:val="ro-RO"/>
              </w:rPr>
              <w:t>Lect. univ. dr. Iuliana Costea</w:t>
            </w:r>
          </w:p>
        </w:tc>
      </w:tr>
      <w:tr w:rsidR="006A0E66" w:rsidRPr="00C4385C" w14:paraId="2D85BC83" w14:textId="77777777" w:rsidTr="00C4385C">
        <w:tc>
          <w:tcPr>
            <w:tcW w:w="1843" w:type="dxa"/>
          </w:tcPr>
          <w:p w14:paraId="7473A702" w14:textId="77777777" w:rsidR="006A0E66" w:rsidRPr="00C4385C" w:rsidRDefault="006A0E66" w:rsidP="006A0E66">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2.4 Anul de studiu</w:t>
            </w:r>
          </w:p>
        </w:tc>
        <w:tc>
          <w:tcPr>
            <w:tcW w:w="567" w:type="dxa"/>
          </w:tcPr>
          <w:p w14:paraId="13DAEA25" w14:textId="050B8D47" w:rsidR="006A0E66" w:rsidRPr="00C4385C" w:rsidRDefault="00C618C0" w:rsidP="006A0E66">
            <w:pPr>
              <w:pStyle w:val="NoSpacing"/>
              <w:spacing w:line="276" w:lineRule="auto"/>
              <w:rPr>
                <w:rFonts w:asciiTheme="minorHAnsi" w:hAnsiTheme="minorHAnsi" w:cstheme="minorHAnsi"/>
                <w:lang w:val="ro-RO"/>
              </w:rPr>
            </w:pPr>
            <w:r>
              <w:rPr>
                <w:rFonts w:asciiTheme="minorHAnsi" w:hAnsiTheme="minorHAnsi" w:cstheme="minorHAnsi"/>
                <w:lang w:val="ro-RO"/>
              </w:rPr>
              <w:t>II</w:t>
            </w:r>
          </w:p>
        </w:tc>
        <w:tc>
          <w:tcPr>
            <w:tcW w:w="1701" w:type="dxa"/>
            <w:gridSpan w:val="2"/>
          </w:tcPr>
          <w:p w14:paraId="50554F01" w14:textId="77777777" w:rsidR="006A0E66" w:rsidRPr="00C4385C" w:rsidRDefault="006A0E66" w:rsidP="006A0E66">
            <w:pPr>
              <w:pStyle w:val="NoSpacing"/>
              <w:spacing w:line="276" w:lineRule="auto"/>
              <w:ind w:right="-108"/>
              <w:rPr>
                <w:rFonts w:asciiTheme="minorHAnsi" w:hAnsiTheme="minorHAnsi" w:cstheme="minorHAnsi"/>
                <w:lang w:val="ro-RO"/>
              </w:rPr>
            </w:pPr>
            <w:r w:rsidRPr="00C4385C">
              <w:rPr>
                <w:rFonts w:asciiTheme="minorHAnsi" w:hAnsiTheme="minorHAnsi" w:cstheme="minorHAnsi"/>
                <w:lang w:val="ro-RO"/>
              </w:rPr>
              <w:t>2.5 Semestrul</w:t>
            </w:r>
          </w:p>
        </w:tc>
        <w:tc>
          <w:tcPr>
            <w:tcW w:w="567" w:type="dxa"/>
          </w:tcPr>
          <w:p w14:paraId="73C4B0BA" w14:textId="630F381D" w:rsidR="006A0E66" w:rsidRPr="00C4385C" w:rsidRDefault="006A0E66" w:rsidP="006A0E66">
            <w:pPr>
              <w:pStyle w:val="NoSpacing"/>
              <w:spacing w:line="276" w:lineRule="auto"/>
              <w:rPr>
                <w:rFonts w:asciiTheme="minorHAnsi" w:hAnsiTheme="minorHAnsi" w:cstheme="minorHAnsi"/>
                <w:lang w:val="ro-RO"/>
              </w:rPr>
            </w:pPr>
            <w:r>
              <w:rPr>
                <w:rFonts w:asciiTheme="minorHAnsi" w:hAnsiTheme="minorHAnsi" w:cstheme="minorHAnsi"/>
                <w:lang w:val="ro-RO"/>
              </w:rPr>
              <w:t>1</w:t>
            </w:r>
          </w:p>
        </w:tc>
        <w:tc>
          <w:tcPr>
            <w:tcW w:w="1651" w:type="dxa"/>
          </w:tcPr>
          <w:p w14:paraId="5BBCC7D4" w14:textId="427A378A" w:rsidR="006A0E66" w:rsidRPr="00C4385C" w:rsidRDefault="006A0E66" w:rsidP="006A0E66">
            <w:pPr>
              <w:pStyle w:val="NoSpacing"/>
              <w:spacing w:line="276" w:lineRule="auto"/>
              <w:ind w:right="-108" w:hanging="108"/>
              <w:rPr>
                <w:rFonts w:asciiTheme="minorHAnsi" w:hAnsiTheme="minorHAnsi" w:cstheme="minorHAnsi"/>
                <w:lang w:val="ro-RO"/>
              </w:rPr>
            </w:pPr>
            <w:r>
              <w:rPr>
                <w:rFonts w:asciiTheme="minorHAnsi" w:hAnsiTheme="minorHAnsi" w:cstheme="minorHAnsi"/>
                <w:lang w:val="ro-RO"/>
              </w:rPr>
              <w:t xml:space="preserve"> </w:t>
            </w:r>
            <w:r w:rsidRPr="00C4385C">
              <w:rPr>
                <w:rFonts w:asciiTheme="minorHAnsi" w:hAnsiTheme="minorHAnsi" w:cstheme="minorHAnsi"/>
                <w:lang w:val="ro-RO"/>
              </w:rPr>
              <w:t>2.6 Tipul de evaluare</w:t>
            </w:r>
          </w:p>
        </w:tc>
        <w:tc>
          <w:tcPr>
            <w:tcW w:w="591" w:type="dxa"/>
          </w:tcPr>
          <w:p w14:paraId="744AFE62" w14:textId="59E89F47" w:rsidR="006A0E66" w:rsidRPr="00C4385C" w:rsidRDefault="006A0E66" w:rsidP="006A0E66">
            <w:pPr>
              <w:pStyle w:val="NoSpacing"/>
              <w:spacing w:line="276" w:lineRule="auto"/>
              <w:rPr>
                <w:rFonts w:asciiTheme="minorHAnsi" w:hAnsiTheme="minorHAnsi" w:cstheme="minorHAnsi"/>
                <w:lang w:val="ro-RO"/>
              </w:rPr>
            </w:pPr>
            <w:r>
              <w:rPr>
                <w:rFonts w:asciiTheme="minorHAnsi" w:hAnsiTheme="minorHAnsi" w:cstheme="minorHAnsi"/>
                <w:lang w:val="ro-RO"/>
              </w:rPr>
              <w:t>C</w:t>
            </w:r>
          </w:p>
        </w:tc>
        <w:tc>
          <w:tcPr>
            <w:tcW w:w="1839" w:type="dxa"/>
          </w:tcPr>
          <w:p w14:paraId="7C0DE4CB" w14:textId="77777777" w:rsidR="006A0E66" w:rsidRPr="00C4385C" w:rsidRDefault="006A0E66" w:rsidP="006A0E66">
            <w:pPr>
              <w:pStyle w:val="NoSpacing"/>
              <w:spacing w:line="276" w:lineRule="auto"/>
              <w:ind w:right="-108" w:hanging="42"/>
              <w:rPr>
                <w:rFonts w:asciiTheme="minorHAnsi" w:hAnsiTheme="minorHAnsi" w:cstheme="minorHAnsi"/>
                <w:lang w:val="ro-RO"/>
              </w:rPr>
            </w:pPr>
            <w:r w:rsidRPr="00C4385C">
              <w:rPr>
                <w:rFonts w:asciiTheme="minorHAnsi" w:hAnsiTheme="minorHAnsi" w:cstheme="minorHAnsi"/>
                <w:lang w:val="ro-RO"/>
              </w:rPr>
              <w:t>2.7 Regimul disciplinei</w:t>
            </w:r>
          </w:p>
        </w:tc>
        <w:tc>
          <w:tcPr>
            <w:tcW w:w="630" w:type="dxa"/>
          </w:tcPr>
          <w:p w14:paraId="3C0F2EDE" w14:textId="0F88D98D" w:rsidR="006A0E66" w:rsidRPr="00C4385C" w:rsidRDefault="00C618C0" w:rsidP="006A0E66">
            <w:pPr>
              <w:pStyle w:val="NoSpacing"/>
              <w:spacing w:line="276" w:lineRule="auto"/>
              <w:rPr>
                <w:rFonts w:asciiTheme="minorHAnsi" w:hAnsiTheme="minorHAnsi" w:cstheme="minorHAnsi"/>
                <w:lang w:val="ro-RO"/>
              </w:rPr>
            </w:pPr>
            <w:r>
              <w:rPr>
                <w:rFonts w:asciiTheme="minorHAnsi" w:hAnsiTheme="minorHAnsi" w:cstheme="minorHAnsi"/>
                <w:lang w:val="ro-RO"/>
              </w:rPr>
              <w:t>Obt</w:t>
            </w:r>
          </w:p>
        </w:tc>
      </w:tr>
    </w:tbl>
    <w:p w14:paraId="7E9DBA76" w14:textId="77777777" w:rsidR="00E0255D" w:rsidRPr="00C4385C" w:rsidRDefault="00E0255D" w:rsidP="00E0255D">
      <w:pPr>
        <w:rPr>
          <w:rFonts w:asciiTheme="minorHAnsi" w:hAnsiTheme="minorHAnsi" w:cstheme="minorHAnsi"/>
        </w:rPr>
      </w:pPr>
    </w:p>
    <w:p w14:paraId="04074F03" w14:textId="5D42530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Timpul total estimat (ore pe semestru al activită</w:t>
      </w:r>
      <w:r w:rsidR="00C4385C">
        <w:rPr>
          <w:rFonts w:asciiTheme="minorHAnsi" w:hAnsiTheme="minorHAnsi" w:cstheme="minorHAnsi"/>
          <w:b/>
        </w:rPr>
        <w:t>ț</w:t>
      </w:r>
      <w:r w:rsidRPr="00C4385C">
        <w:rPr>
          <w:rFonts w:asciiTheme="minorHAnsi" w:hAnsiTheme="minorHAnsi" w:cstheme="minorHAnsi"/>
          <w:b/>
        </w:rPr>
        <w:t>ilor didactice)</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3"/>
        <w:gridCol w:w="440"/>
        <w:gridCol w:w="295"/>
        <w:gridCol w:w="1681"/>
        <w:gridCol w:w="440"/>
        <w:gridCol w:w="2312"/>
        <w:gridCol w:w="524"/>
      </w:tblGrid>
      <w:tr w:rsidR="00E0255D" w:rsidRPr="00C4385C" w14:paraId="5B1575BC" w14:textId="77777777" w:rsidTr="00802D13">
        <w:tc>
          <w:tcPr>
            <w:tcW w:w="3681" w:type="dxa"/>
          </w:tcPr>
          <w:p w14:paraId="276EC93C"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3.1 Număr de ore pe săptămână</w:t>
            </w:r>
          </w:p>
        </w:tc>
        <w:tc>
          <w:tcPr>
            <w:tcW w:w="425" w:type="dxa"/>
          </w:tcPr>
          <w:p w14:paraId="602ABD8A" w14:textId="55819E0F"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2</w:t>
            </w:r>
          </w:p>
        </w:tc>
        <w:tc>
          <w:tcPr>
            <w:tcW w:w="1985" w:type="dxa"/>
            <w:gridSpan w:val="2"/>
          </w:tcPr>
          <w:p w14:paraId="62B6408E"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din care: 3.2 curs</w:t>
            </w:r>
          </w:p>
        </w:tc>
        <w:tc>
          <w:tcPr>
            <w:tcW w:w="425" w:type="dxa"/>
          </w:tcPr>
          <w:p w14:paraId="04D7773C" w14:textId="689996F7"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1</w:t>
            </w:r>
          </w:p>
        </w:tc>
        <w:tc>
          <w:tcPr>
            <w:tcW w:w="2315" w:type="dxa"/>
          </w:tcPr>
          <w:p w14:paraId="5905DEA2"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3.3 seminar/laborator</w:t>
            </w:r>
          </w:p>
        </w:tc>
        <w:tc>
          <w:tcPr>
            <w:tcW w:w="524" w:type="dxa"/>
          </w:tcPr>
          <w:p w14:paraId="513AE2A3" w14:textId="674162B0"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1</w:t>
            </w:r>
          </w:p>
        </w:tc>
      </w:tr>
      <w:tr w:rsidR="00E0255D" w:rsidRPr="00C4385C" w14:paraId="1D8AE468" w14:textId="77777777" w:rsidTr="00802D13">
        <w:tc>
          <w:tcPr>
            <w:tcW w:w="3681" w:type="dxa"/>
          </w:tcPr>
          <w:p w14:paraId="61528410" w14:textId="5D90CB72"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3.4 Total ore din planul de învă</w:t>
            </w:r>
            <w:r w:rsidR="00C4385C">
              <w:rPr>
                <w:rFonts w:asciiTheme="minorHAnsi" w:hAnsiTheme="minorHAnsi" w:cstheme="minorHAnsi"/>
                <w:lang w:val="ro-RO"/>
              </w:rPr>
              <w:t>ț</w:t>
            </w:r>
            <w:r w:rsidRPr="00C4385C">
              <w:rPr>
                <w:rFonts w:asciiTheme="minorHAnsi" w:hAnsiTheme="minorHAnsi" w:cstheme="minorHAnsi"/>
                <w:lang w:val="ro-RO"/>
              </w:rPr>
              <w:t>ământ</w:t>
            </w:r>
          </w:p>
        </w:tc>
        <w:tc>
          <w:tcPr>
            <w:tcW w:w="425" w:type="dxa"/>
          </w:tcPr>
          <w:p w14:paraId="35A140B1" w14:textId="40CF881F"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28</w:t>
            </w:r>
          </w:p>
        </w:tc>
        <w:tc>
          <w:tcPr>
            <w:tcW w:w="1985" w:type="dxa"/>
            <w:gridSpan w:val="2"/>
          </w:tcPr>
          <w:p w14:paraId="063B88D7"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din care: 3.5 curs</w:t>
            </w:r>
          </w:p>
        </w:tc>
        <w:tc>
          <w:tcPr>
            <w:tcW w:w="425" w:type="dxa"/>
          </w:tcPr>
          <w:p w14:paraId="34FD5EF9" w14:textId="1977BAF3"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14</w:t>
            </w:r>
          </w:p>
        </w:tc>
        <w:tc>
          <w:tcPr>
            <w:tcW w:w="2315" w:type="dxa"/>
          </w:tcPr>
          <w:p w14:paraId="77313924"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3.6 seminar/laborator</w:t>
            </w:r>
          </w:p>
        </w:tc>
        <w:tc>
          <w:tcPr>
            <w:tcW w:w="524" w:type="dxa"/>
          </w:tcPr>
          <w:p w14:paraId="366A0D3E" w14:textId="732EA7EA"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14</w:t>
            </w:r>
          </w:p>
        </w:tc>
      </w:tr>
      <w:tr w:rsidR="00E0255D" w:rsidRPr="00C4385C" w14:paraId="6C80A98D" w14:textId="77777777" w:rsidTr="00802D13">
        <w:tc>
          <w:tcPr>
            <w:tcW w:w="8831" w:type="dxa"/>
            <w:gridSpan w:val="6"/>
          </w:tcPr>
          <w:p w14:paraId="74693E4C" w14:textId="3857E147" w:rsidR="00E0255D" w:rsidRPr="00802D13" w:rsidRDefault="00E0255D" w:rsidP="00080D22">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Distribu</w:t>
            </w:r>
            <w:r w:rsidR="00C4385C" w:rsidRPr="00802D13">
              <w:rPr>
                <w:rFonts w:asciiTheme="minorHAnsi" w:hAnsiTheme="minorHAnsi" w:cstheme="minorHAnsi"/>
                <w:bCs/>
                <w:lang w:val="ro-RO"/>
              </w:rPr>
              <w:t>ț</w:t>
            </w:r>
            <w:r w:rsidRPr="00802D13">
              <w:rPr>
                <w:rFonts w:asciiTheme="minorHAnsi" w:hAnsiTheme="minorHAnsi" w:cstheme="minorHAnsi"/>
                <w:bCs/>
                <w:lang w:val="ro-RO"/>
              </w:rPr>
              <w:t>ia fondului de timp:</w:t>
            </w:r>
          </w:p>
        </w:tc>
        <w:tc>
          <w:tcPr>
            <w:tcW w:w="524" w:type="dxa"/>
          </w:tcPr>
          <w:p w14:paraId="0487E59F" w14:textId="77777777" w:rsidR="00E0255D" w:rsidRPr="00802D13" w:rsidRDefault="00E0255D" w:rsidP="00080D22">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ore</w:t>
            </w:r>
          </w:p>
        </w:tc>
      </w:tr>
      <w:tr w:rsidR="00E0255D" w:rsidRPr="00C4385C" w14:paraId="347FD4CB" w14:textId="77777777" w:rsidTr="00802D13">
        <w:tc>
          <w:tcPr>
            <w:tcW w:w="8831" w:type="dxa"/>
            <w:gridSpan w:val="6"/>
          </w:tcPr>
          <w:p w14:paraId="1EF5672F" w14:textId="254E03CD"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Studiul după manual, suport de curs, bibliografie </w:t>
            </w:r>
            <w:r w:rsidR="00C4385C">
              <w:rPr>
                <w:rFonts w:asciiTheme="minorHAnsi" w:hAnsiTheme="minorHAnsi" w:cstheme="minorHAnsi"/>
                <w:lang w:val="ro-RO"/>
              </w:rPr>
              <w:t>ș</w:t>
            </w:r>
            <w:r w:rsidRPr="00C4385C">
              <w:rPr>
                <w:rFonts w:asciiTheme="minorHAnsi" w:hAnsiTheme="minorHAnsi" w:cstheme="minorHAnsi"/>
                <w:lang w:val="ro-RO"/>
              </w:rPr>
              <w:t>i noti</w:t>
            </w:r>
            <w:r w:rsidR="00C4385C">
              <w:rPr>
                <w:rFonts w:asciiTheme="minorHAnsi" w:hAnsiTheme="minorHAnsi" w:cstheme="minorHAnsi"/>
                <w:lang w:val="ro-RO"/>
              </w:rPr>
              <w:t>ț</w:t>
            </w:r>
            <w:r w:rsidRPr="00C4385C">
              <w:rPr>
                <w:rFonts w:asciiTheme="minorHAnsi" w:hAnsiTheme="minorHAnsi" w:cstheme="minorHAnsi"/>
                <w:lang w:val="ro-RO"/>
              </w:rPr>
              <w:t>e</w:t>
            </w:r>
          </w:p>
        </w:tc>
        <w:tc>
          <w:tcPr>
            <w:tcW w:w="524" w:type="dxa"/>
          </w:tcPr>
          <w:p w14:paraId="47842B59" w14:textId="183C7286"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15</w:t>
            </w:r>
          </w:p>
        </w:tc>
      </w:tr>
      <w:tr w:rsidR="00E0255D" w:rsidRPr="00C4385C" w14:paraId="7F2626AA" w14:textId="77777777" w:rsidTr="00802D13">
        <w:tc>
          <w:tcPr>
            <w:tcW w:w="8831" w:type="dxa"/>
            <w:gridSpan w:val="6"/>
          </w:tcPr>
          <w:p w14:paraId="271332F5"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Documentare suplimentară în bibliotecă, pe platformele electronice de specialitate / pe teren</w:t>
            </w:r>
          </w:p>
        </w:tc>
        <w:tc>
          <w:tcPr>
            <w:tcW w:w="524" w:type="dxa"/>
          </w:tcPr>
          <w:p w14:paraId="2696B839" w14:textId="082E6703"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15</w:t>
            </w:r>
          </w:p>
        </w:tc>
      </w:tr>
      <w:tr w:rsidR="00E0255D" w:rsidRPr="00C4385C" w14:paraId="65980EF1" w14:textId="77777777" w:rsidTr="00802D13">
        <w:tc>
          <w:tcPr>
            <w:tcW w:w="8831" w:type="dxa"/>
            <w:gridSpan w:val="6"/>
          </w:tcPr>
          <w:p w14:paraId="75A63E4B" w14:textId="7CBFA162"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Pregătire seminar</w:t>
            </w:r>
            <w:r w:rsidR="00C4385C">
              <w:rPr>
                <w:rFonts w:asciiTheme="minorHAnsi" w:hAnsiTheme="minorHAnsi" w:cstheme="minorHAnsi"/>
                <w:lang w:val="ro-RO"/>
              </w:rPr>
              <w:t>e</w:t>
            </w:r>
            <w:r w:rsidRPr="00C4385C">
              <w:rPr>
                <w:rFonts w:asciiTheme="minorHAnsi" w:hAnsiTheme="minorHAnsi" w:cstheme="minorHAnsi"/>
                <w:lang w:val="ro-RO"/>
              </w:rPr>
              <w:t xml:space="preserve"> / laboratoare, teme, referate, portofolii </w:t>
            </w:r>
            <w:r w:rsidR="00C4385C">
              <w:rPr>
                <w:rFonts w:asciiTheme="minorHAnsi" w:hAnsiTheme="minorHAnsi" w:cstheme="minorHAnsi"/>
                <w:lang w:val="ro-RO"/>
              </w:rPr>
              <w:t>ș</w:t>
            </w:r>
            <w:r w:rsidRPr="00C4385C">
              <w:rPr>
                <w:rFonts w:asciiTheme="minorHAnsi" w:hAnsiTheme="minorHAnsi" w:cstheme="minorHAnsi"/>
                <w:lang w:val="ro-RO"/>
              </w:rPr>
              <w:t>i eseuri</w:t>
            </w:r>
          </w:p>
        </w:tc>
        <w:tc>
          <w:tcPr>
            <w:tcW w:w="524" w:type="dxa"/>
          </w:tcPr>
          <w:p w14:paraId="05B0AAE0" w14:textId="67DC724E"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15</w:t>
            </w:r>
          </w:p>
        </w:tc>
      </w:tr>
      <w:tr w:rsidR="00E0255D" w:rsidRPr="00C4385C" w14:paraId="595F83C1" w14:textId="77777777" w:rsidTr="00802D13">
        <w:tc>
          <w:tcPr>
            <w:tcW w:w="8831" w:type="dxa"/>
            <w:gridSpan w:val="6"/>
          </w:tcPr>
          <w:p w14:paraId="15821CE7"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Tutoriat </w:t>
            </w:r>
          </w:p>
        </w:tc>
        <w:tc>
          <w:tcPr>
            <w:tcW w:w="524" w:type="dxa"/>
          </w:tcPr>
          <w:p w14:paraId="3B9B8C3B" w14:textId="0F1A0FE7"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w:t>
            </w:r>
          </w:p>
        </w:tc>
      </w:tr>
      <w:tr w:rsidR="00E0255D" w:rsidRPr="00C4385C" w14:paraId="513FE437" w14:textId="77777777" w:rsidTr="00802D13">
        <w:tc>
          <w:tcPr>
            <w:tcW w:w="8831" w:type="dxa"/>
            <w:gridSpan w:val="6"/>
          </w:tcPr>
          <w:p w14:paraId="404E7887"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Examinări </w:t>
            </w:r>
          </w:p>
        </w:tc>
        <w:tc>
          <w:tcPr>
            <w:tcW w:w="524" w:type="dxa"/>
          </w:tcPr>
          <w:p w14:paraId="1D729EB9" w14:textId="75E0C42A"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2</w:t>
            </w:r>
          </w:p>
        </w:tc>
      </w:tr>
      <w:tr w:rsidR="00E0255D" w:rsidRPr="00C4385C" w14:paraId="27036078" w14:textId="77777777" w:rsidTr="00802D13">
        <w:tc>
          <w:tcPr>
            <w:tcW w:w="8831" w:type="dxa"/>
            <w:gridSpan w:val="6"/>
          </w:tcPr>
          <w:p w14:paraId="1B22F6FD" w14:textId="4AAE2225"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Alte activită</w:t>
            </w:r>
            <w:r w:rsidR="00C4385C">
              <w:rPr>
                <w:rFonts w:asciiTheme="minorHAnsi" w:hAnsiTheme="minorHAnsi" w:cstheme="minorHAnsi"/>
                <w:lang w:val="ro-RO"/>
              </w:rPr>
              <w:t>ț</w:t>
            </w:r>
            <w:r w:rsidRPr="00C4385C">
              <w:rPr>
                <w:rFonts w:asciiTheme="minorHAnsi" w:hAnsiTheme="minorHAnsi" w:cstheme="minorHAnsi"/>
                <w:lang w:val="ro-RO"/>
              </w:rPr>
              <w:t>i</w:t>
            </w:r>
          </w:p>
        </w:tc>
        <w:tc>
          <w:tcPr>
            <w:tcW w:w="524" w:type="dxa"/>
          </w:tcPr>
          <w:p w14:paraId="2769F5B1" w14:textId="4AD288C0"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w:t>
            </w:r>
          </w:p>
        </w:tc>
      </w:tr>
      <w:tr w:rsidR="00E0255D" w:rsidRPr="00C4385C" w14:paraId="601F6F7A" w14:textId="77777777" w:rsidTr="00802D13">
        <w:trPr>
          <w:gridAfter w:val="4"/>
          <w:wAfter w:w="4953" w:type="dxa"/>
        </w:trPr>
        <w:tc>
          <w:tcPr>
            <w:tcW w:w="3681" w:type="dxa"/>
            <w:shd w:val="clear" w:color="auto" w:fill="auto"/>
          </w:tcPr>
          <w:p w14:paraId="479894EA" w14:textId="77777777" w:rsidR="00E0255D" w:rsidRPr="00802D13" w:rsidRDefault="00E0255D" w:rsidP="00080D22">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3.7 Total ore studiu individual</w:t>
            </w:r>
          </w:p>
        </w:tc>
        <w:tc>
          <w:tcPr>
            <w:tcW w:w="721" w:type="dxa"/>
            <w:gridSpan w:val="2"/>
            <w:shd w:val="clear" w:color="auto" w:fill="auto"/>
          </w:tcPr>
          <w:p w14:paraId="4395AD20" w14:textId="4E5CE8D6" w:rsidR="00E0255D" w:rsidRPr="00C4385C" w:rsidRDefault="006A0E66" w:rsidP="00080D22">
            <w:pPr>
              <w:pStyle w:val="NoSpacing"/>
              <w:spacing w:line="276" w:lineRule="auto"/>
              <w:rPr>
                <w:rFonts w:asciiTheme="minorHAnsi" w:hAnsiTheme="minorHAnsi" w:cstheme="minorHAnsi"/>
                <w:b/>
                <w:lang w:val="ro-RO"/>
              </w:rPr>
            </w:pPr>
            <w:r>
              <w:rPr>
                <w:rFonts w:asciiTheme="minorHAnsi" w:hAnsiTheme="minorHAnsi" w:cstheme="minorHAnsi"/>
                <w:b/>
                <w:lang w:val="ro-RO"/>
              </w:rPr>
              <w:t>47</w:t>
            </w:r>
          </w:p>
        </w:tc>
      </w:tr>
      <w:tr w:rsidR="00E0255D" w:rsidRPr="00C4385C" w14:paraId="0E0E0360" w14:textId="77777777" w:rsidTr="00802D13">
        <w:trPr>
          <w:gridAfter w:val="4"/>
          <w:wAfter w:w="4953" w:type="dxa"/>
        </w:trPr>
        <w:tc>
          <w:tcPr>
            <w:tcW w:w="3681" w:type="dxa"/>
            <w:shd w:val="clear" w:color="auto" w:fill="auto"/>
          </w:tcPr>
          <w:p w14:paraId="310486C5" w14:textId="77777777" w:rsidR="00E0255D" w:rsidRPr="00802D13" w:rsidRDefault="00E0255D" w:rsidP="00080D22">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3.8 Total ore pe semestru</w:t>
            </w:r>
          </w:p>
        </w:tc>
        <w:tc>
          <w:tcPr>
            <w:tcW w:w="721" w:type="dxa"/>
            <w:gridSpan w:val="2"/>
            <w:shd w:val="clear" w:color="auto" w:fill="auto"/>
          </w:tcPr>
          <w:p w14:paraId="15B2F92D" w14:textId="1DD208BE" w:rsidR="00E0255D" w:rsidRPr="00C4385C" w:rsidRDefault="00D51B97" w:rsidP="00080D22">
            <w:pPr>
              <w:pStyle w:val="NoSpacing"/>
              <w:spacing w:line="276" w:lineRule="auto"/>
              <w:rPr>
                <w:rFonts w:asciiTheme="minorHAnsi" w:hAnsiTheme="minorHAnsi" w:cstheme="minorHAnsi"/>
                <w:b/>
                <w:lang w:val="ro-RO"/>
              </w:rPr>
            </w:pPr>
            <w:r>
              <w:rPr>
                <w:rFonts w:asciiTheme="minorHAnsi" w:hAnsiTheme="minorHAnsi" w:cstheme="minorHAnsi"/>
                <w:b/>
                <w:lang w:val="ro-RO"/>
              </w:rPr>
              <w:t>75</w:t>
            </w:r>
          </w:p>
        </w:tc>
      </w:tr>
      <w:tr w:rsidR="00E0255D" w:rsidRPr="00C4385C" w14:paraId="0543F2FB" w14:textId="77777777" w:rsidTr="00802D13">
        <w:trPr>
          <w:gridAfter w:val="4"/>
          <w:wAfter w:w="4953" w:type="dxa"/>
        </w:trPr>
        <w:tc>
          <w:tcPr>
            <w:tcW w:w="3681" w:type="dxa"/>
            <w:shd w:val="clear" w:color="auto" w:fill="auto"/>
          </w:tcPr>
          <w:p w14:paraId="4AA42D0D" w14:textId="77777777" w:rsidR="00E0255D" w:rsidRPr="00802D13" w:rsidRDefault="00E0255D" w:rsidP="00080D22">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3.9 Numărul de credite</w:t>
            </w:r>
          </w:p>
        </w:tc>
        <w:tc>
          <w:tcPr>
            <w:tcW w:w="721" w:type="dxa"/>
            <w:gridSpan w:val="2"/>
            <w:shd w:val="clear" w:color="auto" w:fill="auto"/>
          </w:tcPr>
          <w:p w14:paraId="176127E3" w14:textId="6833DD03" w:rsidR="00E0255D" w:rsidRPr="00C4385C" w:rsidRDefault="006A0E66" w:rsidP="00080D22">
            <w:pPr>
              <w:pStyle w:val="NoSpacing"/>
              <w:spacing w:line="276" w:lineRule="auto"/>
              <w:rPr>
                <w:rFonts w:asciiTheme="minorHAnsi" w:hAnsiTheme="minorHAnsi" w:cstheme="minorHAnsi"/>
                <w:b/>
                <w:lang w:val="ro-RO"/>
              </w:rPr>
            </w:pPr>
            <w:r>
              <w:rPr>
                <w:rFonts w:asciiTheme="minorHAnsi" w:hAnsiTheme="minorHAnsi" w:cstheme="minorHAnsi"/>
                <w:b/>
                <w:lang w:val="ro-RO"/>
              </w:rPr>
              <w:t>3</w:t>
            </w:r>
          </w:p>
        </w:tc>
      </w:tr>
    </w:tbl>
    <w:p w14:paraId="2AFF86C3" w14:textId="77777777" w:rsidR="00C4385C" w:rsidRDefault="00C4385C" w:rsidP="00C4385C">
      <w:pPr>
        <w:pStyle w:val="ListParagraph"/>
        <w:spacing w:line="276" w:lineRule="auto"/>
        <w:ind w:left="714"/>
        <w:rPr>
          <w:rFonts w:asciiTheme="minorHAnsi" w:hAnsiTheme="minorHAnsi" w:cstheme="minorHAnsi"/>
          <w:b/>
        </w:rPr>
      </w:pPr>
    </w:p>
    <w:p w14:paraId="1ACD2D8D" w14:textId="30F46626"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Precondi</w:t>
      </w:r>
      <w:r w:rsidR="00C4385C">
        <w:rPr>
          <w:rFonts w:asciiTheme="minorHAnsi" w:hAnsiTheme="minorHAnsi" w:cstheme="minorHAnsi"/>
          <w:b/>
        </w:rPr>
        <w:t>ț</w:t>
      </w:r>
      <w:r w:rsidRPr="00C4385C">
        <w:rPr>
          <w:rFonts w:asciiTheme="minorHAnsi" w:hAnsiTheme="minorHAnsi" w:cstheme="minorHAnsi"/>
          <w:b/>
        </w:rPr>
        <w:t>ii (acolo unde este cazul)</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404"/>
      </w:tblGrid>
      <w:tr w:rsidR="00E0255D" w:rsidRPr="00C4385C" w14:paraId="3623956B" w14:textId="77777777" w:rsidTr="00E0255D">
        <w:tc>
          <w:tcPr>
            <w:tcW w:w="1985" w:type="dxa"/>
          </w:tcPr>
          <w:p w14:paraId="4C592DB3"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4.1 de curriculum</w:t>
            </w:r>
          </w:p>
        </w:tc>
        <w:tc>
          <w:tcPr>
            <w:tcW w:w="7404" w:type="dxa"/>
          </w:tcPr>
          <w:p w14:paraId="143AFDB4" w14:textId="3DF3E231" w:rsidR="00E0255D" w:rsidRPr="00C4385C" w:rsidRDefault="006A0E66" w:rsidP="00E0255D">
            <w:pPr>
              <w:pStyle w:val="NoSpacing"/>
              <w:numPr>
                <w:ilvl w:val="0"/>
                <w:numId w:val="28"/>
              </w:numPr>
              <w:spacing w:line="276" w:lineRule="auto"/>
              <w:ind w:hanging="686"/>
              <w:rPr>
                <w:rFonts w:asciiTheme="minorHAnsi" w:hAnsiTheme="minorHAnsi" w:cstheme="minorHAnsi"/>
                <w:lang w:val="ro-RO"/>
              </w:rPr>
            </w:pPr>
            <w:r>
              <w:rPr>
                <w:rFonts w:asciiTheme="minorHAnsi" w:hAnsiTheme="minorHAnsi" w:cstheme="minorHAnsi"/>
                <w:lang w:val="ro-RO"/>
              </w:rPr>
              <w:t>nu este cazul</w:t>
            </w:r>
          </w:p>
        </w:tc>
      </w:tr>
      <w:tr w:rsidR="00E0255D" w:rsidRPr="00C4385C" w14:paraId="0C24B7B9" w14:textId="77777777" w:rsidTr="00E0255D">
        <w:tc>
          <w:tcPr>
            <w:tcW w:w="1985" w:type="dxa"/>
          </w:tcPr>
          <w:p w14:paraId="0E27F819" w14:textId="140AA50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4.2 de competen</w:t>
            </w:r>
            <w:r w:rsidR="00C4385C">
              <w:rPr>
                <w:rFonts w:asciiTheme="minorHAnsi" w:hAnsiTheme="minorHAnsi" w:cstheme="minorHAnsi"/>
                <w:lang w:val="ro-RO"/>
              </w:rPr>
              <w:t>ț</w:t>
            </w:r>
            <w:r w:rsidRPr="00C4385C">
              <w:rPr>
                <w:rFonts w:asciiTheme="minorHAnsi" w:hAnsiTheme="minorHAnsi" w:cstheme="minorHAnsi"/>
                <w:lang w:val="ro-RO"/>
              </w:rPr>
              <w:t>e</w:t>
            </w:r>
          </w:p>
        </w:tc>
        <w:tc>
          <w:tcPr>
            <w:tcW w:w="7404" w:type="dxa"/>
          </w:tcPr>
          <w:p w14:paraId="2E65A2D6" w14:textId="06E34A62" w:rsidR="00E0255D" w:rsidRPr="00C4385C" w:rsidRDefault="006A0E66" w:rsidP="00E0255D">
            <w:pPr>
              <w:pStyle w:val="NoSpacing"/>
              <w:numPr>
                <w:ilvl w:val="0"/>
                <w:numId w:val="28"/>
              </w:numPr>
              <w:spacing w:line="276" w:lineRule="auto"/>
              <w:ind w:hanging="686"/>
              <w:rPr>
                <w:rFonts w:asciiTheme="minorHAnsi" w:hAnsiTheme="minorHAnsi" w:cstheme="minorHAnsi"/>
                <w:lang w:val="ro-RO"/>
              </w:rPr>
            </w:pPr>
            <w:r>
              <w:rPr>
                <w:rFonts w:asciiTheme="minorHAnsi" w:hAnsiTheme="minorHAnsi" w:cstheme="minorHAnsi"/>
                <w:lang w:val="ro-RO"/>
              </w:rPr>
              <w:t>nu este caz</w:t>
            </w:r>
            <w:r w:rsidR="00D51B97">
              <w:rPr>
                <w:rFonts w:asciiTheme="minorHAnsi" w:hAnsiTheme="minorHAnsi" w:cstheme="minorHAnsi"/>
                <w:lang w:val="ro-RO"/>
              </w:rPr>
              <w:t>u</w:t>
            </w:r>
            <w:r>
              <w:rPr>
                <w:rFonts w:asciiTheme="minorHAnsi" w:hAnsiTheme="minorHAnsi" w:cstheme="minorHAnsi"/>
                <w:lang w:val="ro-RO"/>
              </w:rPr>
              <w:t>l</w:t>
            </w:r>
          </w:p>
        </w:tc>
      </w:tr>
    </w:tbl>
    <w:p w14:paraId="24BAE51E" w14:textId="77777777" w:rsidR="00C4385C" w:rsidRDefault="00C4385C" w:rsidP="00C4385C">
      <w:pPr>
        <w:pStyle w:val="ListParagraph"/>
        <w:spacing w:line="276" w:lineRule="auto"/>
        <w:ind w:left="714"/>
        <w:rPr>
          <w:rFonts w:asciiTheme="minorHAnsi" w:hAnsiTheme="minorHAnsi" w:cstheme="minorHAnsi"/>
          <w:b/>
        </w:rPr>
      </w:pPr>
    </w:p>
    <w:p w14:paraId="77A8EEB9" w14:textId="2BBDA049"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Condi</w:t>
      </w:r>
      <w:r w:rsidR="00C4385C">
        <w:rPr>
          <w:rFonts w:asciiTheme="minorHAnsi" w:hAnsiTheme="minorHAnsi" w:cstheme="minorHAnsi"/>
          <w:b/>
        </w:rPr>
        <w:t>ț</w:t>
      </w:r>
      <w:r w:rsidRPr="00C4385C">
        <w:rPr>
          <w:rFonts w:asciiTheme="minorHAnsi" w:hAnsiTheme="minorHAnsi" w:cstheme="minorHAnsi"/>
          <w:b/>
        </w:rPr>
        <w:t>ii (acolo unde este cazul)</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5"/>
        <w:gridCol w:w="4824"/>
      </w:tblGrid>
      <w:tr w:rsidR="00E0255D" w:rsidRPr="00C4385C" w14:paraId="2C5D8739" w14:textId="77777777" w:rsidTr="00802D13">
        <w:tc>
          <w:tcPr>
            <w:tcW w:w="4565" w:type="dxa"/>
          </w:tcPr>
          <w:p w14:paraId="26DB2A17" w14:textId="7EFC29E3" w:rsidR="00E0255D" w:rsidRPr="00C4385C" w:rsidRDefault="00E0255D" w:rsidP="00080D22">
            <w:pPr>
              <w:pStyle w:val="NoSpacing"/>
              <w:spacing w:line="360" w:lineRule="auto"/>
              <w:rPr>
                <w:rFonts w:asciiTheme="minorHAnsi" w:hAnsiTheme="minorHAnsi" w:cstheme="minorHAnsi"/>
                <w:lang w:val="ro-RO"/>
              </w:rPr>
            </w:pPr>
            <w:r w:rsidRPr="00C4385C">
              <w:rPr>
                <w:rFonts w:asciiTheme="minorHAnsi" w:hAnsiTheme="minorHAnsi" w:cstheme="minorHAnsi"/>
                <w:lang w:val="ro-RO"/>
              </w:rPr>
              <w:t>5.1 de desfă</w:t>
            </w:r>
            <w:r w:rsidR="00C4385C">
              <w:rPr>
                <w:rFonts w:asciiTheme="minorHAnsi" w:hAnsiTheme="minorHAnsi" w:cstheme="minorHAnsi"/>
                <w:lang w:val="ro-RO"/>
              </w:rPr>
              <w:t>ș</w:t>
            </w:r>
            <w:r w:rsidRPr="00C4385C">
              <w:rPr>
                <w:rFonts w:asciiTheme="minorHAnsi" w:hAnsiTheme="minorHAnsi" w:cstheme="minorHAnsi"/>
                <w:lang w:val="ro-RO"/>
              </w:rPr>
              <w:t xml:space="preserve">urare a </w:t>
            </w:r>
            <w:r w:rsidR="00802D13">
              <w:rPr>
                <w:rFonts w:asciiTheme="minorHAnsi" w:hAnsiTheme="minorHAnsi" w:cstheme="minorHAnsi"/>
                <w:lang w:val="ro-RO"/>
              </w:rPr>
              <w:t>cursului</w:t>
            </w:r>
          </w:p>
        </w:tc>
        <w:tc>
          <w:tcPr>
            <w:tcW w:w="4824" w:type="dxa"/>
          </w:tcPr>
          <w:p w14:paraId="6EF0A6CA" w14:textId="77777777" w:rsidR="006A0E66" w:rsidRPr="006A0E66" w:rsidRDefault="006A0E66" w:rsidP="006A0E66">
            <w:pPr>
              <w:pStyle w:val="NoSpacing"/>
              <w:numPr>
                <w:ilvl w:val="0"/>
                <w:numId w:val="28"/>
              </w:numPr>
              <w:rPr>
                <w:rFonts w:asciiTheme="minorHAnsi" w:hAnsiTheme="minorHAnsi" w:cstheme="minorHAnsi"/>
                <w:lang w:val="ro-RO"/>
              </w:rPr>
            </w:pPr>
            <w:r w:rsidRPr="006A0E66">
              <w:rPr>
                <w:rFonts w:asciiTheme="minorHAnsi" w:hAnsiTheme="minorHAnsi" w:cstheme="minorHAnsi"/>
                <w:lang w:val="ro-RO"/>
              </w:rPr>
              <w:t>Înscrierea pe și utilizarea platformei Google classroom.</w:t>
            </w:r>
          </w:p>
          <w:p w14:paraId="6ADFF241" w14:textId="213B7B89" w:rsidR="00E0255D" w:rsidRPr="00C4385C" w:rsidRDefault="006A0E66" w:rsidP="006A0E66">
            <w:pPr>
              <w:pStyle w:val="NoSpacing"/>
              <w:numPr>
                <w:ilvl w:val="0"/>
                <w:numId w:val="28"/>
              </w:numPr>
              <w:rPr>
                <w:rFonts w:asciiTheme="minorHAnsi" w:hAnsiTheme="minorHAnsi" w:cstheme="minorHAnsi"/>
                <w:lang w:val="ro-RO"/>
              </w:rPr>
            </w:pPr>
            <w:r w:rsidRPr="006A0E66">
              <w:rPr>
                <w:rFonts w:asciiTheme="minorHAnsi" w:hAnsiTheme="minorHAnsi" w:cstheme="minorHAnsi"/>
                <w:lang w:val="ro-RO"/>
              </w:rPr>
              <w:t>Studiul notelor de curs și a referințelor bibliografice.</w:t>
            </w:r>
          </w:p>
        </w:tc>
      </w:tr>
      <w:tr w:rsidR="00802D13" w:rsidRPr="00C4385C" w14:paraId="12F774A5" w14:textId="77777777" w:rsidTr="00802D13">
        <w:tc>
          <w:tcPr>
            <w:tcW w:w="4565" w:type="dxa"/>
          </w:tcPr>
          <w:p w14:paraId="7D3A976E" w14:textId="61859E8F" w:rsidR="00802D13" w:rsidRPr="00C4385C" w:rsidRDefault="00802D13" w:rsidP="006A0E66">
            <w:pPr>
              <w:pStyle w:val="NoSpacing"/>
              <w:numPr>
                <w:ilvl w:val="1"/>
                <w:numId w:val="31"/>
              </w:numPr>
              <w:spacing w:line="360" w:lineRule="auto"/>
              <w:rPr>
                <w:rFonts w:asciiTheme="minorHAnsi" w:hAnsiTheme="minorHAnsi" w:cstheme="minorHAnsi"/>
                <w:lang w:val="ro-RO"/>
              </w:rPr>
            </w:pPr>
            <w:r w:rsidRPr="00C4385C">
              <w:rPr>
                <w:rFonts w:asciiTheme="minorHAnsi" w:hAnsiTheme="minorHAnsi" w:cstheme="minorHAnsi"/>
                <w:lang w:val="ro-RO"/>
              </w:rPr>
              <w:lastRenderedPageBreak/>
              <w:t>de desfă</w:t>
            </w:r>
            <w:r>
              <w:rPr>
                <w:rFonts w:asciiTheme="minorHAnsi" w:hAnsiTheme="minorHAnsi" w:cstheme="minorHAnsi"/>
                <w:lang w:val="ro-RO"/>
              </w:rPr>
              <w:t>ș</w:t>
            </w:r>
            <w:r w:rsidRPr="00C4385C">
              <w:rPr>
                <w:rFonts w:asciiTheme="minorHAnsi" w:hAnsiTheme="minorHAnsi" w:cstheme="minorHAnsi"/>
                <w:lang w:val="ro-RO"/>
              </w:rPr>
              <w:t xml:space="preserve">urare a </w:t>
            </w:r>
            <w:r>
              <w:rPr>
                <w:rFonts w:asciiTheme="minorHAnsi" w:hAnsiTheme="minorHAnsi" w:cstheme="minorHAnsi"/>
                <w:lang w:val="ro-RO"/>
              </w:rPr>
              <w:t>seminarului / laboratorului</w:t>
            </w:r>
          </w:p>
        </w:tc>
        <w:tc>
          <w:tcPr>
            <w:tcW w:w="4824" w:type="dxa"/>
          </w:tcPr>
          <w:p w14:paraId="61247E9C" w14:textId="77777777" w:rsidR="00802D13" w:rsidRDefault="006A0E66" w:rsidP="006A0E66">
            <w:pPr>
              <w:pStyle w:val="NoSpacing"/>
              <w:numPr>
                <w:ilvl w:val="0"/>
                <w:numId w:val="28"/>
              </w:numPr>
              <w:rPr>
                <w:rFonts w:asciiTheme="minorHAnsi" w:hAnsiTheme="minorHAnsi" w:cstheme="minorHAnsi"/>
                <w:lang w:val="ro-RO"/>
              </w:rPr>
            </w:pPr>
            <w:r w:rsidRPr="006A0E66">
              <w:rPr>
                <w:rFonts w:asciiTheme="minorHAnsi" w:hAnsiTheme="minorHAnsi" w:cstheme="minorHAnsi"/>
                <w:lang w:val="ro-RO"/>
              </w:rPr>
              <w:t>Studiul notelor de curs și a resurselor bibliografice aferente fiecărui</w:t>
            </w:r>
            <w:r>
              <w:rPr>
                <w:rFonts w:asciiTheme="minorHAnsi" w:hAnsiTheme="minorHAnsi" w:cstheme="minorHAnsi"/>
                <w:lang w:val="ro-RO"/>
              </w:rPr>
              <w:t xml:space="preserve"> </w:t>
            </w:r>
            <w:r w:rsidRPr="006A0E66">
              <w:rPr>
                <w:rFonts w:asciiTheme="minorHAnsi" w:hAnsiTheme="minorHAnsi" w:cstheme="minorHAnsi"/>
                <w:lang w:val="ro-RO"/>
              </w:rPr>
              <w:t>seminar.</w:t>
            </w:r>
          </w:p>
          <w:p w14:paraId="4BD0591C" w14:textId="4BCDCEC1" w:rsidR="006A0E66" w:rsidRPr="006A0E66" w:rsidRDefault="006A0E66" w:rsidP="006A0E66">
            <w:pPr>
              <w:pStyle w:val="NoSpacing"/>
              <w:numPr>
                <w:ilvl w:val="0"/>
                <w:numId w:val="28"/>
              </w:numPr>
              <w:rPr>
                <w:rFonts w:asciiTheme="minorHAnsi" w:hAnsiTheme="minorHAnsi" w:cstheme="minorHAnsi"/>
                <w:lang w:val="ro-RO"/>
              </w:rPr>
            </w:pPr>
            <w:r w:rsidRPr="006A0E66">
              <w:rPr>
                <w:rFonts w:asciiTheme="minorHAnsi" w:hAnsiTheme="minorHAnsi" w:cstheme="minorHAnsi"/>
                <w:lang w:val="ro-RO"/>
              </w:rPr>
              <w:t>Utilizarea resurselor și dispozitivelor digitale specifice (laptop,</w:t>
            </w:r>
            <w:r>
              <w:rPr>
                <w:rFonts w:asciiTheme="minorHAnsi" w:hAnsiTheme="minorHAnsi" w:cstheme="minorHAnsi"/>
                <w:lang w:val="ro-RO"/>
              </w:rPr>
              <w:t xml:space="preserve"> </w:t>
            </w:r>
            <w:r w:rsidRPr="006A0E66">
              <w:rPr>
                <w:rFonts w:asciiTheme="minorHAnsi" w:hAnsiTheme="minorHAnsi" w:cstheme="minorHAnsi"/>
                <w:lang w:val="ro-RO"/>
              </w:rPr>
              <w:t>calculator, telefon, Google Classroom, Power Point, Word, etc ).</w:t>
            </w:r>
          </w:p>
        </w:tc>
      </w:tr>
    </w:tbl>
    <w:p w14:paraId="2645ADCE" w14:textId="77777777" w:rsidR="00360743" w:rsidRDefault="00360743" w:rsidP="00360743">
      <w:pPr>
        <w:rPr>
          <w:b/>
        </w:rPr>
      </w:pPr>
    </w:p>
    <w:p w14:paraId="63092D1D" w14:textId="45995459" w:rsidR="00360743" w:rsidRDefault="00360743" w:rsidP="00360743">
      <w:pPr>
        <w:rPr>
          <w:b/>
        </w:rPr>
      </w:pPr>
      <w:r w:rsidRPr="00C83E89">
        <w:rPr>
          <w:b/>
        </w:rPr>
        <w:t xml:space="preserve">Condiții tehnice necesare de </w:t>
      </w:r>
      <w:r>
        <w:rPr>
          <w:b/>
        </w:rPr>
        <w:t xml:space="preserve">acces și </w:t>
      </w:r>
      <w:r w:rsidRPr="00C83E89">
        <w:rPr>
          <w:b/>
        </w:rPr>
        <w:t>participare</w:t>
      </w:r>
    </w:p>
    <w:p w14:paraId="7214A0A7" w14:textId="77777777" w:rsidR="00360743" w:rsidRPr="00C83E89" w:rsidRDefault="00360743" w:rsidP="00360743">
      <w:pPr>
        <w:rPr>
          <w:b/>
        </w:rPr>
      </w:pPr>
    </w:p>
    <w:p w14:paraId="1C640ED2" w14:textId="2FA77EAA" w:rsidR="00360743" w:rsidRDefault="00360743" w:rsidP="00360743">
      <w:pPr>
        <w:jc w:val="both"/>
        <w:rPr>
          <w:b/>
        </w:rPr>
      </w:pPr>
      <w:r>
        <w:t xml:space="preserve">Toate materialele necesare pentru curs şi seminar vor fi încărcate pe Classroom. Studenții trebuie să se înregistreze pe Google Classroom, utilizând codul pentru curs, cu adresa de email instituțională. Codul pentru cursul de </w:t>
      </w:r>
      <w:r w:rsidR="00C618C0">
        <w:t>Legatura scoala-familie in invatamantul actual</w:t>
      </w:r>
      <w:r>
        <w:t xml:space="preserve"> 2022-2023 este:</w:t>
      </w:r>
      <w:r w:rsidR="00C618C0">
        <w:rPr>
          <w:b/>
        </w:rPr>
        <w:t xml:space="preserve"> xxxxxxx</w:t>
      </w:r>
      <w:r w:rsidRPr="002F5316">
        <w:rPr>
          <w:b/>
        </w:rPr>
        <w:t>.</w:t>
      </w:r>
    </w:p>
    <w:p w14:paraId="7FA3D1A2" w14:textId="77777777" w:rsidR="00802D13" w:rsidRPr="00802D13" w:rsidRDefault="00802D13" w:rsidP="00802D13">
      <w:pPr>
        <w:spacing w:line="276" w:lineRule="auto"/>
        <w:rPr>
          <w:rFonts w:asciiTheme="minorHAnsi" w:hAnsiTheme="minorHAnsi" w:cstheme="minorHAnsi"/>
          <w:b/>
        </w:rPr>
      </w:pPr>
    </w:p>
    <w:p w14:paraId="3E28F80F" w14:textId="6466CB5E" w:rsidR="00E0255D" w:rsidRPr="00C4385C" w:rsidRDefault="00C94D71" w:rsidP="00E0255D">
      <w:pPr>
        <w:pStyle w:val="ListParagraph"/>
        <w:numPr>
          <w:ilvl w:val="0"/>
          <w:numId w:val="26"/>
        </w:numPr>
        <w:spacing w:line="276" w:lineRule="auto"/>
        <w:ind w:left="714" w:hanging="357"/>
        <w:rPr>
          <w:rFonts w:asciiTheme="minorHAnsi" w:hAnsiTheme="minorHAnsi" w:cstheme="minorHAnsi"/>
          <w:b/>
        </w:rPr>
      </w:pPr>
      <w:r w:rsidRPr="00C94D71">
        <w:rPr>
          <w:rFonts w:asciiTheme="minorHAnsi" w:hAnsiTheme="minorHAnsi" w:cstheme="minorHAnsi"/>
          <w:b/>
        </w:rPr>
        <w:t>Obiectivele disciplinei - rezultate așteptate ale învățării la formarea cărora contribuie parcurgerea și promovarea disciplinei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7690"/>
      </w:tblGrid>
      <w:tr w:rsidR="00E0255D" w:rsidRPr="00C4385C" w14:paraId="76694619" w14:textId="77777777" w:rsidTr="00C94D71">
        <w:trPr>
          <w:cantSplit/>
          <w:trHeight w:val="890"/>
        </w:trPr>
        <w:tc>
          <w:tcPr>
            <w:tcW w:w="993" w:type="dxa"/>
            <w:shd w:val="clear" w:color="auto" w:fill="auto"/>
            <w:vAlign w:val="center"/>
          </w:tcPr>
          <w:p w14:paraId="44C132C9" w14:textId="30F06B5E" w:rsidR="00E0255D" w:rsidRPr="00C4385C" w:rsidRDefault="00C94D71" w:rsidP="00C94D71">
            <w:pPr>
              <w:pStyle w:val="NoSpacing"/>
              <w:jc w:val="center"/>
              <w:rPr>
                <w:rFonts w:asciiTheme="minorHAnsi" w:hAnsiTheme="minorHAnsi" w:cstheme="minorHAnsi"/>
                <w:lang w:val="ro-RO"/>
              </w:rPr>
            </w:pPr>
            <w:r>
              <w:rPr>
                <w:rFonts w:asciiTheme="minorHAnsi" w:hAnsiTheme="minorHAnsi" w:cstheme="minorHAnsi"/>
                <w:lang w:val="ro-RO"/>
              </w:rPr>
              <w:t>Cunoștințe</w:t>
            </w:r>
          </w:p>
        </w:tc>
        <w:tc>
          <w:tcPr>
            <w:tcW w:w="8396" w:type="dxa"/>
            <w:shd w:val="clear" w:color="auto" w:fill="auto"/>
          </w:tcPr>
          <w:p w14:paraId="32A0BC66" w14:textId="77777777" w:rsidR="00360743" w:rsidRPr="009C67F6" w:rsidRDefault="00360743" w:rsidP="00360743">
            <w:pPr>
              <w:numPr>
                <w:ilvl w:val="0"/>
                <w:numId w:val="28"/>
              </w:numPr>
              <w:rPr>
                <w:b/>
                <w:bCs/>
                <w:color w:val="000000"/>
              </w:rPr>
            </w:pPr>
            <w:r w:rsidRPr="009C67F6">
              <w:t>Utilizarea adecvată a comunicării profesionale</w:t>
            </w:r>
          </w:p>
          <w:p w14:paraId="3C265D0C" w14:textId="0D9DA451" w:rsidR="00C618C0" w:rsidRPr="009C67F6" w:rsidRDefault="00C618C0" w:rsidP="00C618C0">
            <w:pPr>
              <w:numPr>
                <w:ilvl w:val="0"/>
                <w:numId w:val="28"/>
              </w:numPr>
              <w:rPr>
                <w:b/>
                <w:bCs/>
                <w:color w:val="000000"/>
              </w:rPr>
            </w:pPr>
            <w:r w:rsidRPr="009C67F6">
              <w:t xml:space="preserve">Folosirea corectă, adecvată, a metodelor și instrumentelor din domeniile psihologiei și a </w:t>
            </w:r>
            <w:r>
              <w:t>pedagogiei</w:t>
            </w:r>
          </w:p>
          <w:p w14:paraId="489E27CA" w14:textId="55C4928D" w:rsidR="00FD56D5" w:rsidRPr="00360743" w:rsidRDefault="00360743" w:rsidP="00360743">
            <w:pPr>
              <w:numPr>
                <w:ilvl w:val="0"/>
                <w:numId w:val="28"/>
              </w:numPr>
              <w:rPr>
                <w:b/>
                <w:bCs/>
                <w:color w:val="000000"/>
              </w:rPr>
            </w:pPr>
            <w:r w:rsidRPr="009C67F6">
              <w:t>Elaborarea strategiilor de intervenţie în vederea rezolvării problemelor grupului ţintă</w:t>
            </w:r>
          </w:p>
        </w:tc>
      </w:tr>
      <w:tr w:rsidR="00E0255D" w:rsidRPr="00C4385C" w14:paraId="5C767D8B" w14:textId="77777777" w:rsidTr="00C94D71">
        <w:trPr>
          <w:cantSplit/>
          <w:trHeight w:val="831"/>
        </w:trPr>
        <w:tc>
          <w:tcPr>
            <w:tcW w:w="993" w:type="dxa"/>
            <w:shd w:val="clear" w:color="auto" w:fill="auto"/>
            <w:vAlign w:val="center"/>
          </w:tcPr>
          <w:p w14:paraId="3FB3257E" w14:textId="3557E77D" w:rsidR="00E0255D" w:rsidRPr="00C4385C" w:rsidRDefault="00C94D71" w:rsidP="00C94D71">
            <w:pPr>
              <w:pStyle w:val="NoSpacing"/>
              <w:jc w:val="center"/>
              <w:rPr>
                <w:rFonts w:asciiTheme="minorHAnsi" w:hAnsiTheme="minorHAnsi" w:cstheme="minorHAnsi"/>
                <w:lang w:val="ro-RO"/>
              </w:rPr>
            </w:pPr>
            <w:r>
              <w:rPr>
                <w:rFonts w:asciiTheme="minorHAnsi" w:hAnsiTheme="minorHAnsi" w:cstheme="minorHAnsi"/>
                <w:lang w:val="ro-RO"/>
              </w:rPr>
              <w:t>Abilități</w:t>
            </w:r>
          </w:p>
        </w:tc>
        <w:tc>
          <w:tcPr>
            <w:tcW w:w="8396" w:type="dxa"/>
            <w:shd w:val="clear" w:color="auto" w:fill="auto"/>
          </w:tcPr>
          <w:p w14:paraId="554D3A7A" w14:textId="7393210C" w:rsidR="00360743" w:rsidRDefault="00360743" w:rsidP="00360743">
            <w:pPr>
              <w:numPr>
                <w:ilvl w:val="0"/>
                <w:numId w:val="32"/>
              </w:numPr>
              <w:rPr>
                <w:b/>
                <w:bCs/>
                <w:color w:val="000000"/>
              </w:rPr>
            </w:pPr>
            <w:r w:rsidRPr="009C67F6">
              <w:t>Gestionarea situațiilor critice</w:t>
            </w:r>
            <w:r w:rsidR="00C618C0">
              <w:t xml:space="preserve"> in relatia scoala-familie</w:t>
            </w:r>
            <w:r w:rsidRPr="009C67F6">
              <w:rPr>
                <w:b/>
                <w:bCs/>
                <w:color w:val="000000"/>
              </w:rPr>
              <w:t>.</w:t>
            </w:r>
          </w:p>
          <w:p w14:paraId="6E67CEF4" w14:textId="0D77B939" w:rsidR="002175EE" w:rsidRPr="009C67F6" w:rsidRDefault="002175EE" w:rsidP="00360743">
            <w:pPr>
              <w:numPr>
                <w:ilvl w:val="0"/>
                <w:numId w:val="32"/>
              </w:numPr>
              <w:rPr>
                <w:b/>
                <w:bCs/>
                <w:color w:val="000000"/>
              </w:rPr>
            </w:pPr>
            <w:r w:rsidRPr="009C67F6">
              <w:t>Utilizarea adecvată în comunicarea profesională a conceptelor, metodelor şi instrumentelor specifice</w:t>
            </w:r>
            <w:r>
              <w:t xml:space="preserve"> relationarii scoala-familie.</w:t>
            </w:r>
          </w:p>
          <w:p w14:paraId="26A3295C" w14:textId="3A2F5A11" w:rsidR="00E0255D" w:rsidRPr="00360743" w:rsidRDefault="00360743" w:rsidP="00360743">
            <w:pPr>
              <w:numPr>
                <w:ilvl w:val="0"/>
                <w:numId w:val="32"/>
              </w:numPr>
              <w:rPr>
                <w:b/>
                <w:bCs/>
                <w:color w:val="000000"/>
              </w:rPr>
            </w:pPr>
            <w:r w:rsidRPr="009C67F6">
              <w:t>Construirea unei relaţii de comunicare adaptată caracteristicilor psihologice şi nevoilor beneficiarului</w:t>
            </w:r>
          </w:p>
        </w:tc>
      </w:tr>
      <w:tr w:rsidR="00C94D71" w:rsidRPr="00C4385C" w14:paraId="71758DDA" w14:textId="77777777" w:rsidTr="00C94D71">
        <w:trPr>
          <w:cantSplit/>
          <w:trHeight w:val="984"/>
        </w:trPr>
        <w:tc>
          <w:tcPr>
            <w:tcW w:w="993" w:type="dxa"/>
            <w:shd w:val="clear" w:color="auto" w:fill="auto"/>
            <w:vAlign w:val="center"/>
          </w:tcPr>
          <w:p w14:paraId="5F0C5E8F" w14:textId="26E93F51" w:rsidR="00C94D71" w:rsidRDefault="00C94D71" w:rsidP="00C94D71">
            <w:pPr>
              <w:pStyle w:val="NoSpacing"/>
              <w:jc w:val="center"/>
              <w:rPr>
                <w:rFonts w:asciiTheme="minorHAnsi" w:hAnsiTheme="minorHAnsi" w:cstheme="minorHAnsi"/>
                <w:lang w:val="ro-RO"/>
              </w:rPr>
            </w:pPr>
            <w:r>
              <w:rPr>
                <w:rFonts w:asciiTheme="minorHAnsi" w:hAnsiTheme="minorHAnsi" w:cstheme="minorHAnsi"/>
                <w:lang w:val="ro-RO"/>
              </w:rPr>
              <w:t>Responsabilitate și autonomie</w:t>
            </w:r>
          </w:p>
        </w:tc>
        <w:tc>
          <w:tcPr>
            <w:tcW w:w="8396" w:type="dxa"/>
            <w:shd w:val="clear" w:color="auto" w:fill="auto"/>
          </w:tcPr>
          <w:p w14:paraId="3D6E1632" w14:textId="77777777" w:rsidR="00360743" w:rsidRPr="009C67F6" w:rsidRDefault="00360743" w:rsidP="00360743">
            <w:pPr>
              <w:numPr>
                <w:ilvl w:val="0"/>
                <w:numId w:val="33"/>
              </w:numPr>
              <w:spacing w:line="276" w:lineRule="auto"/>
            </w:pPr>
            <w:r w:rsidRPr="009C67F6">
              <w:t>Analiză și gândire critică responsabilă în situațiile specifice;</w:t>
            </w:r>
          </w:p>
          <w:p w14:paraId="43564A17" w14:textId="38C3E204" w:rsidR="00360743" w:rsidRPr="009C67F6" w:rsidRDefault="00360743" w:rsidP="00360743">
            <w:pPr>
              <w:numPr>
                <w:ilvl w:val="0"/>
                <w:numId w:val="33"/>
              </w:numPr>
              <w:spacing w:line="276" w:lineRule="auto"/>
            </w:pPr>
            <w:r w:rsidRPr="009C67F6">
              <w:t>Interpretarea situaţiil</w:t>
            </w:r>
            <w:r w:rsidR="002175EE">
              <w:t>or concrete de asistenţă psiho-pedago</w:t>
            </w:r>
            <w:r w:rsidRPr="009C67F6">
              <w:t>gică</w:t>
            </w:r>
            <w:r w:rsidRPr="009C67F6">
              <w:rPr>
                <w:bCs/>
                <w:color w:val="000000"/>
              </w:rPr>
              <w:t>.</w:t>
            </w:r>
          </w:p>
          <w:p w14:paraId="78946F0F" w14:textId="588B26AD" w:rsidR="00C94D71" w:rsidRPr="00360743" w:rsidRDefault="002175EE" w:rsidP="00360743">
            <w:pPr>
              <w:numPr>
                <w:ilvl w:val="0"/>
                <w:numId w:val="33"/>
              </w:numPr>
              <w:spacing w:line="276" w:lineRule="auto"/>
            </w:pPr>
            <w:r w:rsidRPr="009C67F6">
              <w:t>Gestionarea sit</w:t>
            </w:r>
            <w:r>
              <w:t>ațiilor critice și a urgențelor</w:t>
            </w:r>
            <w:r w:rsidR="00360743" w:rsidRPr="009C67F6">
              <w:t>.</w:t>
            </w:r>
          </w:p>
        </w:tc>
      </w:tr>
    </w:tbl>
    <w:p w14:paraId="50140982" w14:textId="77777777" w:rsidR="00C4385C" w:rsidRPr="002644F8" w:rsidRDefault="00C4385C" w:rsidP="002644F8">
      <w:pPr>
        <w:spacing w:line="276" w:lineRule="auto"/>
        <w:rPr>
          <w:rFonts w:asciiTheme="minorHAnsi" w:hAnsiTheme="minorHAnsi" w:cstheme="minorHAnsi"/>
          <w:b/>
        </w:rPr>
      </w:pPr>
    </w:p>
    <w:p w14:paraId="63A74C04" w14:textId="27D650D3" w:rsidR="00E0255D" w:rsidRPr="00C4385C" w:rsidRDefault="00E0255D" w:rsidP="00752E1C">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Con</w:t>
      </w:r>
      <w:r w:rsidR="00C4385C">
        <w:rPr>
          <w:rFonts w:asciiTheme="minorHAnsi" w:hAnsiTheme="minorHAnsi" w:cstheme="minorHAnsi"/>
          <w:b/>
        </w:rPr>
        <w:t>ț</w:t>
      </w:r>
      <w:r w:rsidRPr="00C4385C">
        <w:rPr>
          <w:rFonts w:asciiTheme="minorHAnsi" w:hAnsiTheme="minorHAnsi" w:cstheme="minorHAnsi"/>
          <w:b/>
        </w:rPr>
        <w:t xml:space="preserve">inuturi </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3128"/>
        <w:gridCol w:w="3129"/>
      </w:tblGrid>
      <w:tr w:rsidR="00802D13" w:rsidRPr="00C4385C" w14:paraId="65C2680D" w14:textId="77777777" w:rsidTr="00B05C0F">
        <w:tc>
          <w:tcPr>
            <w:tcW w:w="3128" w:type="dxa"/>
            <w:shd w:val="clear" w:color="auto" w:fill="auto"/>
          </w:tcPr>
          <w:p w14:paraId="460E7C72" w14:textId="331022F4" w:rsidR="00802D13" w:rsidRPr="002644F8" w:rsidRDefault="00B66D4A" w:rsidP="00752E1C">
            <w:pPr>
              <w:rPr>
                <w:rFonts w:asciiTheme="minorHAnsi" w:hAnsiTheme="minorHAnsi" w:cstheme="minorHAnsi"/>
                <w:sz w:val="22"/>
                <w:szCs w:val="22"/>
              </w:rPr>
            </w:pPr>
            <w:r>
              <w:rPr>
                <w:rFonts w:asciiTheme="minorHAnsi" w:hAnsiTheme="minorHAnsi" w:cstheme="minorHAnsi"/>
                <w:sz w:val="22"/>
                <w:szCs w:val="22"/>
              </w:rPr>
              <w:t>7</w:t>
            </w:r>
            <w:r w:rsidR="00802D13" w:rsidRPr="002644F8">
              <w:rPr>
                <w:rFonts w:asciiTheme="minorHAnsi" w:hAnsiTheme="minorHAnsi" w:cstheme="minorHAnsi"/>
                <w:sz w:val="22"/>
                <w:szCs w:val="22"/>
              </w:rPr>
              <w:t>.1 Curs</w:t>
            </w:r>
          </w:p>
        </w:tc>
        <w:tc>
          <w:tcPr>
            <w:tcW w:w="3128" w:type="dxa"/>
            <w:shd w:val="clear" w:color="auto" w:fill="auto"/>
          </w:tcPr>
          <w:p w14:paraId="34C90944" w14:textId="026D1C96" w:rsidR="00802D13" w:rsidRPr="002644F8" w:rsidRDefault="00802D13" w:rsidP="00752E1C">
            <w:pPr>
              <w:rPr>
                <w:rFonts w:asciiTheme="minorHAnsi" w:hAnsiTheme="minorHAnsi" w:cstheme="minorHAnsi"/>
                <w:sz w:val="22"/>
                <w:szCs w:val="22"/>
              </w:rPr>
            </w:pPr>
            <w:r w:rsidRPr="002644F8">
              <w:rPr>
                <w:rFonts w:asciiTheme="minorHAnsi" w:hAnsiTheme="minorHAnsi" w:cstheme="minorHAnsi"/>
                <w:sz w:val="22"/>
                <w:szCs w:val="22"/>
              </w:rPr>
              <w:t>Metode de predare</w:t>
            </w:r>
          </w:p>
        </w:tc>
        <w:tc>
          <w:tcPr>
            <w:tcW w:w="3129" w:type="dxa"/>
            <w:shd w:val="clear" w:color="auto" w:fill="auto"/>
          </w:tcPr>
          <w:p w14:paraId="241C1E48" w14:textId="2EC0D888" w:rsidR="00802D13" w:rsidRPr="002644F8" w:rsidRDefault="00802D13" w:rsidP="00752E1C">
            <w:pPr>
              <w:rPr>
                <w:rFonts w:asciiTheme="minorHAnsi" w:hAnsiTheme="minorHAnsi" w:cstheme="minorHAnsi"/>
                <w:sz w:val="22"/>
                <w:szCs w:val="22"/>
              </w:rPr>
            </w:pPr>
            <w:r w:rsidRPr="002644F8">
              <w:rPr>
                <w:rFonts w:asciiTheme="minorHAnsi" w:hAnsiTheme="minorHAnsi" w:cstheme="minorHAnsi"/>
                <w:sz w:val="22"/>
                <w:szCs w:val="22"/>
              </w:rPr>
              <w:t>Observații</w:t>
            </w:r>
          </w:p>
        </w:tc>
      </w:tr>
      <w:tr w:rsidR="002175EE" w:rsidRPr="00C4385C" w14:paraId="668108F7" w14:textId="77777777" w:rsidTr="00B05C0F">
        <w:tc>
          <w:tcPr>
            <w:tcW w:w="3128" w:type="dxa"/>
            <w:shd w:val="clear" w:color="auto" w:fill="auto"/>
          </w:tcPr>
          <w:p w14:paraId="239B0DBC" w14:textId="77777777" w:rsidR="002175EE" w:rsidRPr="000E4B25" w:rsidRDefault="002175EE" w:rsidP="002175EE">
            <w:pPr>
              <w:autoSpaceDE w:val="0"/>
              <w:autoSpaceDN w:val="0"/>
              <w:adjustRightInd w:val="0"/>
              <w:rPr>
                <w:rFonts w:cs="Garamond"/>
                <w:sz w:val="18"/>
                <w:szCs w:val="18"/>
                <w:lang w:val="it-IT"/>
              </w:rPr>
            </w:pPr>
            <w:r w:rsidRPr="000E4B25">
              <w:rPr>
                <w:rFonts w:cs="Garamond"/>
                <w:sz w:val="18"/>
                <w:szCs w:val="18"/>
                <w:lang w:val="it-IT"/>
              </w:rPr>
              <w:t>C1. Prezentarea con</w:t>
            </w:r>
            <w:r w:rsidRPr="000E4B25">
              <w:rPr>
                <w:sz w:val="18"/>
                <w:szCs w:val="18"/>
                <w:lang w:val="it-IT"/>
              </w:rPr>
              <w:t>ţ</w:t>
            </w:r>
            <w:r w:rsidRPr="000E4B25">
              <w:rPr>
                <w:rFonts w:cs="Garamond"/>
                <w:sz w:val="18"/>
                <w:szCs w:val="18"/>
                <w:lang w:val="it-IT"/>
              </w:rPr>
              <w:t xml:space="preserve">inutului cursului </w:t>
            </w:r>
            <w:r>
              <w:rPr>
                <w:rFonts w:cs="Garamond"/>
                <w:sz w:val="18"/>
                <w:szCs w:val="18"/>
                <w:lang w:val="it-IT"/>
              </w:rPr>
              <w:t>Legătura şcoală-familie în învăţământul actual</w:t>
            </w:r>
            <w:r w:rsidRPr="000E4B25">
              <w:rPr>
                <w:rFonts w:cs="Garamond"/>
                <w:sz w:val="18"/>
                <w:szCs w:val="18"/>
                <w:lang w:val="it-IT"/>
              </w:rPr>
              <w:t xml:space="preserve"> </w:t>
            </w:r>
            <w:r w:rsidRPr="000E4B25">
              <w:rPr>
                <w:sz w:val="18"/>
                <w:szCs w:val="18"/>
                <w:lang w:val="it-IT"/>
              </w:rPr>
              <w:t>ş</w:t>
            </w:r>
            <w:r w:rsidRPr="000E4B25">
              <w:rPr>
                <w:rFonts w:cs="Garamond"/>
                <w:sz w:val="18"/>
                <w:szCs w:val="18"/>
                <w:lang w:val="it-IT"/>
              </w:rPr>
              <w:t>i a principalelor teme abordate</w:t>
            </w:r>
          </w:p>
          <w:p w14:paraId="7ABBE449" w14:textId="3D9F4EB3" w:rsidR="002175EE" w:rsidRPr="002B6267" w:rsidRDefault="002175EE" w:rsidP="002175EE">
            <w:pPr>
              <w:autoSpaceDE w:val="0"/>
              <w:autoSpaceDN w:val="0"/>
              <w:adjustRightInd w:val="0"/>
              <w:rPr>
                <w:rFonts w:cs="Garamond"/>
                <w:sz w:val="18"/>
                <w:szCs w:val="18"/>
                <w:lang w:val="it-IT"/>
              </w:rPr>
            </w:pPr>
          </w:p>
        </w:tc>
        <w:tc>
          <w:tcPr>
            <w:tcW w:w="3128" w:type="dxa"/>
            <w:shd w:val="clear" w:color="auto" w:fill="auto"/>
          </w:tcPr>
          <w:p w14:paraId="1531B178" w14:textId="25DFDD8D" w:rsidR="002175EE" w:rsidRPr="002644F8" w:rsidRDefault="002175EE" w:rsidP="002175EE">
            <w:pPr>
              <w:rPr>
                <w:rFonts w:asciiTheme="minorHAnsi" w:hAnsiTheme="minorHAnsi" w:cstheme="minorHAnsi"/>
                <w:sz w:val="22"/>
                <w:szCs w:val="22"/>
              </w:rPr>
            </w:pPr>
            <w:r w:rsidRPr="001A52E4">
              <w:rPr>
                <w:sz w:val="16"/>
                <w:szCs w:val="16"/>
              </w:rPr>
              <w:t>Prelegere, demonstrație, studii de caz, exercițiu</w:t>
            </w:r>
          </w:p>
        </w:tc>
        <w:tc>
          <w:tcPr>
            <w:tcW w:w="3129" w:type="dxa"/>
            <w:shd w:val="clear" w:color="auto" w:fill="auto"/>
          </w:tcPr>
          <w:p w14:paraId="6BE2F471" w14:textId="77777777" w:rsidR="002175EE" w:rsidRPr="00B6151C" w:rsidRDefault="002175EE" w:rsidP="002175EE">
            <w:pPr>
              <w:pStyle w:val="Default"/>
              <w:rPr>
                <w:rFonts w:asciiTheme="minorHAnsi" w:hAnsiTheme="minorHAnsi" w:cstheme="minorHAnsi"/>
                <w:sz w:val="18"/>
                <w:szCs w:val="18"/>
                <w:lang w:val="ro-RO"/>
              </w:rPr>
            </w:pPr>
            <w:r w:rsidRPr="00B6151C">
              <w:rPr>
                <w:rFonts w:asciiTheme="minorHAnsi" w:hAnsiTheme="minorHAnsi" w:cstheme="minorHAnsi"/>
                <w:sz w:val="18"/>
                <w:szCs w:val="18"/>
                <w:lang w:val="ro-RO"/>
              </w:rPr>
              <w:t xml:space="preserve">De citit: </w:t>
            </w:r>
          </w:p>
          <w:p w14:paraId="2E720044" w14:textId="7CC889F5" w:rsidR="002175EE" w:rsidRPr="002644F8" w:rsidRDefault="002175EE" w:rsidP="002175EE">
            <w:pPr>
              <w:rPr>
                <w:rFonts w:asciiTheme="minorHAnsi" w:hAnsiTheme="minorHAnsi" w:cstheme="minorHAnsi"/>
                <w:sz w:val="22"/>
                <w:szCs w:val="22"/>
              </w:rPr>
            </w:pPr>
            <w:r w:rsidRPr="00B6151C">
              <w:rPr>
                <w:rFonts w:asciiTheme="minorHAnsi" w:hAnsiTheme="minorHAnsi" w:cstheme="minorHAnsi"/>
                <w:color w:val="222222"/>
                <w:sz w:val="18"/>
                <w:szCs w:val="18"/>
                <w:shd w:val="clear" w:color="auto" w:fill="FFFFFF"/>
              </w:rPr>
              <w:t>Clarke, B. L., Sheridan, S. M., &amp; Woods, K. E. (2010). Elements of healthy family-school relationships. In </w:t>
            </w:r>
            <w:r w:rsidRPr="00B6151C">
              <w:rPr>
                <w:rFonts w:asciiTheme="minorHAnsi" w:hAnsiTheme="minorHAnsi" w:cstheme="minorHAnsi"/>
                <w:i/>
                <w:iCs/>
                <w:color w:val="222222"/>
                <w:sz w:val="18"/>
                <w:szCs w:val="18"/>
                <w:shd w:val="clear" w:color="auto" w:fill="FFFFFF"/>
              </w:rPr>
              <w:t>Handbook of school-family partnerships</w:t>
            </w:r>
            <w:r w:rsidRPr="00B6151C">
              <w:rPr>
                <w:rFonts w:asciiTheme="minorHAnsi" w:hAnsiTheme="minorHAnsi" w:cstheme="minorHAnsi"/>
                <w:color w:val="222222"/>
                <w:sz w:val="18"/>
                <w:szCs w:val="18"/>
                <w:shd w:val="clear" w:color="auto" w:fill="FFFFFF"/>
              </w:rPr>
              <w:t> (pp. 79-97). Routledge.</w:t>
            </w:r>
          </w:p>
        </w:tc>
      </w:tr>
      <w:tr w:rsidR="002175EE" w:rsidRPr="00C4385C" w14:paraId="15E4C360" w14:textId="77777777" w:rsidTr="00B05C0F">
        <w:tc>
          <w:tcPr>
            <w:tcW w:w="3128" w:type="dxa"/>
            <w:shd w:val="clear" w:color="auto" w:fill="auto"/>
          </w:tcPr>
          <w:p w14:paraId="3EC2C35B" w14:textId="77777777" w:rsidR="002175EE" w:rsidRDefault="002175EE" w:rsidP="002175EE">
            <w:pPr>
              <w:autoSpaceDE w:val="0"/>
              <w:autoSpaceDN w:val="0"/>
              <w:adjustRightInd w:val="0"/>
              <w:rPr>
                <w:sz w:val="18"/>
                <w:szCs w:val="18"/>
              </w:rPr>
            </w:pPr>
            <w:r w:rsidRPr="001A52E4">
              <w:rPr>
                <w:sz w:val="18"/>
                <w:szCs w:val="18"/>
              </w:rPr>
              <w:t xml:space="preserve">C2. </w:t>
            </w:r>
            <w:r>
              <w:rPr>
                <w:sz w:val="18"/>
                <w:szCs w:val="18"/>
              </w:rPr>
              <w:t xml:space="preserve">Interaţiunea primară părinte şcoală - Crearea alianţei în funcţie de ciclu de învăţământ </w:t>
            </w:r>
          </w:p>
          <w:p w14:paraId="55E6E48A" w14:textId="50CD40B7" w:rsidR="002175EE" w:rsidRPr="002644F8" w:rsidRDefault="002175EE" w:rsidP="002175EE">
            <w:pPr>
              <w:rPr>
                <w:rFonts w:asciiTheme="minorHAnsi" w:hAnsiTheme="minorHAnsi" w:cstheme="minorHAnsi"/>
                <w:sz w:val="22"/>
                <w:szCs w:val="22"/>
              </w:rPr>
            </w:pPr>
            <w:r>
              <w:rPr>
                <w:sz w:val="18"/>
                <w:szCs w:val="18"/>
              </w:rPr>
              <w:t>(gradiniţă – scoală primară – gimnaziu – liceu)</w:t>
            </w:r>
          </w:p>
        </w:tc>
        <w:tc>
          <w:tcPr>
            <w:tcW w:w="3128" w:type="dxa"/>
            <w:shd w:val="clear" w:color="auto" w:fill="auto"/>
          </w:tcPr>
          <w:p w14:paraId="15DA6E7B" w14:textId="18433F6B" w:rsidR="002175EE" w:rsidRPr="002644F8" w:rsidRDefault="002175EE" w:rsidP="002175EE">
            <w:pPr>
              <w:rPr>
                <w:rFonts w:asciiTheme="minorHAnsi" w:hAnsiTheme="minorHAnsi" w:cstheme="minorHAnsi"/>
                <w:sz w:val="22"/>
                <w:szCs w:val="22"/>
              </w:rPr>
            </w:pPr>
            <w:r w:rsidRPr="001A52E4">
              <w:rPr>
                <w:sz w:val="16"/>
                <w:szCs w:val="16"/>
              </w:rPr>
              <w:t>Prelegere, demonstrație, studii de caz, exercițiu</w:t>
            </w:r>
          </w:p>
        </w:tc>
        <w:tc>
          <w:tcPr>
            <w:tcW w:w="3129" w:type="dxa"/>
            <w:shd w:val="clear" w:color="auto" w:fill="auto"/>
          </w:tcPr>
          <w:p w14:paraId="3115425F" w14:textId="77777777" w:rsidR="002175EE" w:rsidRPr="00B6151C" w:rsidRDefault="002175EE" w:rsidP="002175EE">
            <w:pPr>
              <w:pStyle w:val="Default"/>
              <w:rPr>
                <w:rFonts w:asciiTheme="minorHAnsi" w:hAnsiTheme="minorHAnsi" w:cstheme="minorHAnsi"/>
                <w:sz w:val="18"/>
                <w:szCs w:val="18"/>
                <w:lang w:val="ro-RO"/>
              </w:rPr>
            </w:pPr>
            <w:r w:rsidRPr="00B6151C">
              <w:rPr>
                <w:rFonts w:asciiTheme="minorHAnsi" w:hAnsiTheme="minorHAnsi" w:cstheme="minorHAnsi"/>
                <w:sz w:val="18"/>
                <w:szCs w:val="18"/>
                <w:lang w:val="ro-RO"/>
              </w:rPr>
              <w:t xml:space="preserve">De citit: </w:t>
            </w:r>
          </w:p>
          <w:p w14:paraId="179FF455" w14:textId="77777777" w:rsidR="002175EE" w:rsidRPr="00B6151C" w:rsidRDefault="002175EE" w:rsidP="002175EE">
            <w:pPr>
              <w:pStyle w:val="Default"/>
              <w:rPr>
                <w:rFonts w:asciiTheme="minorHAnsi" w:hAnsiTheme="minorHAnsi" w:cstheme="minorHAnsi"/>
                <w:color w:val="222222"/>
                <w:sz w:val="18"/>
                <w:szCs w:val="18"/>
                <w:shd w:val="clear" w:color="auto" w:fill="FFFFFF"/>
              </w:rPr>
            </w:pPr>
            <w:r w:rsidRPr="00B6151C">
              <w:rPr>
                <w:rFonts w:asciiTheme="minorHAnsi" w:hAnsiTheme="minorHAnsi" w:cstheme="minorHAnsi"/>
                <w:color w:val="222222"/>
                <w:sz w:val="18"/>
                <w:szCs w:val="18"/>
                <w:shd w:val="clear" w:color="auto" w:fill="FFFFFF"/>
              </w:rPr>
              <w:t>Clarke, B. L., Sheridan, S. M., &amp; Woods, K. E. (2010). Elements of healthy family-school relationships. In </w:t>
            </w:r>
            <w:r w:rsidRPr="00B6151C">
              <w:rPr>
                <w:rFonts w:asciiTheme="minorHAnsi" w:hAnsiTheme="minorHAnsi" w:cstheme="minorHAnsi"/>
                <w:i/>
                <w:iCs/>
                <w:color w:val="222222"/>
                <w:sz w:val="18"/>
                <w:szCs w:val="18"/>
                <w:shd w:val="clear" w:color="auto" w:fill="FFFFFF"/>
              </w:rPr>
              <w:t>Handbook of school-family partnerships</w:t>
            </w:r>
            <w:r w:rsidRPr="00B6151C">
              <w:rPr>
                <w:rFonts w:asciiTheme="minorHAnsi" w:hAnsiTheme="minorHAnsi" w:cstheme="minorHAnsi"/>
                <w:color w:val="222222"/>
                <w:sz w:val="18"/>
                <w:szCs w:val="18"/>
                <w:shd w:val="clear" w:color="auto" w:fill="FFFFFF"/>
              </w:rPr>
              <w:t> (pp. 79-97). Routledge.</w:t>
            </w:r>
          </w:p>
          <w:p w14:paraId="77CD312F" w14:textId="6E6D0EBC" w:rsidR="002175EE" w:rsidRPr="002644F8" w:rsidRDefault="002175EE" w:rsidP="002175EE">
            <w:pPr>
              <w:rPr>
                <w:rFonts w:asciiTheme="minorHAnsi" w:hAnsiTheme="minorHAnsi" w:cstheme="minorHAnsi"/>
                <w:sz w:val="22"/>
                <w:szCs w:val="22"/>
              </w:rPr>
            </w:pPr>
            <w:r w:rsidRPr="00B6151C">
              <w:rPr>
                <w:rFonts w:asciiTheme="minorHAnsi" w:hAnsiTheme="minorHAnsi" w:cstheme="minorHAnsi"/>
                <w:color w:val="222222"/>
                <w:sz w:val="18"/>
                <w:szCs w:val="18"/>
                <w:shd w:val="clear" w:color="auto" w:fill="FFFFFF"/>
              </w:rPr>
              <w:t>Dusi, P. (2012). The family-school relationships in Europe: A research review. </w:t>
            </w:r>
            <w:r w:rsidRPr="00B6151C">
              <w:rPr>
                <w:rFonts w:asciiTheme="minorHAnsi" w:hAnsiTheme="minorHAnsi" w:cstheme="minorHAnsi"/>
                <w:i/>
                <w:iCs/>
                <w:color w:val="222222"/>
                <w:sz w:val="18"/>
                <w:szCs w:val="18"/>
                <w:shd w:val="clear" w:color="auto" w:fill="FFFFFF"/>
              </w:rPr>
              <w:t>Center for Educational Policy Studies Journal</w:t>
            </w:r>
            <w:r w:rsidRPr="00B6151C">
              <w:rPr>
                <w:rFonts w:asciiTheme="minorHAnsi" w:hAnsiTheme="minorHAnsi" w:cstheme="minorHAnsi"/>
                <w:color w:val="222222"/>
                <w:sz w:val="18"/>
                <w:szCs w:val="18"/>
                <w:shd w:val="clear" w:color="auto" w:fill="FFFFFF"/>
              </w:rPr>
              <w:t>, </w:t>
            </w:r>
            <w:r w:rsidRPr="00B6151C">
              <w:rPr>
                <w:rFonts w:asciiTheme="minorHAnsi" w:hAnsiTheme="minorHAnsi" w:cstheme="minorHAnsi"/>
                <w:i/>
                <w:iCs/>
                <w:color w:val="222222"/>
                <w:sz w:val="18"/>
                <w:szCs w:val="18"/>
                <w:shd w:val="clear" w:color="auto" w:fill="FFFFFF"/>
              </w:rPr>
              <w:t>2</w:t>
            </w:r>
            <w:r w:rsidRPr="00B6151C">
              <w:rPr>
                <w:rFonts w:asciiTheme="minorHAnsi" w:hAnsiTheme="minorHAnsi" w:cstheme="minorHAnsi"/>
                <w:color w:val="222222"/>
                <w:sz w:val="18"/>
                <w:szCs w:val="18"/>
                <w:shd w:val="clear" w:color="auto" w:fill="FFFFFF"/>
              </w:rPr>
              <w:t>(1), 13-33.</w:t>
            </w:r>
          </w:p>
        </w:tc>
      </w:tr>
      <w:tr w:rsidR="002175EE" w:rsidRPr="00C4385C" w14:paraId="53D781A8" w14:textId="77777777" w:rsidTr="00B05C0F">
        <w:tc>
          <w:tcPr>
            <w:tcW w:w="3128" w:type="dxa"/>
            <w:shd w:val="clear" w:color="auto" w:fill="auto"/>
          </w:tcPr>
          <w:p w14:paraId="0FF677CE" w14:textId="6899DB34" w:rsidR="002175EE" w:rsidRPr="002644F8" w:rsidRDefault="002175EE" w:rsidP="002175EE">
            <w:pPr>
              <w:rPr>
                <w:rFonts w:asciiTheme="minorHAnsi" w:hAnsiTheme="minorHAnsi" w:cstheme="minorHAnsi"/>
                <w:sz w:val="22"/>
                <w:szCs w:val="22"/>
              </w:rPr>
            </w:pPr>
            <w:r w:rsidRPr="001A52E4">
              <w:rPr>
                <w:sz w:val="18"/>
                <w:szCs w:val="18"/>
              </w:rPr>
              <w:lastRenderedPageBreak/>
              <w:t xml:space="preserve">C3. </w:t>
            </w:r>
            <w:r>
              <w:rPr>
                <w:rFonts w:cs="Garamond"/>
                <w:sz w:val="18"/>
                <w:szCs w:val="18"/>
                <w:lang w:val="pt-BR"/>
              </w:rPr>
              <w:t>Comunicarea cu părinţii – definire si particularitati</w:t>
            </w:r>
          </w:p>
        </w:tc>
        <w:tc>
          <w:tcPr>
            <w:tcW w:w="3128" w:type="dxa"/>
            <w:shd w:val="clear" w:color="auto" w:fill="auto"/>
          </w:tcPr>
          <w:p w14:paraId="7D5EDD31" w14:textId="66E4B380" w:rsidR="002175EE" w:rsidRPr="002644F8" w:rsidRDefault="002175EE" w:rsidP="002175EE">
            <w:pPr>
              <w:rPr>
                <w:rFonts w:asciiTheme="minorHAnsi" w:hAnsiTheme="minorHAnsi" w:cstheme="minorHAnsi"/>
                <w:sz w:val="22"/>
                <w:szCs w:val="22"/>
              </w:rPr>
            </w:pPr>
            <w:r w:rsidRPr="001A52E4">
              <w:rPr>
                <w:sz w:val="16"/>
                <w:szCs w:val="16"/>
              </w:rPr>
              <w:t>Prelegere, demonstrație, studii de caz, exercițiu</w:t>
            </w:r>
          </w:p>
        </w:tc>
        <w:tc>
          <w:tcPr>
            <w:tcW w:w="3129" w:type="dxa"/>
            <w:shd w:val="clear" w:color="auto" w:fill="auto"/>
          </w:tcPr>
          <w:p w14:paraId="47520771" w14:textId="77777777" w:rsidR="002175EE" w:rsidRPr="00B6151C" w:rsidRDefault="002175EE" w:rsidP="002175EE">
            <w:pPr>
              <w:pStyle w:val="Default"/>
              <w:rPr>
                <w:rFonts w:asciiTheme="minorHAnsi" w:hAnsiTheme="minorHAnsi" w:cstheme="minorHAnsi"/>
                <w:sz w:val="18"/>
                <w:szCs w:val="18"/>
                <w:lang w:val="ro-RO"/>
              </w:rPr>
            </w:pPr>
            <w:r w:rsidRPr="00B6151C">
              <w:rPr>
                <w:rFonts w:asciiTheme="minorHAnsi" w:hAnsiTheme="minorHAnsi" w:cstheme="minorHAnsi"/>
                <w:sz w:val="18"/>
                <w:szCs w:val="18"/>
                <w:lang w:val="ro-RO"/>
              </w:rPr>
              <w:t xml:space="preserve">De citit: </w:t>
            </w:r>
          </w:p>
          <w:p w14:paraId="30F44C06" w14:textId="77777777" w:rsidR="002175EE" w:rsidRPr="00B6151C" w:rsidRDefault="002175EE" w:rsidP="002175EE">
            <w:pPr>
              <w:autoSpaceDE w:val="0"/>
              <w:autoSpaceDN w:val="0"/>
              <w:adjustRightInd w:val="0"/>
              <w:rPr>
                <w:rFonts w:asciiTheme="minorHAnsi" w:hAnsiTheme="minorHAnsi" w:cstheme="minorHAnsi"/>
                <w:color w:val="222222"/>
                <w:sz w:val="18"/>
                <w:szCs w:val="18"/>
                <w:shd w:val="clear" w:color="auto" w:fill="FFFFFF"/>
              </w:rPr>
            </w:pPr>
            <w:r w:rsidRPr="00B6151C">
              <w:rPr>
                <w:rFonts w:asciiTheme="minorHAnsi" w:hAnsiTheme="minorHAnsi" w:cstheme="minorHAnsi"/>
                <w:color w:val="222222"/>
                <w:sz w:val="18"/>
                <w:szCs w:val="18"/>
                <w:shd w:val="clear" w:color="auto" w:fill="FFFFFF"/>
              </w:rPr>
              <w:t>Hoover-Dempsey, K. V., &amp; Walker, J. M. (2002). Family-school communication. </w:t>
            </w:r>
            <w:r w:rsidRPr="00B6151C">
              <w:rPr>
                <w:rFonts w:asciiTheme="minorHAnsi" w:hAnsiTheme="minorHAnsi" w:cstheme="minorHAnsi"/>
                <w:i/>
                <w:iCs/>
                <w:color w:val="222222"/>
                <w:sz w:val="18"/>
                <w:szCs w:val="18"/>
                <w:shd w:val="clear" w:color="auto" w:fill="FFFFFF"/>
              </w:rPr>
              <w:t>Elementary School Journal</w:t>
            </w:r>
            <w:r w:rsidRPr="00B6151C">
              <w:rPr>
                <w:rFonts w:asciiTheme="minorHAnsi" w:hAnsiTheme="minorHAnsi" w:cstheme="minorHAnsi"/>
                <w:color w:val="222222"/>
                <w:sz w:val="18"/>
                <w:szCs w:val="18"/>
                <w:shd w:val="clear" w:color="auto" w:fill="FFFFFF"/>
              </w:rPr>
              <w:t>, </w:t>
            </w:r>
            <w:r w:rsidRPr="00B6151C">
              <w:rPr>
                <w:rFonts w:asciiTheme="minorHAnsi" w:hAnsiTheme="minorHAnsi" w:cstheme="minorHAnsi"/>
                <w:i/>
                <w:iCs/>
                <w:color w:val="222222"/>
                <w:sz w:val="18"/>
                <w:szCs w:val="18"/>
                <w:shd w:val="clear" w:color="auto" w:fill="FFFFFF"/>
              </w:rPr>
              <w:t>106</w:t>
            </w:r>
            <w:r w:rsidRPr="00B6151C">
              <w:rPr>
                <w:rFonts w:asciiTheme="minorHAnsi" w:hAnsiTheme="minorHAnsi" w:cstheme="minorHAnsi"/>
                <w:color w:val="222222"/>
                <w:sz w:val="18"/>
                <w:szCs w:val="18"/>
                <w:shd w:val="clear" w:color="auto" w:fill="FFFFFF"/>
              </w:rPr>
              <w:t>(2), 105-130.</w:t>
            </w:r>
          </w:p>
          <w:p w14:paraId="3B58AC51" w14:textId="27155115" w:rsidR="002175EE" w:rsidRPr="002644F8" w:rsidRDefault="002175EE" w:rsidP="002175EE">
            <w:pPr>
              <w:rPr>
                <w:rFonts w:asciiTheme="minorHAnsi" w:hAnsiTheme="minorHAnsi" w:cstheme="minorHAnsi"/>
                <w:sz w:val="22"/>
                <w:szCs w:val="22"/>
              </w:rPr>
            </w:pPr>
            <w:r w:rsidRPr="00B6151C">
              <w:rPr>
                <w:rFonts w:asciiTheme="minorHAnsi" w:hAnsiTheme="minorHAnsi" w:cstheme="minorHAnsi"/>
                <w:color w:val="222222"/>
                <w:sz w:val="18"/>
                <w:szCs w:val="18"/>
                <w:shd w:val="clear" w:color="auto" w:fill="FFFFFF"/>
              </w:rPr>
              <w:t>Rudi, J., Dworkin, J., Walker, S., &amp; Doty, J. (2015). Parents' use of information and communications technologies for family communication: differences by age of children. </w:t>
            </w:r>
            <w:r w:rsidRPr="00B6151C">
              <w:rPr>
                <w:rFonts w:asciiTheme="minorHAnsi" w:hAnsiTheme="minorHAnsi" w:cstheme="minorHAnsi"/>
                <w:i/>
                <w:iCs/>
                <w:color w:val="222222"/>
                <w:sz w:val="18"/>
                <w:szCs w:val="18"/>
                <w:shd w:val="clear" w:color="auto" w:fill="FFFFFF"/>
              </w:rPr>
              <w:t>Information, Communication &amp; Society</w:t>
            </w:r>
            <w:r w:rsidRPr="00B6151C">
              <w:rPr>
                <w:rFonts w:asciiTheme="minorHAnsi" w:hAnsiTheme="minorHAnsi" w:cstheme="minorHAnsi"/>
                <w:color w:val="222222"/>
                <w:sz w:val="18"/>
                <w:szCs w:val="18"/>
                <w:shd w:val="clear" w:color="auto" w:fill="FFFFFF"/>
              </w:rPr>
              <w:t>, </w:t>
            </w:r>
            <w:r w:rsidRPr="00B6151C">
              <w:rPr>
                <w:rFonts w:asciiTheme="minorHAnsi" w:hAnsiTheme="minorHAnsi" w:cstheme="minorHAnsi"/>
                <w:i/>
                <w:iCs/>
                <w:color w:val="222222"/>
                <w:sz w:val="18"/>
                <w:szCs w:val="18"/>
                <w:shd w:val="clear" w:color="auto" w:fill="FFFFFF"/>
              </w:rPr>
              <w:t>18</w:t>
            </w:r>
            <w:r w:rsidRPr="00B6151C">
              <w:rPr>
                <w:rFonts w:asciiTheme="minorHAnsi" w:hAnsiTheme="minorHAnsi" w:cstheme="minorHAnsi"/>
                <w:color w:val="222222"/>
                <w:sz w:val="18"/>
                <w:szCs w:val="18"/>
                <w:shd w:val="clear" w:color="auto" w:fill="FFFFFF"/>
              </w:rPr>
              <w:t>(1), 78-93.</w:t>
            </w:r>
          </w:p>
        </w:tc>
      </w:tr>
      <w:tr w:rsidR="002175EE" w:rsidRPr="00C4385C" w14:paraId="2557A8D0" w14:textId="77777777" w:rsidTr="00B05C0F">
        <w:tc>
          <w:tcPr>
            <w:tcW w:w="3128" w:type="dxa"/>
            <w:shd w:val="clear" w:color="auto" w:fill="auto"/>
          </w:tcPr>
          <w:p w14:paraId="2D23AD04" w14:textId="64A41177" w:rsidR="002175EE" w:rsidRPr="002B6267" w:rsidRDefault="002175EE" w:rsidP="002175EE">
            <w:pPr>
              <w:tabs>
                <w:tab w:val="left" w:pos="912"/>
              </w:tabs>
              <w:rPr>
                <w:rFonts w:asciiTheme="minorHAnsi" w:hAnsiTheme="minorHAnsi" w:cstheme="minorHAnsi"/>
                <w:sz w:val="22"/>
                <w:szCs w:val="22"/>
              </w:rPr>
            </w:pPr>
            <w:r>
              <w:rPr>
                <w:sz w:val="18"/>
                <w:szCs w:val="18"/>
              </w:rPr>
              <w:t>C4.  Identificrea şi stabilirea rolurilor si limitelor în relaţia profesor-părinte</w:t>
            </w:r>
            <w:r>
              <w:rPr>
                <w:rFonts w:asciiTheme="minorHAnsi" w:hAnsiTheme="minorHAnsi" w:cstheme="minorHAnsi"/>
                <w:sz w:val="22"/>
                <w:szCs w:val="22"/>
              </w:rPr>
              <w:tab/>
            </w:r>
          </w:p>
        </w:tc>
        <w:tc>
          <w:tcPr>
            <w:tcW w:w="3128" w:type="dxa"/>
            <w:shd w:val="clear" w:color="auto" w:fill="auto"/>
          </w:tcPr>
          <w:p w14:paraId="4619B8DF" w14:textId="6EC72836" w:rsidR="002175EE" w:rsidRPr="002644F8" w:rsidRDefault="002175EE" w:rsidP="002175EE">
            <w:pPr>
              <w:rPr>
                <w:rFonts w:asciiTheme="minorHAnsi" w:hAnsiTheme="minorHAnsi" w:cstheme="minorHAnsi"/>
                <w:sz w:val="22"/>
                <w:szCs w:val="22"/>
              </w:rPr>
            </w:pPr>
            <w:r w:rsidRPr="001A52E4">
              <w:rPr>
                <w:sz w:val="16"/>
                <w:szCs w:val="16"/>
              </w:rPr>
              <w:t>Prelegere, demonstrație, studii de caz, exercițiu</w:t>
            </w:r>
          </w:p>
        </w:tc>
        <w:tc>
          <w:tcPr>
            <w:tcW w:w="3129" w:type="dxa"/>
            <w:shd w:val="clear" w:color="auto" w:fill="auto"/>
          </w:tcPr>
          <w:p w14:paraId="30101356" w14:textId="77777777" w:rsidR="002175EE" w:rsidRPr="00B6151C" w:rsidRDefault="002175EE" w:rsidP="002175EE">
            <w:pPr>
              <w:pStyle w:val="Default"/>
              <w:rPr>
                <w:rFonts w:asciiTheme="minorHAnsi" w:hAnsiTheme="minorHAnsi" w:cstheme="minorHAnsi"/>
                <w:sz w:val="18"/>
                <w:szCs w:val="18"/>
                <w:lang w:val="ro-RO"/>
              </w:rPr>
            </w:pPr>
            <w:r w:rsidRPr="00B6151C">
              <w:rPr>
                <w:rFonts w:asciiTheme="minorHAnsi" w:hAnsiTheme="minorHAnsi" w:cstheme="minorHAnsi"/>
                <w:sz w:val="18"/>
                <w:szCs w:val="18"/>
                <w:lang w:val="ro-RO"/>
              </w:rPr>
              <w:t>De citit:</w:t>
            </w:r>
          </w:p>
          <w:p w14:paraId="63D60A57" w14:textId="73C28E20" w:rsidR="002175EE" w:rsidRPr="002644F8" w:rsidRDefault="002175EE" w:rsidP="002175EE">
            <w:pPr>
              <w:rPr>
                <w:rFonts w:asciiTheme="minorHAnsi" w:hAnsiTheme="minorHAnsi" w:cstheme="minorHAnsi"/>
                <w:sz w:val="22"/>
                <w:szCs w:val="22"/>
              </w:rPr>
            </w:pPr>
            <w:r w:rsidRPr="00B6151C">
              <w:rPr>
                <w:rFonts w:asciiTheme="minorHAnsi" w:hAnsiTheme="minorHAnsi" w:cstheme="minorHAnsi"/>
                <w:color w:val="222222"/>
                <w:sz w:val="18"/>
                <w:szCs w:val="18"/>
                <w:shd w:val="clear" w:color="auto" w:fill="FFFFFF"/>
              </w:rPr>
              <w:t>Dusi, P. (2012). The family-school relationships in Europe: A research review. </w:t>
            </w:r>
            <w:r w:rsidRPr="00B6151C">
              <w:rPr>
                <w:rFonts w:asciiTheme="minorHAnsi" w:hAnsiTheme="minorHAnsi" w:cstheme="minorHAnsi"/>
                <w:i/>
                <w:iCs/>
                <w:color w:val="222222"/>
                <w:sz w:val="18"/>
                <w:szCs w:val="18"/>
                <w:shd w:val="clear" w:color="auto" w:fill="FFFFFF"/>
              </w:rPr>
              <w:t>Center for Educational Policy Studies Journal</w:t>
            </w:r>
            <w:r w:rsidRPr="00B6151C">
              <w:rPr>
                <w:rFonts w:asciiTheme="minorHAnsi" w:hAnsiTheme="minorHAnsi" w:cstheme="minorHAnsi"/>
                <w:color w:val="222222"/>
                <w:sz w:val="18"/>
                <w:szCs w:val="18"/>
                <w:shd w:val="clear" w:color="auto" w:fill="FFFFFF"/>
              </w:rPr>
              <w:t>, </w:t>
            </w:r>
            <w:r w:rsidRPr="00B6151C">
              <w:rPr>
                <w:rFonts w:asciiTheme="minorHAnsi" w:hAnsiTheme="minorHAnsi" w:cstheme="minorHAnsi"/>
                <w:i/>
                <w:iCs/>
                <w:color w:val="222222"/>
                <w:sz w:val="18"/>
                <w:szCs w:val="18"/>
                <w:shd w:val="clear" w:color="auto" w:fill="FFFFFF"/>
              </w:rPr>
              <w:t>2</w:t>
            </w:r>
            <w:r w:rsidRPr="00B6151C">
              <w:rPr>
                <w:rFonts w:asciiTheme="minorHAnsi" w:hAnsiTheme="minorHAnsi" w:cstheme="minorHAnsi"/>
                <w:color w:val="222222"/>
                <w:sz w:val="18"/>
                <w:szCs w:val="18"/>
                <w:shd w:val="clear" w:color="auto" w:fill="FFFFFF"/>
              </w:rPr>
              <w:t>(1), 13-33.</w:t>
            </w:r>
          </w:p>
        </w:tc>
      </w:tr>
      <w:tr w:rsidR="002175EE" w:rsidRPr="00C4385C" w14:paraId="78DE5EAE" w14:textId="77777777" w:rsidTr="00B05C0F">
        <w:tc>
          <w:tcPr>
            <w:tcW w:w="3128" w:type="dxa"/>
            <w:shd w:val="clear" w:color="auto" w:fill="auto"/>
          </w:tcPr>
          <w:p w14:paraId="2E42B9B7" w14:textId="41F00869" w:rsidR="002175EE" w:rsidRPr="002644F8" w:rsidRDefault="002175EE" w:rsidP="002175EE">
            <w:pPr>
              <w:rPr>
                <w:rFonts w:asciiTheme="minorHAnsi" w:hAnsiTheme="minorHAnsi" w:cstheme="minorHAnsi"/>
                <w:sz w:val="22"/>
                <w:szCs w:val="22"/>
              </w:rPr>
            </w:pPr>
            <w:r>
              <w:rPr>
                <w:sz w:val="18"/>
                <w:szCs w:val="18"/>
              </w:rPr>
              <w:t>C5. Strategii de a trasmite feed-back-ul şi evaluarea elevilor către profesori şi părinţi</w:t>
            </w:r>
          </w:p>
        </w:tc>
        <w:tc>
          <w:tcPr>
            <w:tcW w:w="3128" w:type="dxa"/>
            <w:shd w:val="clear" w:color="auto" w:fill="auto"/>
          </w:tcPr>
          <w:p w14:paraId="50DB67D6" w14:textId="3FCFE70E" w:rsidR="002175EE" w:rsidRPr="002644F8" w:rsidRDefault="002175EE" w:rsidP="002175EE">
            <w:pPr>
              <w:rPr>
                <w:rFonts w:asciiTheme="minorHAnsi" w:hAnsiTheme="minorHAnsi" w:cstheme="minorHAnsi"/>
                <w:sz w:val="22"/>
                <w:szCs w:val="22"/>
              </w:rPr>
            </w:pPr>
            <w:r w:rsidRPr="001A52E4">
              <w:rPr>
                <w:sz w:val="16"/>
                <w:szCs w:val="16"/>
              </w:rPr>
              <w:t>Prelegere, demonstrație, studii de caz, exercițiu</w:t>
            </w:r>
          </w:p>
        </w:tc>
        <w:tc>
          <w:tcPr>
            <w:tcW w:w="3129" w:type="dxa"/>
            <w:shd w:val="clear" w:color="auto" w:fill="auto"/>
          </w:tcPr>
          <w:p w14:paraId="74C85BAD" w14:textId="77777777" w:rsidR="002175EE" w:rsidRPr="00B6151C" w:rsidRDefault="002175EE" w:rsidP="002175EE">
            <w:pPr>
              <w:pStyle w:val="Default"/>
              <w:rPr>
                <w:rFonts w:asciiTheme="minorHAnsi" w:hAnsiTheme="minorHAnsi" w:cstheme="minorHAnsi"/>
                <w:sz w:val="18"/>
                <w:szCs w:val="18"/>
                <w:lang w:val="ro-RO"/>
              </w:rPr>
            </w:pPr>
            <w:r w:rsidRPr="00B6151C">
              <w:rPr>
                <w:rFonts w:asciiTheme="minorHAnsi" w:hAnsiTheme="minorHAnsi" w:cstheme="minorHAnsi"/>
                <w:sz w:val="18"/>
                <w:szCs w:val="18"/>
                <w:lang w:val="ro-RO"/>
              </w:rPr>
              <w:t>De citit:</w:t>
            </w:r>
          </w:p>
          <w:p w14:paraId="45720198" w14:textId="77777777" w:rsidR="002175EE" w:rsidRPr="00B6151C" w:rsidRDefault="002175EE" w:rsidP="002175EE">
            <w:pPr>
              <w:pStyle w:val="Default"/>
              <w:rPr>
                <w:rFonts w:asciiTheme="minorHAnsi" w:hAnsiTheme="minorHAnsi" w:cstheme="minorHAnsi"/>
                <w:color w:val="222222"/>
                <w:sz w:val="18"/>
                <w:szCs w:val="18"/>
                <w:shd w:val="clear" w:color="auto" w:fill="FFFFFF"/>
              </w:rPr>
            </w:pPr>
            <w:proofErr w:type="spellStart"/>
            <w:r w:rsidRPr="00B6151C">
              <w:rPr>
                <w:rFonts w:asciiTheme="minorHAnsi" w:hAnsiTheme="minorHAnsi" w:cstheme="minorHAnsi"/>
                <w:color w:val="222222"/>
                <w:sz w:val="18"/>
                <w:szCs w:val="18"/>
                <w:shd w:val="clear" w:color="auto" w:fill="FFFFFF"/>
              </w:rPr>
              <w:t>Nitecki</w:t>
            </w:r>
            <w:proofErr w:type="spellEnd"/>
            <w:r w:rsidRPr="00B6151C">
              <w:rPr>
                <w:rFonts w:asciiTheme="minorHAnsi" w:hAnsiTheme="minorHAnsi" w:cstheme="minorHAnsi"/>
                <w:color w:val="222222"/>
                <w:sz w:val="18"/>
                <w:szCs w:val="18"/>
                <w:shd w:val="clear" w:color="auto" w:fill="FFFFFF"/>
              </w:rPr>
              <w:t>, E. (2015). Integrated School-Family Partnerships in Preschool: Building Quality Involvement through Multidimensional Relationships. </w:t>
            </w:r>
            <w:r w:rsidRPr="00B6151C">
              <w:rPr>
                <w:rFonts w:asciiTheme="minorHAnsi" w:hAnsiTheme="minorHAnsi" w:cstheme="minorHAnsi"/>
                <w:i/>
                <w:iCs/>
                <w:color w:val="222222"/>
                <w:sz w:val="18"/>
                <w:szCs w:val="18"/>
                <w:shd w:val="clear" w:color="auto" w:fill="FFFFFF"/>
              </w:rPr>
              <w:t>School Community Journal</w:t>
            </w:r>
            <w:r w:rsidRPr="00B6151C">
              <w:rPr>
                <w:rFonts w:asciiTheme="minorHAnsi" w:hAnsiTheme="minorHAnsi" w:cstheme="minorHAnsi"/>
                <w:color w:val="222222"/>
                <w:sz w:val="18"/>
                <w:szCs w:val="18"/>
                <w:shd w:val="clear" w:color="auto" w:fill="FFFFFF"/>
              </w:rPr>
              <w:t>, </w:t>
            </w:r>
            <w:r w:rsidRPr="00B6151C">
              <w:rPr>
                <w:rFonts w:asciiTheme="minorHAnsi" w:hAnsiTheme="minorHAnsi" w:cstheme="minorHAnsi"/>
                <w:i/>
                <w:iCs/>
                <w:color w:val="222222"/>
                <w:sz w:val="18"/>
                <w:szCs w:val="18"/>
                <w:shd w:val="clear" w:color="auto" w:fill="FFFFFF"/>
              </w:rPr>
              <w:t>25</w:t>
            </w:r>
            <w:r w:rsidRPr="00B6151C">
              <w:rPr>
                <w:rFonts w:asciiTheme="minorHAnsi" w:hAnsiTheme="minorHAnsi" w:cstheme="minorHAnsi"/>
                <w:color w:val="222222"/>
                <w:sz w:val="18"/>
                <w:szCs w:val="18"/>
                <w:shd w:val="clear" w:color="auto" w:fill="FFFFFF"/>
              </w:rPr>
              <w:t>(2), 195-219.</w:t>
            </w:r>
          </w:p>
          <w:p w14:paraId="0C2B6C17" w14:textId="41B406E6" w:rsidR="002175EE" w:rsidRPr="002644F8" w:rsidRDefault="002175EE" w:rsidP="002175EE">
            <w:pPr>
              <w:rPr>
                <w:rFonts w:asciiTheme="minorHAnsi" w:hAnsiTheme="minorHAnsi" w:cstheme="minorHAnsi"/>
                <w:sz w:val="22"/>
                <w:szCs w:val="22"/>
              </w:rPr>
            </w:pPr>
            <w:r w:rsidRPr="00B6151C">
              <w:rPr>
                <w:rFonts w:asciiTheme="minorHAnsi" w:hAnsiTheme="minorHAnsi" w:cstheme="minorHAnsi"/>
                <w:color w:val="222222"/>
                <w:sz w:val="18"/>
                <w:szCs w:val="18"/>
                <w:shd w:val="clear" w:color="auto" w:fill="FFFFFF"/>
              </w:rPr>
              <w:t>Rudi, J., Dworkin, J., Walker, S., &amp; Doty, J. (2015). Parents' use of information and communications technologies for family communication: differences by age of children. </w:t>
            </w:r>
            <w:r w:rsidRPr="00B6151C">
              <w:rPr>
                <w:rFonts w:asciiTheme="minorHAnsi" w:hAnsiTheme="minorHAnsi" w:cstheme="minorHAnsi"/>
                <w:i/>
                <w:iCs/>
                <w:color w:val="222222"/>
                <w:sz w:val="18"/>
                <w:szCs w:val="18"/>
                <w:shd w:val="clear" w:color="auto" w:fill="FFFFFF"/>
              </w:rPr>
              <w:t>Information, Communication &amp; Society</w:t>
            </w:r>
            <w:r w:rsidRPr="00B6151C">
              <w:rPr>
                <w:rFonts w:asciiTheme="minorHAnsi" w:hAnsiTheme="minorHAnsi" w:cstheme="minorHAnsi"/>
                <w:color w:val="222222"/>
                <w:sz w:val="18"/>
                <w:szCs w:val="18"/>
                <w:shd w:val="clear" w:color="auto" w:fill="FFFFFF"/>
              </w:rPr>
              <w:t>, </w:t>
            </w:r>
            <w:r w:rsidRPr="00B6151C">
              <w:rPr>
                <w:rFonts w:asciiTheme="minorHAnsi" w:hAnsiTheme="minorHAnsi" w:cstheme="minorHAnsi"/>
                <w:i/>
                <w:iCs/>
                <w:color w:val="222222"/>
                <w:sz w:val="18"/>
                <w:szCs w:val="18"/>
                <w:shd w:val="clear" w:color="auto" w:fill="FFFFFF"/>
              </w:rPr>
              <w:t>18</w:t>
            </w:r>
            <w:r w:rsidRPr="00B6151C">
              <w:rPr>
                <w:rFonts w:asciiTheme="minorHAnsi" w:hAnsiTheme="minorHAnsi" w:cstheme="minorHAnsi"/>
                <w:color w:val="222222"/>
                <w:sz w:val="18"/>
                <w:szCs w:val="18"/>
                <w:shd w:val="clear" w:color="auto" w:fill="FFFFFF"/>
              </w:rPr>
              <w:t>(1), 78-93.</w:t>
            </w:r>
          </w:p>
        </w:tc>
      </w:tr>
      <w:tr w:rsidR="002175EE" w:rsidRPr="00C4385C" w14:paraId="05A22A6F" w14:textId="77777777" w:rsidTr="00B05C0F">
        <w:tc>
          <w:tcPr>
            <w:tcW w:w="3128" w:type="dxa"/>
            <w:shd w:val="clear" w:color="auto" w:fill="auto"/>
          </w:tcPr>
          <w:p w14:paraId="509CF1C3" w14:textId="77777777" w:rsidR="002175EE" w:rsidRDefault="002175EE" w:rsidP="002175EE">
            <w:pPr>
              <w:autoSpaceDE w:val="0"/>
              <w:autoSpaceDN w:val="0"/>
              <w:adjustRightInd w:val="0"/>
              <w:ind w:left="34"/>
              <w:rPr>
                <w:sz w:val="18"/>
                <w:szCs w:val="18"/>
              </w:rPr>
            </w:pPr>
            <w:r w:rsidRPr="001A52E4">
              <w:rPr>
                <w:sz w:val="18"/>
                <w:szCs w:val="18"/>
              </w:rPr>
              <w:t xml:space="preserve">C6. </w:t>
            </w:r>
            <w:r>
              <w:rPr>
                <w:sz w:val="18"/>
                <w:szCs w:val="18"/>
              </w:rPr>
              <w:t xml:space="preserve"> Echipa din şcoala si sănătatea mentală</w:t>
            </w:r>
          </w:p>
          <w:p w14:paraId="2C243561" w14:textId="2FF3939E" w:rsidR="002175EE" w:rsidRPr="002644F8" w:rsidRDefault="002175EE" w:rsidP="002175EE">
            <w:pPr>
              <w:rPr>
                <w:rFonts w:asciiTheme="minorHAnsi" w:hAnsiTheme="minorHAnsi" w:cstheme="minorHAnsi"/>
                <w:sz w:val="22"/>
                <w:szCs w:val="22"/>
              </w:rPr>
            </w:pPr>
            <w:r>
              <w:rPr>
                <w:sz w:val="18"/>
                <w:szCs w:val="18"/>
              </w:rPr>
              <w:t>Relationare cadru didactic-consilier-director-elev-parinte</w:t>
            </w:r>
          </w:p>
        </w:tc>
        <w:tc>
          <w:tcPr>
            <w:tcW w:w="3128" w:type="dxa"/>
            <w:shd w:val="clear" w:color="auto" w:fill="auto"/>
          </w:tcPr>
          <w:p w14:paraId="04209937" w14:textId="3AE00941" w:rsidR="002175EE" w:rsidRPr="002644F8" w:rsidRDefault="002175EE" w:rsidP="002175EE">
            <w:pPr>
              <w:rPr>
                <w:rFonts w:asciiTheme="minorHAnsi" w:hAnsiTheme="minorHAnsi" w:cstheme="minorHAnsi"/>
                <w:sz w:val="22"/>
                <w:szCs w:val="22"/>
              </w:rPr>
            </w:pPr>
            <w:r w:rsidRPr="001A52E4">
              <w:rPr>
                <w:sz w:val="16"/>
                <w:szCs w:val="16"/>
              </w:rPr>
              <w:t>Prelegere, demonstrație, studii de caz, exercițiu</w:t>
            </w:r>
          </w:p>
        </w:tc>
        <w:tc>
          <w:tcPr>
            <w:tcW w:w="3129" w:type="dxa"/>
            <w:shd w:val="clear" w:color="auto" w:fill="auto"/>
          </w:tcPr>
          <w:p w14:paraId="3D113B58" w14:textId="77777777" w:rsidR="002175EE" w:rsidRPr="00B6151C" w:rsidRDefault="002175EE" w:rsidP="002175EE">
            <w:pPr>
              <w:pStyle w:val="Default"/>
              <w:rPr>
                <w:rFonts w:asciiTheme="minorHAnsi" w:hAnsiTheme="minorHAnsi" w:cstheme="minorHAnsi"/>
                <w:sz w:val="18"/>
                <w:szCs w:val="18"/>
                <w:lang w:val="ro-RO"/>
              </w:rPr>
            </w:pPr>
            <w:r w:rsidRPr="00B6151C">
              <w:rPr>
                <w:rFonts w:asciiTheme="minorHAnsi" w:hAnsiTheme="minorHAnsi" w:cstheme="minorHAnsi"/>
                <w:sz w:val="18"/>
                <w:szCs w:val="18"/>
                <w:lang w:val="ro-RO"/>
              </w:rPr>
              <w:t>De citit:</w:t>
            </w:r>
          </w:p>
          <w:p w14:paraId="71A297B0" w14:textId="591E7D27" w:rsidR="002175EE" w:rsidRPr="002644F8" w:rsidRDefault="002175EE" w:rsidP="002175EE">
            <w:pPr>
              <w:rPr>
                <w:rFonts w:asciiTheme="minorHAnsi" w:hAnsiTheme="minorHAnsi" w:cstheme="minorHAnsi"/>
                <w:sz w:val="22"/>
                <w:szCs w:val="22"/>
              </w:rPr>
            </w:pPr>
            <w:r w:rsidRPr="00B6151C">
              <w:rPr>
                <w:rFonts w:asciiTheme="minorHAnsi" w:hAnsiTheme="minorHAnsi" w:cstheme="minorHAnsi"/>
                <w:color w:val="222222"/>
                <w:sz w:val="18"/>
                <w:szCs w:val="18"/>
                <w:shd w:val="clear" w:color="auto" w:fill="FFFFFF"/>
              </w:rPr>
              <w:t>Izatulloyevna, T. Z., Azimovna, A. N., Avazxonovna, S. G., &amp; Furqatovna, H. M. (2018). Health status of Scool children depending on health care activities of families. </w:t>
            </w:r>
            <w:r w:rsidRPr="00B6151C">
              <w:rPr>
                <w:rFonts w:asciiTheme="minorHAnsi" w:hAnsiTheme="minorHAnsi" w:cstheme="minorHAnsi"/>
                <w:i/>
                <w:iCs/>
                <w:color w:val="222222"/>
                <w:sz w:val="18"/>
                <w:szCs w:val="18"/>
                <w:shd w:val="clear" w:color="auto" w:fill="FFFFFF"/>
              </w:rPr>
              <w:t>European science review</w:t>
            </w:r>
            <w:r w:rsidRPr="00B6151C">
              <w:rPr>
                <w:rFonts w:asciiTheme="minorHAnsi" w:hAnsiTheme="minorHAnsi" w:cstheme="minorHAnsi"/>
                <w:color w:val="222222"/>
                <w:sz w:val="18"/>
                <w:szCs w:val="18"/>
                <w:shd w:val="clear" w:color="auto" w:fill="FFFFFF"/>
              </w:rPr>
              <w:t>, (9-10-2), 164-166.</w:t>
            </w:r>
          </w:p>
        </w:tc>
      </w:tr>
      <w:tr w:rsidR="002175EE" w:rsidRPr="00C4385C" w14:paraId="67C8F17B" w14:textId="77777777" w:rsidTr="00B05C0F">
        <w:tc>
          <w:tcPr>
            <w:tcW w:w="3128" w:type="dxa"/>
            <w:shd w:val="clear" w:color="auto" w:fill="auto"/>
          </w:tcPr>
          <w:p w14:paraId="2CAC72D0" w14:textId="0EA11B2D" w:rsidR="002175EE" w:rsidRDefault="002175EE" w:rsidP="002175EE">
            <w:pPr>
              <w:rPr>
                <w:rFonts w:asciiTheme="minorHAnsi" w:hAnsiTheme="minorHAnsi" w:cstheme="minorHAnsi"/>
                <w:sz w:val="22"/>
                <w:szCs w:val="22"/>
              </w:rPr>
            </w:pPr>
            <w:r>
              <w:rPr>
                <w:sz w:val="18"/>
                <w:szCs w:val="18"/>
              </w:rPr>
              <w:t>C7. Strategii de interventie primara in managementul relaţiilor familie-şcoală/mediul educational</w:t>
            </w:r>
            <w:r>
              <w:rPr>
                <w:rFonts w:asciiTheme="minorHAnsi" w:hAnsiTheme="minorHAnsi" w:cstheme="minorHAnsi"/>
                <w:sz w:val="22"/>
                <w:szCs w:val="22"/>
              </w:rPr>
              <w:t xml:space="preserve"> </w:t>
            </w:r>
          </w:p>
          <w:p w14:paraId="6FA4CAEC" w14:textId="77777777" w:rsidR="002175EE" w:rsidRPr="002B6267" w:rsidRDefault="002175EE" w:rsidP="002175EE">
            <w:pPr>
              <w:jc w:val="center"/>
              <w:rPr>
                <w:rFonts w:asciiTheme="minorHAnsi" w:hAnsiTheme="minorHAnsi" w:cstheme="minorHAnsi"/>
                <w:sz w:val="22"/>
                <w:szCs w:val="22"/>
              </w:rPr>
            </w:pPr>
          </w:p>
        </w:tc>
        <w:tc>
          <w:tcPr>
            <w:tcW w:w="3128" w:type="dxa"/>
            <w:shd w:val="clear" w:color="auto" w:fill="auto"/>
          </w:tcPr>
          <w:p w14:paraId="7CC5BAD7" w14:textId="22192CFF" w:rsidR="002175EE" w:rsidRPr="002644F8" w:rsidRDefault="002175EE" w:rsidP="002175EE">
            <w:pPr>
              <w:rPr>
                <w:rFonts w:asciiTheme="minorHAnsi" w:hAnsiTheme="minorHAnsi" w:cstheme="minorHAnsi"/>
                <w:sz w:val="22"/>
                <w:szCs w:val="22"/>
              </w:rPr>
            </w:pPr>
            <w:r w:rsidRPr="001A52E4">
              <w:rPr>
                <w:sz w:val="16"/>
                <w:szCs w:val="16"/>
              </w:rPr>
              <w:t>Prelegere, demonstrație, studii de caz, exercițiu</w:t>
            </w:r>
          </w:p>
        </w:tc>
        <w:tc>
          <w:tcPr>
            <w:tcW w:w="3129" w:type="dxa"/>
            <w:shd w:val="clear" w:color="auto" w:fill="auto"/>
          </w:tcPr>
          <w:p w14:paraId="0150AEAC" w14:textId="77777777" w:rsidR="002175EE" w:rsidRPr="00B6151C" w:rsidRDefault="002175EE" w:rsidP="002175EE">
            <w:pPr>
              <w:pStyle w:val="Default"/>
              <w:rPr>
                <w:rFonts w:asciiTheme="minorHAnsi" w:hAnsiTheme="minorHAnsi" w:cstheme="minorHAnsi"/>
                <w:sz w:val="18"/>
                <w:szCs w:val="18"/>
                <w:lang w:val="ro-RO"/>
              </w:rPr>
            </w:pPr>
            <w:r w:rsidRPr="00B6151C">
              <w:rPr>
                <w:rFonts w:asciiTheme="minorHAnsi" w:hAnsiTheme="minorHAnsi" w:cstheme="minorHAnsi"/>
                <w:sz w:val="18"/>
                <w:szCs w:val="18"/>
                <w:lang w:val="ro-RO"/>
              </w:rPr>
              <w:t>De citit:</w:t>
            </w:r>
          </w:p>
          <w:p w14:paraId="0F49AEFD" w14:textId="77777777" w:rsidR="002175EE" w:rsidRPr="00B6151C" w:rsidRDefault="002175EE" w:rsidP="002175EE">
            <w:pPr>
              <w:pStyle w:val="Default"/>
              <w:rPr>
                <w:rFonts w:asciiTheme="minorHAnsi" w:hAnsiTheme="minorHAnsi" w:cstheme="minorHAnsi"/>
                <w:color w:val="222222"/>
                <w:sz w:val="18"/>
                <w:szCs w:val="18"/>
                <w:shd w:val="clear" w:color="auto" w:fill="FFFFFF"/>
              </w:rPr>
            </w:pPr>
            <w:r w:rsidRPr="00B6151C">
              <w:rPr>
                <w:rFonts w:asciiTheme="minorHAnsi" w:hAnsiTheme="minorHAnsi" w:cstheme="minorHAnsi"/>
                <w:color w:val="222222"/>
                <w:sz w:val="18"/>
                <w:szCs w:val="18"/>
                <w:shd w:val="clear" w:color="auto" w:fill="FFFFFF"/>
              </w:rPr>
              <w:t>Kraft, M. A., &amp; Dougherty, S. M. (2013). The effect of teacher–family communication on student engagement: Evidence from a randomized field experiment. </w:t>
            </w:r>
            <w:r w:rsidRPr="00B6151C">
              <w:rPr>
                <w:rFonts w:asciiTheme="minorHAnsi" w:hAnsiTheme="minorHAnsi" w:cstheme="minorHAnsi"/>
                <w:i/>
                <w:iCs/>
                <w:color w:val="222222"/>
                <w:sz w:val="18"/>
                <w:szCs w:val="18"/>
                <w:shd w:val="clear" w:color="auto" w:fill="FFFFFF"/>
              </w:rPr>
              <w:t>Journal of Research on Educational Effectiveness</w:t>
            </w:r>
            <w:r w:rsidRPr="00B6151C">
              <w:rPr>
                <w:rFonts w:asciiTheme="minorHAnsi" w:hAnsiTheme="minorHAnsi" w:cstheme="minorHAnsi"/>
                <w:color w:val="222222"/>
                <w:sz w:val="18"/>
                <w:szCs w:val="18"/>
                <w:shd w:val="clear" w:color="auto" w:fill="FFFFFF"/>
              </w:rPr>
              <w:t>, </w:t>
            </w:r>
            <w:r w:rsidRPr="00B6151C">
              <w:rPr>
                <w:rFonts w:asciiTheme="minorHAnsi" w:hAnsiTheme="minorHAnsi" w:cstheme="minorHAnsi"/>
                <w:i/>
                <w:iCs/>
                <w:color w:val="222222"/>
                <w:sz w:val="18"/>
                <w:szCs w:val="18"/>
                <w:shd w:val="clear" w:color="auto" w:fill="FFFFFF"/>
              </w:rPr>
              <w:t>6</w:t>
            </w:r>
            <w:r w:rsidRPr="00B6151C">
              <w:rPr>
                <w:rFonts w:asciiTheme="minorHAnsi" w:hAnsiTheme="minorHAnsi" w:cstheme="minorHAnsi"/>
                <w:color w:val="222222"/>
                <w:sz w:val="18"/>
                <w:szCs w:val="18"/>
                <w:shd w:val="clear" w:color="auto" w:fill="FFFFFF"/>
              </w:rPr>
              <w:t>(3), 199-222.</w:t>
            </w:r>
          </w:p>
          <w:p w14:paraId="489DC630" w14:textId="18CAE3B9" w:rsidR="002175EE" w:rsidRPr="002644F8" w:rsidRDefault="002175EE" w:rsidP="002175EE">
            <w:pPr>
              <w:rPr>
                <w:rFonts w:asciiTheme="minorHAnsi" w:hAnsiTheme="minorHAnsi" w:cstheme="minorHAnsi"/>
                <w:sz w:val="22"/>
                <w:szCs w:val="22"/>
              </w:rPr>
            </w:pPr>
            <w:r w:rsidRPr="00B6151C">
              <w:rPr>
                <w:rFonts w:asciiTheme="minorHAnsi" w:hAnsiTheme="minorHAnsi" w:cstheme="minorHAnsi"/>
                <w:color w:val="222222"/>
                <w:sz w:val="18"/>
                <w:szCs w:val="18"/>
                <w:shd w:val="clear" w:color="auto" w:fill="FFFFFF"/>
              </w:rPr>
              <w:t>Adelman, H. S., &amp; Taylor, L. (1999). Mental health in schools and system restructuring. </w:t>
            </w:r>
            <w:r w:rsidRPr="00B6151C">
              <w:rPr>
                <w:rFonts w:asciiTheme="minorHAnsi" w:hAnsiTheme="minorHAnsi" w:cstheme="minorHAnsi"/>
                <w:i/>
                <w:iCs/>
                <w:color w:val="222222"/>
                <w:sz w:val="18"/>
                <w:szCs w:val="18"/>
                <w:shd w:val="clear" w:color="auto" w:fill="FFFFFF"/>
              </w:rPr>
              <w:t>Clinical psychology review</w:t>
            </w:r>
            <w:r w:rsidRPr="00B6151C">
              <w:rPr>
                <w:rFonts w:asciiTheme="minorHAnsi" w:hAnsiTheme="minorHAnsi" w:cstheme="minorHAnsi"/>
                <w:color w:val="222222"/>
                <w:sz w:val="18"/>
                <w:szCs w:val="18"/>
                <w:shd w:val="clear" w:color="auto" w:fill="FFFFFF"/>
              </w:rPr>
              <w:t>, </w:t>
            </w:r>
            <w:r w:rsidRPr="00B6151C">
              <w:rPr>
                <w:rFonts w:asciiTheme="minorHAnsi" w:hAnsiTheme="minorHAnsi" w:cstheme="minorHAnsi"/>
                <w:i/>
                <w:iCs/>
                <w:color w:val="222222"/>
                <w:sz w:val="18"/>
                <w:szCs w:val="18"/>
                <w:shd w:val="clear" w:color="auto" w:fill="FFFFFF"/>
              </w:rPr>
              <w:t>19</w:t>
            </w:r>
            <w:r w:rsidRPr="00B6151C">
              <w:rPr>
                <w:rFonts w:asciiTheme="minorHAnsi" w:hAnsiTheme="minorHAnsi" w:cstheme="minorHAnsi"/>
                <w:color w:val="222222"/>
                <w:sz w:val="18"/>
                <w:szCs w:val="18"/>
                <w:shd w:val="clear" w:color="auto" w:fill="FFFFFF"/>
              </w:rPr>
              <w:t>(2), 137-163.</w:t>
            </w:r>
          </w:p>
        </w:tc>
      </w:tr>
      <w:tr w:rsidR="002175EE" w:rsidRPr="00C4385C" w14:paraId="40DC4846" w14:textId="77777777" w:rsidTr="00802D13">
        <w:tc>
          <w:tcPr>
            <w:tcW w:w="9385" w:type="dxa"/>
            <w:gridSpan w:val="3"/>
            <w:shd w:val="clear" w:color="auto" w:fill="auto"/>
          </w:tcPr>
          <w:p w14:paraId="6E1EA7E4" w14:textId="2A755009" w:rsidR="002175EE" w:rsidRPr="002644F8" w:rsidRDefault="002175EE" w:rsidP="002175EE">
            <w:pPr>
              <w:pStyle w:val="NoSpacing"/>
              <w:jc w:val="both"/>
              <w:rPr>
                <w:rFonts w:asciiTheme="minorHAnsi" w:hAnsiTheme="minorHAnsi" w:cstheme="minorHAnsi"/>
                <w:lang w:val="ro-RO"/>
              </w:rPr>
            </w:pPr>
            <w:r w:rsidRPr="002644F8">
              <w:rPr>
                <w:rFonts w:asciiTheme="minorHAnsi" w:hAnsiTheme="minorHAnsi" w:cstheme="minorHAnsi"/>
                <w:lang w:val="ro-RO"/>
              </w:rPr>
              <w:t>Bibliografie:</w:t>
            </w:r>
          </w:p>
          <w:p w14:paraId="107DB02C" w14:textId="77777777" w:rsidR="002175EE" w:rsidRPr="002644F8" w:rsidRDefault="002175EE" w:rsidP="002175EE">
            <w:pPr>
              <w:pStyle w:val="NoSpacing"/>
              <w:jc w:val="both"/>
              <w:rPr>
                <w:rFonts w:asciiTheme="minorHAnsi" w:hAnsiTheme="minorHAnsi" w:cstheme="minorHAnsi"/>
                <w:lang w:val="ro-RO"/>
              </w:rPr>
            </w:pPr>
          </w:p>
        </w:tc>
      </w:tr>
      <w:tr w:rsidR="002175EE" w:rsidRPr="00C4385C" w14:paraId="7C5F1B96" w14:textId="77777777" w:rsidTr="00E27A2E">
        <w:tc>
          <w:tcPr>
            <w:tcW w:w="3128" w:type="dxa"/>
            <w:shd w:val="clear" w:color="auto" w:fill="auto"/>
          </w:tcPr>
          <w:p w14:paraId="0CA282A9" w14:textId="2C4C45A1" w:rsidR="002175EE" w:rsidRPr="002644F8" w:rsidRDefault="002175EE" w:rsidP="002175EE">
            <w:pPr>
              <w:pStyle w:val="NoSpacing"/>
              <w:jc w:val="both"/>
              <w:rPr>
                <w:rFonts w:asciiTheme="minorHAnsi" w:hAnsiTheme="minorHAnsi" w:cstheme="minorHAnsi"/>
                <w:lang w:val="ro-RO"/>
              </w:rPr>
            </w:pPr>
            <w:r>
              <w:rPr>
                <w:rFonts w:asciiTheme="minorHAnsi" w:hAnsiTheme="minorHAnsi" w:cstheme="minorHAnsi"/>
              </w:rPr>
              <w:t>7</w:t>
            </w:r>
            <w:r w:rsidRPr="002644F8">
              <w:rPr>
                <w:rFonts w:asciiTheme="minorHAnsi" w:hAnsiTheme="minorHAnsi" w:cstheme="minorHAnsi"/>
              </w:rPr>
              <w:t xml:space="preserve">.2 Seminar / </w:t>
            </w:r>
            <w:r w:rsidRPr="002644F8">
              <w:rPr>
                <w:rFonts w:asciiTheme="minorHAnsi" w:hAnsiTheme="minorHAnsi" w:cstheme="minorHAnsi"/>
                <w:lang w:val="ro-RO"/>
              </w:rPr>
              <w:t>laborator</w:t>
            </w:r>
          </w:p>
        </w:tc>
        <w:tc>
          <w:tcPr>
            <w:tcW w:w="3128" w:type="dxa"/>
            <w:shd w:val="clear" w:color="auto" w:fill="auto"/>
          </w:tcPr>
          <w:p w14:paraId="517B4358" w14:textId="0C9FBF1E" w:rsidR="002175EE" w:rsidRPr="002644F8" w:rsidRDefault="002175EE" w:rsidP="002175EE">
            <w:pPr>
              <w:pStyle w:val="NoSpacing"/>
              <w:jc w:val="both"/>
              <w:rPr>
                <w:rFonts w:asciiTheme="minorHAnsi" w:hAnsiTheme="minorHAnsi" w:cstheme="minorHAnsi"/>
                <w:lang w:val="ro-RO"/>
              </w:rPr>
            </w:pPr>
            <w:r w:rsidRPr="002644F8">
              <w:rPr>
                <w:rFonts w:asciiTheme="minorHAnsi" w:hAnsiTheme="minorHAnsi" w:cstheme="minorHAnsi"/>
                <w:lang w:val="ro-RO"/>
              </w:rPr>
              <w:t>Metode de predare</w:t>
            </w:r>
          </w:p>
        </w:tc>
        <w:tc>
          <w:tcPr>
            <w:tcW w:w="3129" w:type="dxa"/>
            <w:shd w:val="clear" w:color="auto" w:fill="auto"/>
          </w:tcPr>
          <w:p w14:paraId="1DE1D96E" w14:textId="644A7FA1" w:rsidR="002175EE" w:rsidRPr="002644F8" w:rsidRDefault="002175EE" w:rsidP="002175EE">
            <w:pPr>
              <w:pStyle w:val="NoSpacing"/>
              <w:jc w:val="both"/>
              <w:rPr>
                <w:rFonts w:asciiTheme="minorHAnsi" w:hAnsiTheme="minorHAnsi" w:cstheme="minorHAnsi"/>
                <w:lang w:val="ro-RO"/>
              </w:rPr>
            </w:pPr>
            <w:r w:rsidRPr="002644F8">
              <w:rPr>
                <w:rFonts w:asciiTheme="minorHAnsi" w:hAnsiTheme="minorHAnsi" w:cstheme="minorHAnsi"/>
                <w:lang w:val="ro-RO"/>
              </w:rPr>
              <w:t>Observații</w:t>
            </w:r>
          </w:p>
        </w:tc>
      </w:tr>
      <w:tr w:rsidR="002175EE" w:rsidRPr="00C4385C" w14:paraId="04894FAF" w14:textId="77777777" w:rsidTr="00E27A2E">
        <w:tc>
          <w:tcPr>
            <w:tcW w:w="3128" w:type="dxa"/>
            <w:shd w:val="clear" w:color="auto" w:fill="auto"/>
          </w:tcPr>
          <w:p w14:paraId="5D8BEB14" w14:textId="77777777" w:rsidR="002175EE" w:rsidRPr="002B6267" w:rsidRDefault="002175EE" w:rsidP="002175EE">
            <w:pPr>
              <w:autoSpaceDE w:val="0"/>
              <w:autoSpaceDN w:val="0"/>
              <w:adjustRightInd w:val="0"/>
              <w:rPr>
                <w:rFonts w:asciiTheme="minorHAnsi" w:hAnsiTheme="minorHAnsi" w:cstheme="minorHAnsi"/>
                <w:sz w:val="18"/>
                <w:szCs w:val="18"/>
                <w:lang w:val="pt-BR"/>
              </w:rPr>
            </w:pPr>
            <w:r w:rsidRPr="001A52E4">
              <w:rPr>
                <w:sz w:val="18"/>
                <w:szCs w:val="18"/>
              </w:rPr>
              <w:t>S1</w:t>
            </w:r>
            <w:r w:rsidRPr="002B6267">
              <w:rPr>
                <w:rFonts w:asciiTheme="minorHAnsi" w:hAnsiTheme="minorHAnsi" w:cstheme="minorHAnsi"/>
                <w:sz w:val="18"/>
                <w:szCs w:val="18"/>
              </w:rPr>
              <w:t xml:space="preserve">. Seminar introductiv de </w:t>
            </w:r>
            <w:r w:rsidRPr="002B6267">
              <w:rPr>
                <w:rFonts w:asciiTheme="minorHAnsi" w:hAnsiTheme="minorHAnsi" w:cstheme="minorHAnsi"/>
                <w:sz w:val="18"/>
                <w:szCs w:val="18"/>
                <w:lang w:val="pt-BR"/>
              </w:rPr>
              <w:t>prezentare a</w:t>
            </w:r>
          </w:p>
          <w:p w14:paraId="5DEFB08A" w14:textId="5BC64BA9" w:rsidR="002175EE" w:rsidRPr="002644F8" w:rsidRDefault="002175EE" w:rsidP="002175EE">
            <w:pPr>
              <w:pStyle w:val="NoSpacing"/>
              <w:jc w:val="both"/>
              <w:rPr>
                <w:rFonts w:asciiTheme="minorHAnsi" w:hAnsiTheme="minorHAnsi" w:cstheme="minorHAnsi"/>
                <w:lang w:val="ro-RO"/>
              </w:rPr>
            </w:pPr>
            <w:r w:rsidRPr="002B6267">
              <w:rPr>
                <w:rFonts w:asciiTheme="minorHAnsi" w:hAnsiTheme="minorHAnsi" w:cstheme="minorHAnsi"/>
                <w:sz w:val="18"/>
                <w:szCs w:val="18"/>
                <w:lang w:val="it-IT"/>
              </w:rPr>
              <w:t>conţinutului laboratorului:  Aşteptări şi temeri.</w:t>
            </w:r>
          </w:p>
        </w:tc>
        <w:tc>
          <w:tcPr>
            <w:tcW w:w="3128" w:type="dxa"/>
            <w:shd w:val="clear" w:color="auto" w:fill="auto"/>
          </w:tcPr>
          <w:p w14:paraId="4F5484C9" w14:textId="2E072B47" w:rsidR="002175EE" w:rsidRPr="002644F8" w:rsidRDefault="002175EE" w:rsidP="002175EE">
            <w:pPr>
              <w:pStyle w:val="NoSpacing"/>
              <w:jc w:val="both"/>
              <w:rPr>
                <w:rFonts w:asciiTheme="minorHAnsi" w:hAnsiTheme="minorHAnsi" w:cstheme="minorHAnsi"/>
                <w:b/>
                <w:lang w:val="ro-RO"/>
              </w:rPr>
            </w:pPr>
            <w:r w:rsidRPr="006C7ED3">
              <w:rPr>
                <w:sz w:val="16"/>
                <w:szCs w:val="16"/>
                <w:lang w:val="ro-RO"/>
              </w:rPr>
              <w:t xml:space="preserve">Exercițiu, </w:t>
            </w:r>
            <w:r>
              <w:rPr>
                <w:sz w:val="16"/>
                <w:szCs w:val="16"/>
                <w:lang w:val="ro-RO"/>
              </w:rPr>
              <w:t>a</w:t>
            </w:r>
            <w:r w:rsidRPr="006C7ED3">
              <w:rPr>
                <w:sz w:val="16"/>
                <w:szCs w:val="16"/>
                <w:lang w:val="ro-RO"/>
              </w:rPr>
              <w:t>plicaţii</w:t>
            </w:r>
          </w:p>
        </w:tc>
        <w:tc>
          <w:tcPr>
            <w:tcW w:w="3129" w:type="dxa"/>
            <w:shd w:val="clear" w:color="auto" w:fill="auto"/>
          </w:tcPr>
          <w:p w14:paraId="7876E703" w14:textId="741EE5F0" w:rsidR="002175EE" w:rsidRPr="002644F8" w:rsidRDefault="002175EE" w:rsidP="002175EE">
            <w:pPr>
              <w:pStyle w:val="NoSpacing"/>
              <w:jc w:val="both"/>
              <w:rPr>
                <w:rFonts w:asciiTheme="minorHAnsi" w:hAnsiTheme="minorHAnsi" w:cstheme="minorHAnsi"/>
                <w:b/>
                <w:lang w:val="ro-RO"/>
              </w:rPr>
            </w:pPr>
            <w:r w:rsidRPr="006C7ED3">
              <w:rPr>
                <w:rFonts w:cs="Garamond"/>
                <w:sz w:val="16"/>
                <w:szCs w:val="16"/>
                <w:lang w:val="ro-RO"/>
              </w:rPr>
              <w:t xml:space="preserve">Identificarea nevoilor şi intereselor participanţilor raportat la conţinutul </w:t>
            </w:r>
            <w:r>
              <w:rPr>
                <w:sz w:val="16"/>
                <w:szCs w:val="16"/>
                <w:lang w:val="ro-RO"/>
              </w:rPr>
              <w:t>seminarului</w:t>
            </w:r>
            <w:r w:rsidRPr="006C7ED3">
              <w:rPr>
                <w:sz w:val="16"/>
                <w:szCs w:val="16"/>
                <w:lang w:val="ro-RO"/>
              </w:rPr>
              <w:t>. Stabilirea regulilor de lucru în grup.</w:t>
            </w:r>
          </w:p>
        </w:tc>
      </w:tr>
      <w:tr w:rsidR="002175EE" w:rsidRPr="00C4385C" w14:paraId="0569DE02" w14:textId="77777777" w:rsidTr="00E27A2E">
        <w:tc>
          <w:tcPr>
            <w:tcW w:w="3128" w:type="dxa"/>
            <w:shd w:val="clear" w:color="auto" w:fill="auto"/>
          </w:tcPr>
          <w:p w14:paraId="0483AFE2" w14:textId="3E12A506" w:rsidR="002175EE" w:rsidRPr="002644F8" w:rsidRDefault="002175EE" w:rsidP="002175EE">
            <w:pPr>
              <w:pStyle w:val="NoSpacing"/>
              <w:jc w:val="both"/>
              <w:rPr>
                <w:rFonts w:asciiTheme="minorHAnsi" w:hAnsiTheme="minorHAnsi" w:cstheme="minorHAnsi"/>
                <w:lang w:val="ro-RO"/>
              </w:rPr>
            </w:pPr>
            <w:r w:rsidRPr="001A52E4">
              <w:rPr>
                <w:sz w:val="18"/>
                <w:szCs w:val="18"/>
                <w:lang w:val="ro-RO"/>
              </w:rPr>
              <w:t xml:space="preserve">S2. </w:t>
            </w:r>
            <w:proofErr w:type="spellStart"/>
            <w:r>
              <w:rPr>
                <w:sz w:val="18"/>
                <w:szCs w:val="18"/>
              </w:rPr>
              <w:t>Şedinta</w:t>
            </w:r>
            <w:proofErr w:type="spellEnd"/>
            <w:r>
              <w:rPr>
                <w:sz w:val="18"/>
                <w:szCs w:val="18"/>
              </w:rPr>
              <w:t xml:space="preserve"> cu </w:t>
            </w:r>
            <w:proofErr w:type="spellStart"/>
            <w:r>
              <w:rPr>
                <w:sz w:val="18"/>
                <w:szCs w:val="18"/>
              </w:rPr>
              <w:t>părinţii</w:t>
            </w:r>
            <w:proofErr w:type="spellEnd"/>
            <w:r>
              <w:rPr>
                <w:sz w:val="18"/>
                <w:szCs w:val="18"/>
              </w:rPr>
              <w:t xml:space="preserve"> – </w:t>
            </w:r>
            <w:proofErr w:type="spellStart"/>
            <w:r>
              <w:rPr>
                <w:sz w:val="18"/>
                <w:szCs w:val="18"/>
              </w:rPr>
              <w:t>organizare</w:t>
            </w:r>
            <w:proofErr w:type="spellEnd"/>
            <w:r>
              <w:rPr>
                <w:sz w:val="18"/>
                <w:szCs w:val="18"/>
              </w:rPr>
              <w:t xml:space="preserve"> </w:t>
            </w:r>
            <w:proofErr w:type="spellStart"/>
            <w:r>
              <w:rPr>
                <w:sz w:val="18"/>
                <w:szCs w:val="18"/>
              </w:rPr>
              <w:t>şi</w:t>
            </w:r>
            <w:proofErr w:type="spellEnd"/>
            <w:r>
              <w:rPr>
                <w:sz w:val="18"/>
                <w:szCs w:val="18"/>
              </w:rPr>
              <w:t xml:space="preserve"> </w:t>
            </w:r>
            <w:proofErr w:type="spellStart"/>
            <w:r>
              <w:rPr>
                <w:sz w:val="18"/>
                <w:szCs w:val="18"/>
              </w:rPr>
              <w:t>desfăşurare</w:t>
            </w:r>
            <w:proofErr w:type="spellEnd"/>
          </w:p>
        </w:tc>
        <w:tc>
          <w:tcPr>
            <w:tcW w:w="3128" w:type="dxa"/>
            <w:shd w:val="clear" w:color="auto" w:fill="auto"/>
          </w:tcPr>
          <w:p w14:paraId="4AFF2ACC" w14:textId="641414C3" w:rsidR="002175EE" w:rsidRPr="002644F8" w:rsidRDefault="002175EE" w:rsidP="002175EE">
            <w:pPr>
              <w:pStyle w:val="NoSpacing"/>
              <w:jc w:val="both"/>
              <w:rPr>
                <w:rFonts w:asciiTheme="minorHAnsi" w:hAnsiTheme="minorHAnsi" w:cstheme="minorHAnsi"/>
                <w:b/>
                <w:lang w:val="ro-RO"/>
              </w:rPr>
            </w:pPr>
            <w:r w:rsidRPr="006C7ED3">
              <w:rPr>
                <w:sz w:val="16"/>
                <w:szCs w:val="16"/>
                <w:lang w:val="ro-RO"/>
              </w:rPr>
              <w:t xml:space="preserve">Exercițiu, </w:t>
            </w:r>
            <w:r>
              <w:rPr>
                <w:sz w:val="16"/>
                <w:szCs w:val="16"/>
                <w:lang w:val="ro-RO"/>
              </w:rPr>
              <w:t>a</w:t>
            </w:r>
            <w:r w:rsidRPr="006C7ED3">
              <w:rPr>
                <w:sz w:val="16"/>
                <w:szCs w:val="16"/>
                <w:lang w:val="ro-RO"/>
              </w:rPr>
              <w:t>plicaţii</w:t>
            </w:r>
          </w:p>
        </w:tc>
        <w:tc>
          <w:tcPr>
            <w:tcW w:w="3129" w:type="dxa"/>
            <w:shd w:val="clear" w:color="auto" w:fill="auto"/>
          </w:tcPr>
          <w:p w14:paraId="3A19A8B4" w14:textId="47981EA2" w:rsidR="002175EE" w:rsidRPr="002644F8" w:rsidRDefault="002175EE" w:rsidP="002175EE">
            <w:pPr>
              <w:pStyle w:val="NoSpacing"/>
              <w:jc w:val="both"/>
              <w:rPr>
                <w:rFonts w:asciiTheme="minorHAnsi" w:hAnsiTheme="minorHAnsi" w:cstheme="minorHAnsi"/>
                <w:b/>
                <w:lang w:val="ro-RO"/>
              </w:rPr>
            </w:pPr>
            <w:r w:rsidRPr="00B6151C">
              <w:rPr>
                <w:rFonts w:asciiTheme="minorHAnsi" w:hAnsiTheme="minorHAnsi" w:cstheme="minorHAnsi"/>
                <w:color w:val="222222"/>
                <w:sz w:val="18"/>
                <w:szCs w:val="18"/>
                <w:shd w:val="clear" w:color="auto" w:fill="FFFFFF"/>
              </w:rPr>
              <w:t>Clarke, B. L., Sheridan, S. M., &amp; Woods, K. E. (2010). Elements of healthy family-school relationships. In </w:t>
            </w:r>
            <w:r w:rsidRPr="00B6151C">
              <w:rPr>
                <w:rFonts w:asciiTheme="minorHAnsi" w:hAnsiTheme="minorHAnsi" w:cstheme="minorHAnsi"/>
                <w:i/>
                <w:iCs/>
                <w:color w:val="222222"/>
                <w:sz w:val="18"/>
                <w:szCs w:val="18"/>
                <w:shd w:val="clear" w:color="auto" w:fill="FFFFFF"/>
              </w:rPr>
              <w:t>Handbook of school-family partnerships</w:t>
            </w:r>
            <w:r w:rsidRPr="00B6151C">
              <w:rPr>
                <w:rFonts w:asciiTheme="minorHAnsi" w:hAnsiTheme="minorHAnsi" w:cstheme="minorHAnsi"/>
                <w:color w:val="222222"/>
                <w:sz w:val="18"/>
                <w:szCs w:val="18"/>
                <w:shd w:val="clear" w:color="auto" w:fill="FFFFFF"/>
              </w:rPr>
              <w:t> (pp. 79-97). Routledge.</w:t>
            </w:r>
          </w:p>
        </w:tc>
      </w:tr>
      <w:tr w:rsidR="002175EE" w:rsidRPr="00C4385C" w14:paraId="65E026B9" w14:textId="77777777" w:rsidTr="00E27A2E">
        <w:tc>
          <w:tcPr>
            <w:tcW w:w="3128" w:type="dxa"/>
            <w:shd w:val="clear" w:color="auto" w:fill="auto"/>
          </w:tcPr>
          <w:p w14:paraId="44CCCC6A" w14:textId="050E511B" w:rsidR="002175EE" w:rsidRPr="002644F8" w:rsidRDefault="002175EE" w:rsidP="002175EE">
            <w:pPr>
              <w:pStyle w:val="NoSpacing"/>
              <w:jc w:val="both"/>
              <w:rPr>
                <w:rFonts w:asciiTheme="minorHAnsi" w:hAnsiTheme="minorHAnsi" w:cstheme="minorHAnsi"/>
                <w:lang w:val="ro-RO"/>
              </w:rPr>
            </w:pPr>
            <w:r w:rsidRPr="006C7ED3">
              <w:rPr>
                <w:sz w:val="18"/>
                <w:szCs w:val="18"/>
                <w:lang w:val="ro-RO"/>
              </w:rPr>
              <w:lastRenderedPageBreak/>
              <w:t xml:space="preserve">S3. </w:t>
            </w:r>
            <w:r>
              <w:rPr>
                <w:sz w:val="18"/>
                <w:szCs w:val="18"/>
                <w:lang w:val="ro-RO"/>
              </w:rPr>
              <w:t>Temele pentru acasă şi implicarea parentală</w:t>
            </w:r>
          </w:p>
        </w:tc>
        <w:tc>
          <w:tcPr>
            <w:tcW w:w="3128" w:type="dxa"/>
            <w:shd w:val="clear" w:color="auto" w:fill="auto"/>
          </w:tcPr>
          <w:p w14:paraId="7FCADBCA" w14:textId="716D721A" w:rsidR="002175EE" w:rsidRPr="002644F8" w:rsidRDefault="002175EE" w:rsidP="002175EE">
            <w:pPr>
              <w:pStyle w:val="NoSpacing"/>
              <w:jc w:val="both"/>
              <w:rPr>
                <w:rFonts w:asciiTheme="minorHAnsi" w:hAnsiTheme="minorHAnsi" w:cstheme="minorHAnsi"/>
                <w:b/>
                <w:lang w:val="ro-RO"/>
              </w:rPr>
            </w:pPr>
            <w:r w:rsidRPr="006C7ED3">
              <w:rPr>
                <w:sz w:val="16"/>
                <w:szCs w:val="16"/>
                <w:lang w:val="ro-RO"/>
              </w:rPr>
              <w:t xml:space="preserve">Exercițiu, </w:t>
            </w:r>
            <w:r>
              <w:rPr>
                <w:sz w:val="16"/>
                <w:szCs w:val="16"/>
                <w:lang w:val="ro-RO"/>
              </w:rPr>
              <w:t>a</w:t>
            </w:r>
            <w:r w:rsidRPr="006C7ED3">
              <w:rPr>
                <w:sz w:val="16"/>
                <w:szCs w:val="16"/>
                <w:lang w:val="ro-RO"/>
              </w:rPr>
              <w:t>plicaţii</w:t>
            </w:r>
          </w:p>
        </w:tc>
        <w:tc>
          <w:tcPr>
            <w:tcW w:w="3129" w:type="dxa"/>
            <w:shd w:val="clear" w:color="auto" w:fill="auto"/>
          </w:tcPr>
          <w:p w14:paraId="1DAF81A6" w14:textId="77777777" w:rsidR="002175EE" w:rsidRPr="00B6151C" w:rsidRDefault="002175EE" w:rsidP="002175EE">
            <w:pPr>
              <w:autoSpaceDE w:val="0"/>
              <w:autoSpaceDN w:val="0"/>
              <w:adjustRightInd w:val="0"/>
              <w:rPr>
                <w:rFonts w:asciiTheme="minorHAnsi" w:hAnsiTheme="minorHAnsi" w:cstheme="minorHAnsi"/>
                <w:color w:val="222222"/>
                <w:sz w:val="18"/>
                <w:szCs w:val="18"/>
                <w:shd w:val="clear" w:color="auto" w:fill="FFFFFF"/>
              </w:rPr>
            </w:pPr>
            <w:r w:rsidRPr="00B6151C">
              <w:rPr>
                <w:rFonts w:asciiTheme="minorHAnsi" w:hAnsiTheme="minorHAnsi" w:cstheme="minorHAnsi"/>
                <w:color w:val="222222"/>
                <w:sz w:val="18"/>
                <w:szCs w:val="18"/>
                <w:shd w:val="clear" w:color="auto" w:fill="FFFFFF"/>
              </w:rPr>
              <w:t>Dorfman, D., &amp; Fisher, A. (2002). Building Relationships for Student Success: School-Family-Community Partnerships and Student Achievement in the Northwest.</w:t>
            </w:r>
          </w:p>
          <w:p w14:paraId="710D8276" w14:textId="77777777" w:rsidR="002175EE" w:rsidRPr="00B6151C" w:rsidRDefault="002175EE" w:rsidP="002175EE">
            <w:pPr>
              <w:autoSpaceDE w:val="0"/>
              <w:autoSpaceDN w:val="0"/>
              <w:adjustRightInd w:val="0"/>
              <w:rPr>
                <w:rFonts w:asciiTheme="minorHAnsi" w:hAnsiTheme="minorHAnsi" w:cstheme="minorHAnsi"/>
                <w:color w:val="222222"/>
                <w:sz w:val="18"/>
                <w:szCs w:val="18"/>
                <w:shd w:val="clear" w:color="auto" w:fill="FFFFFF"/>
              </w:rPr>
            </w:pPr>
            <w:r w:rsidRPr="00B6151C">
              <w:rPr>
                <w:rFonts w:asciiTheme="minorHAnsi" w:hAnsiTheme="minorHAnsi" w:cstheme="minorHAnsi"/>
                <w:color w:val="222222"/>
                <w:sz w:val="18"/>
                <w:szCs w:val="18"/>
                <w:shd w:val="clear" w:color="auto" w:fill="FFFFFF"/>
              </w:rPr>
              <w:t>Dudley-Marling, C. (2003). How school troubles come home: The impact of homework on families of struggling learners. </w:t>
            </w:r>
            <w:r w:rsidRPr="00B6151C">
              <w:rPr>
                <w:rFonts w:asciiTheme="minorHAnsi" w:hAnsiTheme="minorHAnsi" w:cstheme="minorHAnsi"/>
                <w:i/>
                <w:iCs/>
                <w:color w:val="222222"/>
                <w:sz w:val="18"/>
                <w:szCs w:val="18"/>
                <w:shd w:val="clear" w:color="auto" w:fill="FFFFFF"/>
              </w:rPr>
              <w:t>Current Issues in Education</w:t>
            </w:r>
            <w:r w:rsidRPr="00B6151C">
              <w:rPr>
                <w:rFonts w:asciiTheme="minorHAnsi" w:hAnsiTheme="minorHAnsi" w:cstheme="minorHAnsi"/>
                <w:color w:val="222222"/>
                <w:sz w:val="18"/>
                <w:szCs w:val="18"/>
                <w:shd w:val="clear" w:color="auto" w:fill="FFFFFF"/>
              </w:rPr>
              <w:t>, </w:t>
            </w:r>
            <w:r w:rsidRPr="00B6151C">
              <w:rPr>
                <w:rFonts w:asciiTheme="minorHAnsi" w:hAnsiTheme="minorHAnsi" w:cstheme="minorHAnsi"/>
                <w:i/>
                <w:iCs/>
                <w:color w:val="222222"/>
                <w:sz w:val="18"/>
                <w:szCs w:val="18"/>
                <w:shd w:val="clear" w:color="auto" w:fill="FFFFFF"/>
              </w:rPr>
              <w:t>6</w:t>
            </w:r>
            <w:r w:rsidRPr="00B6151C">
              <w:rPr>
                <w:rFonts w:asciiTheme="minorHAnsi" w:hAnsiTheme="minorHAnsi" w:cstheme="minorHAnsi"/>
                <w:color w:val="222222"/>
                <w:sz w:val="18"/>
                <w:szCs w:val="18"/>
                <w:shd w:val="clear" w:color="auto" w:fill="FFFFFF"/>
              </w:rPr>
              <w:t>.</w:t>
            </w:r>
          </w:p>
          <w:p w14:paraId="2E52DBCF" w14:textId="77777777" w:rsidR="002175EE" w:rsidRPr="00B6151C" w:rsidRDefault="002175EE" w:rsidP="002175EE">
            <w:pPr>
              <w:autoSpaceDE w:val="0"/>
              <w:autoSpaceDN w:val="0"/>
              <w:adjustRightInd w:val="0"/>
              <w:rPr>
                <w:rFonts w:asciiTheme="minorHAnsi" w:hAnsiTheme="minorHAnsi" w:cstheme="minorHAnsi"/>
                <w:color w:val="222222"/>
                <w:sz w:val="18"/>
                <w:szCs w:val="18"/>
                <w:shd w:val="clear" w:color="auto" w:fill="FFFFFF"/>
              </w:rPr>
            </w:pPr>
            <w:r w:rsidRPr="00B6151C">
              <w:rPr>
                <w:rFonts w:asciiTheme="minorHAnsi" w:hAnsiTheme="minorHAnsi" w:cstheme="minorHAnsi"/>
                <w:color w:val="222222"/>
                <w:sz w:val="18"/>
                <w:szCs w:val="18"/>
                <w:shd w:val="clear" w:color="auto" w:fill="FFFFFF"/>
              </w:rPr>
              <w:t>Solomon, Y., Warin, J., &amp; Lewis, C. (2002). Helping with homework? Homework as a site of tension for parents and teenagers. </w:t>
            </w:r>
            <w:r w:rsidRPr="00B6151C">
              <w:rPr>
                <w:rFonts w:asciiTheme="minorHAnsi" w:hAnsiTheme="minorHAnsi" w:cstheme="minorHAnsi"/>
                <w:i/>
                <w:iCs/>
                <w:color w:val="222222"/>
                <w:sz w:val="18"/>
                <w:szCs w:val="18"/>
                <w:shd w:val="clear" w:color="auto" w:fill="FFFFFF"/>
              </w:rPr>
              <w:t>British educational research journal</w:t>
            </w:r>
            <w:r w:rsidRPr="00B6151C">
              <w:rPr>
                <w:rFonts w:asciiTheme="minorHAnsi" w:hAnsiTheme="minorHAnsi" w:cstheme="minorHAnsi"/>
                <w:color w:val="222222"/>
                <w:sz w:val="18"/>
                <w:szCs w:val="18"/>
                <w:shd w:val="clear" w:color="auto" w:fill="FFFFFF"/>
              </w:rPr>
              <w:t>, </w:t>
            </w:r>
            <w:r w:rsidRPr="00B6151C">
              <w:rPr>
                <w:rFonts w:asciiTheme="minorHAnsi" w:hAnsiTheme="minorHAnsi" w:cstheme="minorHAnsi"/>
                <w:i/>
                <w:iCs/>
                <w:color w:val="222222"/>
                <w:sz w:val="18"/>
                <w:szCs w:val="18"/>
                <w:shd w:val="clear" w:color="auto" w:fill="FFFFFF"/>
              </w:rPr>
              <w:t>28</w:t>
            </w:r>
            <w:r w:rsidRPr="00B6151C">
              <w:rPr>
                <w:rFonts w:asciiTheme="minorHAnsi" w:hAnsiTheme="minorHAnsi" w:cstheme="minorHAnsi"/>
                <w:color w:val="222222"/>
                <w:sz w:val="18"/>
                <w:szCs w:val="18"/>
                <w:shd w:val="clear" w:color="auto" w:fill="FFFFFF"/>
              </w:rPr>
              <w:t>(4), 603-622.</w:t>
            </w:r>
          </w:p>
          <w:p w14:paraId="245EDA0F" w14:textId="3BC76041" w:rsidR="002175EE" w:rsidRPr="002644F8" w:rsidRDefault="002175EE" w:rsidP="002175EE">
            <w:pPr>
              <w:pStyle w:val="NoSpacing"/>
              <w:jc w:val="both"/>
              <w:rPr>
                <w:rFonts w:asciiTheme="minorHAnsi" w:hAnsiTheme="minorHAnsi" w:cstheme="minorHAnsi"/>
                <w:b/>
                <w:lang w:val="ro-RO"/>
              </w:rPr>
            </w:pPr>
            <w:r w:rsidRPr="00B6151C">
              <w:rPr>
                <w:rFonts w:asciiTheme="minorHAnsi" w:hAnsiTheme="minorHAnsi" w:cstheme="minorHAnsi"/>
                <w:color w:val="222222"/>
                <w:sz w:val="18"/>
                <w:szCs w:val="18"/>
                <w:shd w:val="clear" w:color="auto" w:fill="FFFFFF"/>
              </w:rPr>
              <w:t>Cooper, H., Lindsay, J. J., &amp; Nye, B. (2000). Homework in the home: How student, family, and parenting-style differences relate to the homework process. </w:t>
            </w:r>
            <w:r w:rsidRPr="00B6151C">
              <w:rPr>
                <w:rFonts w:asciiTheme="minorHAnsi" w:hAnsiTheme="minorHAnsi" w:cstheme="minorHAnsi"/>
                <w:i/>
                <w:iCs/>
                <w:color w:val="222222"/>
                <w:sz w:val="18"/>
                <w:szCs w:val="18"/>
                <w:shd w:val="clear" w:color="auto" w:fill="FFFFFF"/>
              </w:rPr>
              <w:t>Contemporary educational psychology</w:t>
            </w:r>
            <w:r w:rsidRPr="00B6151C">
              <w:rPr>
                <w:rFonts w:asciiTheme="minorHAnsi" w:hAnsiTheme="minorHAnsi" w:cstheme="minorHAnsi"/>
                <w:color w:val="222222"/>
                <w:sz w:val="18"/>
                <w:szCs w:val="18"/>
                <w:shd w:val="clear" w:color="auto" w:fill="FFFFFF"/>
              </w:rPr>
              <w:t>, </w:t>
            </w:r>
            <w:r w:rsidRPr="00B6151C">
              <w:rPr>
                <w:rFonts w:asciiTheme="minorHAnsi" w:hAnsiTheme="minorHAnsi" w:cstheme="minorHAnsi"/>
                <w:i/>
                <w:iCs/>
                <w:color w:val="222222"/>
                <w:sz w:val="18"/>
                <w:szCs w:val="18"/>
                <w:shd w:val="clear" w:color="auto" w:fill="FFFFFF"/>
              </w:rPr>
              <w:t>25</w:t>
            </w:r>
            <w:r w:rsidRPr="00B6151C">
              <w:rPr>
                <w:rFonts w:asciiTheme="minorHAnsi" w:hAnsiTheme="minorHAnsi" w:cstheme="minorHAnsi"/>
                <w:color w:val="222222"/>
                <w:sz w:val="18"/>
                <w:szCs w:val="18"/>
                <w:shd w:val="clear" w:color="auto" w:fill="FFFFFF"/>
              </w:rPr>
              <w:t>(4), 464-487.</w:t>
            </w:r>
          </w:p>
        </w:tc>
      </w:tr>
      <w:tr w:rsidR="002175EE" w:rsidRPr="00C4385C" w14:paraId="32F0F629" w14:textId="77777777" w:rsidTr="00E27A2E">
        <w:tc>
          <w:tcPr>
            <w:tcW w:w="3128" w:type="dxa"/>
            <w:shd w:val="clear" w:color="auto" w:fill="auto"/>
          </w:tcPr>
          <w:p w14:paraId="6265349D" w14:textId="1E133ED7" w:rsidR="002175EE" w:rsidRPr="002644F8" w:rsidRDefault="002175EE" w:rsidP="002175EE">
            <w:pPr>
              <w:pStyle w:val="NoSpacing"/>
              <w:jc w:val="both"/>
              <w:rPr>
                <w:rFonts w:asciiTheme="minorHAnsi" w:hAnsiTheme="minorHAnsi" w:cstheme="minorHAnsi"/>
                <w:lang w:val="ro-RO"/>
              </w:rPr>
            </w:pPr>
            <w:r w:rsidRPr="001A52E4">
              <w:rPr>
                <w:sz w:val="18"/>
                <w:szCs w:val="18"/>
                <w:lang w:val="ro-RO"/>
              </w:rPr>
              <w:t xml:space="preserve">S4. </w:t>
            </w:r>
            <w:r>
              <w:rPr>
                <w:sz w:val="18"/>
                <w:szCs w:val="18"/>
                <w:lang w:val="ro-RO"/>
              </w:rPr>
              <w:t>Excursiile şi taberele şcolare ca pretext de conexiune şcoală-familie</w:t>
            </w:r>
          </w:p>
        </w:tc>
        <w:tc>
          <w:tcPr>
            <w:tcW w:w="3128" w:type="dxa"/>
            <w:shd w:val="clear" w:color="auto" w:fill="auto"/>
          </w:tcPr>
          <w:p w14:paraId="5FA068EA" w14:textId="0EBF338E" w:rsidR="002175EE" w:rsidRPr="002644F8" w:rsidRDefault="002175EE" w:rsidP="002175EE">
            <w:pPr>
              <w:pStyle w:val="NoSpacing"/>
              <w:jc w:val="both"/>
              <w:rPr>
                <w:rFonts w:asciiTheme="minorHAnsi" w:hAnsiTheme="minorHAnsi" w:cstheme="minorHAnsi"/>
                <w:b/>
                <w:lang w:val="ro-RO"/>
              </w:rPr>
            </w:pPr>
            <w:r w:rsidRPr="006C7ED3">
              <w:rPr>
                <w:sz w:val="16"/>
                <w:szCs w:val="16"/>
                <w:lang w:val="ro-RO"/>
              </w:rPr>
              <w:t xml:space="preserve">Exercițiu, </w:t>
            </w:r>
            <w:r>
              <w:rPr>
                <w:sz w:val="16"/>
                <w:szCs w:val="16"/>
                <w:lang w:val="ro-RO"/>
              </w:rPr>
              <w:t>a</w:t>
            </w:r>
            <w:r w:rsidRPr="006C7ED3">
              <w:rPr>
                <w:sz w:val="16"/>
                <w:szCs w:val="16"/>
                <w:lang w:val="ro-RO"/>
              </w:rPr>
              <w:t>plicaţii</w:t>
            </w:r>
          </w:p>
        </w:tc>
        <w:tc>
          <w:tcPr>
            <w:tcW w:w="3129" w:type="dxa"/>
            <w:shd w:val="clear" w:color="auto" w:fill="auto"/>
          </w:tcPr>
          <w:p w14:paraId="27E5B8D8" w14:textId="086A80D3" w:rsidR="002175EE" w:rsidRPr="002644F8" w:rsidRDefault="002175EE" w:rsidP="002175EE">
            <w:pPr>
              <w:pStyle w:val="NoSpacing"/>
              <w:jc w:val="both"/>
              <w:rPr>
                <w:rFonts w:asciiTheme="minorHAnsi" w:hAnsiTheme="minorHAnsi" w:cstheme="minorHAnsi"/>
                <w:b/>
                <w:lang w:val="ro-RO"/>
              </w:rPr>
            </w:pPr>
            <w:proofErr w:type="spellStart"/>
            <w:r w:rsidRPr="00B6151C">
              <w:rPr>
                <w:rFonts w:asciiTheme="minorHAnsi" w:hAnsiTheme="minorHAnsi" w:cstheme="minorHAnsi"/>
                <w:color w:val="222222"/>
                <w:sz w:val="18"/>
                <w:szCs w:val="18"/>
                <w:shd w:val="clear" w:color="auto" w:fill="FFFFFF"/>
              </w:rPr>
              <w:t>Nitecki</w:t>
            </w:r>
            <w:proofErr w:type="spellEnd"/>
            <w:r w:rsidRPr="00B6151C">
              <w:rPr>
                <w:rFonts w:asciiTheme="minorHAnsi" w:hAnsiTheme="minorHAnsi" w:cstheme="minorHAnsi"/>
                <w:color w:val="222222"/>
                <w:sz w:val="18"/>
                <w:szCs w:val="18"/>
                <w:shd w:val="clear" w:color="auto" w:fill="FFFFFF"/>
              </w:rPr>
              <w:t>, E. (2015). Integrated School-Family Partnerships in Preschool: Building Quality Involvement through Multidimensional Relationships. </w:t>
            </w:r>
            <w:r w:rsidRPr="00B6151C">
              <w:rPr>
                <w:rFonts w:asciiTheme="minorHAnsi" w:hAnsiTheme="minorHAnsi" w:cstheme="minorHAnsi"/>
                <w:i/>
                <w:iCs/>
                <w:color w:val="222222"/>
                <w:sz w:val="18"/>
                <w:szCs w:val="18"/>
                <w:shd w:val="clear" w:color="auto" w:fill="FFFFFF"/>
              </w:rPr>
              <w:t>School Community Journal</w:t>
            </w:r>
            <w:r w:rsidRPr="00B6151C">
              <w:rPr>
                <w:rFonts w:asciiTheme="minorHAnsi" w:hAnsiTheme="minorHAnsi" w:cstheme="minorHAnsi"/>
                <w:color w:val="222222"/>
                <w:sz w:val="18"/>
                <w:szCs w:val="18"/>
                <w:shd w:val="clear" w:color="auto" w:fill="FFFFFF"/>
              </w:rPr>
              <w:t>, </w:t>
            </w:r>
            <w:r w:rsidRPr="00B6151C">
              <w:rPr>
                <w:rFonts w:asciiTheme="minorHAnsi" w:hAnsiTheme="minorHAnsi" w:cstheme="minorHAnsi"/>
                <w:i/>
                <w:iCs/>
                <w:color w:val="222222"/>
                <w:sz w:val="18"/>
                <w:szCs w:val="18"/>
                <w:shd w:val="clear" w:color="auto" w:fill="FFFFFF"/>
              </w:rPr>
              <w:t>25</w:t>
            </w:r>
            <w:r w:rsidRPr="00B6151C">
              <w:rPr>
                <w:rFonts w:asciiTheme="minorHAnsi" w:hAnsiTheme="minorHAnsi" w:cstheme="minorHAnsi"/>
                <w:color w:val="222222"/>
                <w:sz w:val="18"/>
                <w:szCs w:val="18"/>
                <w:shd w:val="clear" w:color="auto" w:fill="FFFFFF"/>
              </w:rPr>
              <w:t>(2), 195-219.</w:t>
            </w:r>
          </w:p>
        </w:tc>
      </w:tr>
      <w:tr w:rsidR="002175EE" w:rsidRPr="00C4385C" w14:paraId="600A5C66" w14:textId="77777777" w:rsidTr="00E27A2E">
        <w:tc>
          <w:tcPr>
            <w:tcW w:w="3128" w:type="dxa"/>
            <w:shd w:val="clear" w:color="auto" w:fill="auto"/>
          </w:tcPr>
          <w:p w14:paraId="25142785" w14:textId="51A84C5E" w:rsidR="002175EE" w:rsidRPr="002644F8" w:rsidRDefault="002175EE" w:rsidP="002175EE">
            <w:pPr>
              <w:pStyle w:val="NoSpacing"/>
              <w:jc w:val="both"/>
              <w:rPr>
                <w:rFonts w:asciiTheme="minorHAnsi" w:hAnsiTheme="minorHAnsi" w:cstheme="minorHAnsi"/>
                <w:lang w:val="ro-RO"/>
              </w:rPr>
            </w:pPr>
            <w:r w:rsidRPr="001A52E4">
              <w:rPr>
                <w:sz w:val="18"/>
                <w:szCs w:val="18"/>
                <w:lang w:val="ro-RO"/>
              </w:rPr>
              <w:t xml:space="preserve">S5. </w:t>
            </w:r>
            <w:r>
              <w:rPr>
                <w:sz w:val="18"/>
                <w:szCs w:val="18"/>
                <w:lang w:val="ro-RO"/>
              </w:rPr>
              <w:t xml:space="preserve">Comitetul de părinţi, conducerea şcolii şi rolurile acestora în conexiunea şcoală-familie </w:t>
            </w:r>
          </w:p>
        </w:tc>
        <w:tc>
          <w:tcPr>
            <w:tcW w:w="3128" w:type="dxa"/>
            <w:shd w:val="clear" w:color="auto" w:fill="auto"/>
          </w:tcPr>
          <w:p w14:paraId="113CEA2B" w14:textId="58297579" w:rsidR="002175EE" w:rsidRPr="002644F8" w:rsidRDefault="002175EE" w:rsidP="002175EE">
            <w:pPr>
              <w:pStyle w:val="NoSpacing"/>
              <w:jc w:val="both"/>
              <w:rPr>
                <w:rFonts w:asciiTheme="minorHAnsi" w:hAnsiTheme="minorHAnsi" w:cstheme="minorHAnsi"/>
                <w:b/>
                <w:lang w:val="ro-RO"/>
              </w:rPr>
            </w:pPr>
            <w:r w:rsidRPr="006C7ED3">
              <w:rPr>
                <w:sz w:val="16"/>
                <w:szCs w:val="16"/>
                <w:lang w:val="ro-RO"/>
              </w:rPr>
              <w:t xml:space="preserve">Exercițiu, </w:t>
            </w:r>
            <w:r>
              <w:rPr>
                <w:sz w:val="16"/>
                <w:szCs w:val="16"/>
                <w:lang w:val="ro-RO"/>
              </w:rPr>
              <w:t>a</w:t>
            </w:r>
            <w:r w:rsidRPr="006C7ED3">
              <w:rPr>
                <w:sz w:val="16"/>
                <w:szCs w:val="16"/>
                <w:lang w:val="ro-RO"/>
              </w:rPr>
              <w:t>plicaţii</w:t>
            </w:r>
          </w:p>
        </w:tc>
        <w:tc>
          <w:tcPr>
            <w:tcW w:w="3129" w:type="dxa"/>
            <w:shd w:val="clear" w:color="auto" w:fill="auto"/>
          </w:tcPr>
          <w:p w14:paraId="1F1CF514" w14:textId="77777777" w:rsidR="002175EE" w:rsidRPr="00B6151C" w:rsidRDefault="002175EE" w:rsidP="002175EE">
            <w:pPr>
              <w:autoSpaceDE w:val="0"/>
              <w:autoSpaceDN w:val="0"/>
              <w:adjustRightInd w:val="0"/>
              <w:rPr>
                <w:rFonts w:asciiTheme="minorHAnsi" w:hAnsiTheme="minorHAnsi" w:cstheme="minorHAnsi"/>
                <w:color w:val="222222"/>
                <w:sz w:val="18"/>
                <w:szCs w:val="18"/>
                <w:shd w:val="clear" w:color="auto" w:fill="FFFFFF"/>
              </w:rPr>
            </w:pPr>
            <w:r w:rsidRPr="00B6151C">
              <w:rPr>
                <w:rFonts w:asciiTheme="minorHAnsi" w:hAnsiTheme="minorHAnsi" w:cstheme="minorHAnsi"/>
                <w:color w:val="222222"/>
                <w:sz w:val="18"/>
                <w:szCs w:val="18"/>
                <w:shd w:val="clear" w:color="auto" w:fill="FFFFFF"/>
              </w:rPr>
              <w:t>Flynn, G., &amp; Nolan, B. (2008). What do school principals think about current school-family relationships? </w:t>
            </w:r>
            <w:r w:rsidRPr="00B6151C">
              <w:rPr>
                <w:rFonts w:asciiTheme="minorHAnsi" w:hAnsiTheme="minorHAnsi" w:cstheme="minorHAnsi"/>
                <w:i/>
                <w:iCs/>
                <w:color w:val="222222"/>
                <w:sz w:val="18"/>
                <w:szCs w:val="18"/>
                <w:shd w:val="clear" w:color="auto" w:fill="FFFFFF"/>
              </w:rPr>
              <w:t>NASSP Bulletin</w:t>
            </w:r>
            <w:r w:rsidRPr="00B6151C">
              <w:rPr>
                <w:rFonts w:asciiTheme="minorHAnsi" w:hAnsiTheme="minorHAnsi" w:cstheme="minorHAnsi"/>
                <w:color w:val="222222"/>
                <w:sz w:val="18"/>
                <w:szCs w:val="18"/>
                <w:shd w:val="clear" w:color="auto" w:fill="FFFFFF"/>
              </w:rPr>
              <w:t>, </w:t>
            </w:r>
            <w:r w:rsidRPr="00B6151C">
              <w:rPr>
                <w:rFonts w:asciiTheme="minorHAnsi" w:hAnsiTheme="minorHAnsi" w:cstheme="minorHAnsi"/>
                <w:i/>
                <w:iCs/>
                <w:color w:val="222222"/>
                <w:sz w:val="18"/>
                <w:szCs w:val="18"/>
                <w:shd w:val="clear" w:color="auto" w:fill="FFFFFF"/>
              </w:rPr>
              <w:t>92</w:t>
            </w:r>
            <w:r w:rsidRPr="00B6151C">
              <w:rPr>
                <w:rFonts w:asciiTheme="minorHAnsi" w:hAnsiTheme="minorHAnsi" w:cstheme="minorHAnsi"/>
                <w:color w:val="222222"/>
                <w:sz w:val="18"/>
                <w:szCs w:val="18"/>
                <w:shd w:val="clear" w:color="auto" w:fill="FFFFFF"/>
              </w:rPr>
              <w:t>(3), 173-190.</w:t>
            </w:r>
          </w:p>
          <w:p w14:paraId="68F026B8" w14:textId="34F2C653" w:rsidR="002175EE" w:rsidRPr="002644F8" w:rsidRDefault="002175EE" w:rsidP="002175EE">
            <w:pPr>
              <w:pStyle w:val="NoSpacing"/>
              <w:jc w:val="both"/>
              <w:rPr>
                <w:rFonts w:asciiTheme="minorHAnsi" w:hAnsiTheme="minorHAnsi" w:cstheme="minorHAnsi"/>
                <w:b/>
                <w:lang w:val="ro-RO"/>
              </w:rPr>
            </w:pPr>
            <w:r w:rsidRPr="00B6151C">
              <w:rPr>
                <w:rFonts w:asciiTheme="minorHAnsi" w:hAnsiTheme="minorHAnsi" w:cstheme="minorHAnsi"/>
                <w:color w:val="222222"/>
                <w:sz w:val="18"/>
                <w:szCs w:val="18"/>
                <w:shd w:val="clear" w:color="auto" w:fill="FFFFFF"/>
              </w:rPr>
              <w:t>Kraft, M. A., &amp; Dougherty, S. M. (2013). The effect of teacher–family communication on student engagement: Evidence from a randomized field experiment. </w:t>
            </w:r>
            <w:r w:rsidRPr="00B6151C">
              <w:rPr>
                <w:rFonts w:asciiTheme="minorHAnsi" w:hAnsiTheme="minorHAnsi" w:cstheme="minorHAnsi"/>
                <w:i/>
                <w:iCs/>
                <w:color w:val="222222"/>
                <w:sz w:val="18"/>
                <w:szCs w:val="18"/>
                <w:shd w:val="clear" w:color="auto" w:fill="FFFFFF"/>
              </w:rPr>
              <w:t>Journal of Research on Educational Effectiveness</w:t>
            </w:r>
            <w:r w:rsidRPr="00B6151C">
              <w:rPr>
                <w:rFonts w:asciiTheme="minorHAnsi" w:hAnsiTheme="minorHAnsi" w:cstheme="minorHAnsi"/>
                <w:color w:val="222222"/>
                <w:sz w:val="18"/>
                <w:szCs w:val="18"/>
                <w:shd w:val="clear" w:color="auto" w:fill="FFFFFF"/>
              </w:rPr>
              <w:t>, </w:t>
            </w:r>
            <w:r w:rsidRPr="00B6151C">
              <w:rPr>
                <w:rFonts w:asciiTheme="minorHAnsi" w:hAnsiTheme="minorHAnsi" w:cstheme="minorHAnsi"/>
                <w:i/>
                <w:iCs/>
                <w:color w:val="222222"/>
                <w:sz w:val="18"/>
                <w:szCs w:val="18"/>
                <w:shd w:val="clear" w:color="auto" w:fill="FFFFFF"/>
              </w:rPr>
              <w:t>6</w:t>
            </w:r>
            <w:r w:rsidRPr="00B6151C">
              <w:rPr>
                <w:rFonts w:asciiTheme="minorHAnsi" w:hAnsiTheme="minorHAnsi" w:cstheme="minorHAnsi"/>
                <w:color w:val="222222"/>
                <w:sz w:val="18"/>
                <w:szCs w:val="18"/>
                <w:shd w:val="clear" w:color="auto" w:fill="FFFFFF"/>
              </w:rPr>
              <w:t>(3), 199-222.</w:t>
            </w:r>
          </w:p>
        </w:tc>
      </w:tr>
      <w:tr w:rsidR="002175EE" w:rsidRPr="00C4385C" w14:paraId="0B0FB5E5" w14:textId="77777777" w:rsidTr="00E27A2E">
        <w:tc>
          <w:tcPr>
            <w:tcW w:w="3128" w:type="dxa"/>
            <w:shd w:val="clear" w:color="auto" w:fill="auto"/>
          </w:tcPr>
          <w:p w14:paraId="093B87F2" w14:textId="3ADEE099" w:rsidR="002175EE" w:rsidRPr="002B6267" w:rsidRDefault="002175EE" w:rsidP="002175EE">
            <w:pPr>
              <w:rPr>
                <w:lang w:eastAsia="en-US"/>
              </w:rPr>
            </w:pPr>
            <w:r w:rsidRPr="001A52E4">
              <w:rPr>
                <w:sz w:val="18"/>
                <w:szCs w:val="18"/>
              </w:rPr>
              <w:t xml:space="preserve">S6. </w:t>
            </w:r>
            <w:r>
              <w:rPr>
                <w:sz w:val="18"/>
                <w:szCs w:val="18"/>
              </w:rPr>
              <w:t>Activităţile cu implicarea părinţilor (cercurile de lectură, ziua carierei, săptămâna altfel)</w:t>
            </w:r>
          </w:p>
        </w:tc>
        <w:tc>
          <w:tcPr>
            <w:tcW w:w="3128" w:type="dxa"/>
            <w:shd w:val="clear" w:color="auto" w:fill="auto"/>
          </w:tcPr>
          <w:p w14:paraId="003BEFC7" w14:textId="2F2BFDCE" w:rsidR="002175EE" w:rsidRPr="002644F8" w:rsidRDefault="002175EE" w:rsidP="002175EE">
            <w:pPr>
              <w:pStyle w:val="NoSpacing"/>
              <w:jc w:val="both"/>
              <w:rPr>
                <w:rFonts w:asciiTheme="minorHAnsi" w:hAnsiTheme="minorHAnsi" w:cstheme="minorHAnsi"/>
                <w:b/>
                <w:lang w:val="ro-RO"/>
              </w:rPr>
            </w:pPr>
            <w:r w:rsidRPr="006C7ED3">
              <w:rPr>
                <w:sz w:val="16"/>
                <w:szCs w:val="16"/>
                <w:lang w:val="ro-RO"/>
              </w:rPr>
              <w:t xml:space="preserve">Exercițiu, </w:t>
            </w:r>
            <w:r>
              <w:rPr>
                <w:sz w:val="16"/>
                <w:szCs w:val="16"/>
                <w:lang w:val="ro-RO"/>
              </w:rPr>
              <w:t>a</w:t>
            </w:r>
            <w:r w:rsidRPr="006C7ED3">
              <w:rPr>
                <w:sz w:val="16"/>
                <w:szCs w:val="16"/>
                <w:lang w:val="ro-RO"/>
              </w:rPr>
              <w:t>plicaţii</w:t>
            </w:r>
          </w:p>
        </w:tc>
        <w:tc>
          <w:tcPr>
            <w:tcW w:w="3129" w:type="dxa"/>
            <w:shd w:val="clear" w:color="auto" w:fill="auto"/>
          </w:tcPr>
          <w:p w14:paraId="10A4A01D" w14:textId="77777777" w:rsidR="002175EE" w:rsidRPr="00633272" w:rsidRDefault="002175EE" w:rsidP="002175EE">
            <w:pPr>
              <w:pStyle w:val="NoSpacing"/>
              <w:jc w:val="both"/>
              <w:rPr>
                <w:rFonts w:asciiTheme="minorHAnsi" w:hAnsiTheme="minorHAnsi" w:cstheme="minorHAnsi"/>
                <w:color w:val="222222"/>
                <w:sz w:val="18"/>
                <w:szCs w:val="18"/>
                <w:shd w:val="clear" w:color="auto" w:fill="FFFFFF"/>
              </w:rPr>
            </w:pPr>
            <w:proofErr w:type="spellStart"/>
            <w:r w:rsidRPr="00B6151C">
              <w:rPr>
                <w:rFonts w:asciiTheme="minorHAnsi" w:hAnsiTheme="minorHAnsi" w:cstheme="minorHAnsi"/>
                <w:color w:val="222222"/>
                <w:sz w:val="18"/>
                <w:szCs w:val="18"/>
                <w:shd w:val="clear" w:color="auto" w:fill="FFFFFF"/>
              </w:rPr>
              <w:t>Dusi</w:t>
            </w:r>
            <w:proofErr w:type="spellEnd"/>
            <w:r w:rsidRPr="00B6151C">
              <w:rPr>
                <w:rFonts w:asciiTheme="minorHAnsi" w:hAnsiTheme="minorHAnsi" w:cstheme="minorHAnsi"/>
                <w:color w:val="222222"/>
                <w:sz w:val="18"/>
                <w:szCs w:val="18"/>
                <w:shd w:val="clear" w:color="auto" w:fill="FFFFFF"/>
              </w:rPr>
              <w:t>, P. (2012). The family-school relationships in Europe: A research review. </w:t>
            </w:r>
            <w:r w:rsidRPr="00B6151C">
              <w:rPr>
                <w:rFonts w:asciiTheme="minorHAnsi" w:hAnsiTheme="minorHAnsi" w:cstheme="minorHAnsi"/>
                <w:i/>
                <w:iCs/>
                <w:color w:val="222222"/>
                <w:sz w:val="18"/>
                <w:szCs w:val="18"/>
                <w:shd w:val="clear" w:color="auto" w:fill="FFFFFF"/>
              </w:rPr>
              <w:t xml:space="preserve">Center for Educational Policy </w:t>
            </w:r>
            <w:r w:rsidRPr="00633272">
              <w:rPr>
                <w:rFonts w:asciiTheme="minorHAnsi" w:hAnsiTheme="minorHAnsi" w:cstheme="minorHAnsi"/>
                <w:i/>
                <w:iCs/>
                <w:color w:val="222222"/>
                <w:sz w:val="18"/>
                <w:szCs w:val="18"/>
                <w:shd w:val="clear" w:color="auto" w:fill="FFFFFF"/>
              </w:rPr>
              <w:t>Studies Journal</w:t>
            </w:r>
            <w:r w:rsidRPr="00633272">
              <w:rPr>
                <w:rFonts w:asciiTheme="minorHAnsi" w:hAnsiTheme="minorHAnsi" w:cstheme="minorHAnsi"/>
                <w:color w:val="222222"/>
                <w:sz w:val="18"/>
                <w:szCs w:val="18"/>
                <w:shd w:val="clear" w:color="auto" w:fill="FFFFFF"/>
              </w:rPr>
              <w:t>, </w:t>
            </w:r>
            <w:r w:rsidRPr="00633272">
              <w:rPr>
                <w:rFonts w:asciiTheme="minorHAnsi" w:hAnsiTheme="minorHAnsi" w:cstheme="minorHAnsi"/>
                <w:i/>
                <w:iCs/>
                <w:color w:val="222222"/>
                <w:sz w:val="18"/>
                <w:szCs w:val="18"/>
                <w:shd w:val="clear" w:color="auto" w:fill="FFFFFF"/>
              </w:rPr>
              <w:t>2</w:t>
            </w:r>
            <w:r w:rsidRPr="00633272">
              <w:rPr>
                <w:rFonts w:asciiTheme="minorHAnsi" w:hAnsiTheme="minorHAnsi" w:cstheme="minorHAnsi"/>
                <w:color w:val="222222"/>
                <w:sz w:val="18"/>
                <w:szCs w:val="18"/>
                <w:shd w:val="clear" w:color="auto" w:fill="FFFFFF"/>
              </w:rPr>
              <w:t>(1), 13-33.</w:t>
            </w:r>
          </w:p>
          <w:p w14:paraId="166A6775" w14:textId="07DFF434" w:rsidR="00633272" w:rsidRPr="002644F8" w:rsidRDefault="00633272" w:rsidP="002175EE">
            <w:pPr>
              <w:pStyle w:val="NoSpacing"/>
              <w:jc w:val="both"/>
              <w:rPr>
                <w:rFonts w:asciiTheme="minorHAnsi" w:hAnsiTheme="minorHAnsi" w:cstheme="minorHAnsi"/>
                <w:b/>
                <w:lang w:val="ro-RO"/>
              </w:rPr>
            </w:pPr>
            <w:r w:rsidRPr="00633272">
              <w:rPr>
                <w:rFonts w:asciiTheme="minorHAnsi" w:hAnsiTheme="minorHAnsi" w:cstheme="minorHAnsi"/>
                <w:color w:val="222222"/>
                <w:sz w:val="18"/>
                <w:szCs w:val="18"/>
                <w:shd w:val="clear" w:color="auto" w:fill="FFFFFF"/>
              </w:rPr>
              <w:t>Beale, A. V., &amp; Williams, J. C. (2000). The anatomy of an elementary school career day. </w:t>
            </w:r>
            <w:r w:rsidRPr="00633272">
              <w:rPr>
                <w:rFonts w:asciiTheme="minorHAnsi" w:hAnsiTheme="minorHAnsi" w:cstheme="minorHAnsi"/>
                <w:i/>
                <w:iCs/>
                <w:color w:val="222222"/>
                <w:sz w:val="18"/>
                <w:szCs w:val="18"/>
                <w:shd w:val="clear" w:color="auto" w:fill="FFFFFF"/>
              </w:rPr>
              <w:t>Journal of Career Development</w:t>
            </w:r>
            <w:r w:rsidRPr="00633272">
              <w:rPr>
                <w:rFonts w:asciiTheme="minorHAnsi" w:hAnsiTheme="minorHAnsi" w:cstheme="minorHAnsi"/>
                <w:color w:val="222222"/>
                <w:sz w:val="18"/>
                <w:szCs w:val="18"/>
                <w:shd w:val="clear" w:color="auto" w:fill="FFFFFF"/>
              </w:rPr>
              <w:t>, </w:t>
            </w:r>
            <w:r w:rsidRPr="00633272">
              <w:rPr>
                <w:rFonts w:asciiTheme="minorHAnsi" w:hAnsiTheme="minorHAnsi" w:cstheme="minorHAnsi"/>
                <w:i/>
                <w:iCs/>
                <w:color w:val="222222"/>
                <w:sz w:val="18"/>
                <w:szCs w:val="18"/>
                <w:shd w:val="clear" w:color="auto" w:fill="FFFFFF"/>
              </w:rPr>
              <w:t>26</w:t>
            </w:r>
            <w:r w:rsidRPr="00633272">
              <w:rPr>
                <w:rFonts w:asciiTheme="minorHAnsi" w:hAnsiTheme="minorHAnsi" w:cstheme="minorHAnsi"/>
                <w:color w:val="222222"/>
                <w:sz w:val="18"/>
                <w:szCs w:val="18"/>
                <w:shd w:val="clear" w:color="auto" w:fill="FFFFFF"/>
              </w:rPr>
              <w:t>(3), 205-213.</w:t>
            </w:r>
          </w:p>
        </w:tc>
      </w:tr>
      <w:tr w:rsidR="002175EE" w:rsidRPr="00C4385C" w14:paraId="18DD56B5" w14:textId="77777777" w:rsidTr="00E27A2E">
        <w:tc>
          <w:tcPr>
            <w:tcW w:w="3128" w:type="dxa"/>
            <w:shd w:val="clear" w:color="auto" w:fill="auto"/>
          </w:tcPr>
          <w:p w14:paraId="03C669FA" w14:textId="5F0D9C04" w:rsidR="002175EE" w:rsidRPr="002644F8" w:rsidRDefault="002175EE" w:rsidP="002175EE">
            <w:pPr>
              <w:pStyle w:val="NoSpacing"/>
              <w:jc w:val="both"/>
              <w:rPr>
                <w:rFonts w:asciiTheme="minorHAnsi" w:hAnsiTheme="minorHAnsi" w:cstheme="minorHAnsi"/>
                <w:lang w:val="ro-RO"/>
              </w:rPr>
            </w:pPr>
            <w:r w:rsidRPr="006C7ED3">
              <w:rPr>
                <w:sz w:val="18"/>
                <w:szCs w:val="18"/>
                <w:lang w:val="ro-RO"/>
              </w:rPr>
              <w:t xml:space="preserve">S7. </w:t>
            </w:r>
            <w:proofErr w:type="spellStart"/>
            <w:r w:rsidRPr="006C7ED3">
              <w:rPr>
                <w:sz w:val="18"/>
                <w:szCs w:val="18"/>
              </w:rPr>
              <w:t>Celebrarea</w:t>
            </w:r>
            <w:proofErr w:type="spellEnd"/>
            <w:r w:rsidRPr="006C7ED3">
              <w:rPr>
                <w:sz w:val="18"/>
                <w:szCs w:val="18"/>
              </w:rPr>
              <w:t xml:space="preserve"> </w:t>
            </w:r>
            <w:proofErr w:type="spellStart"/>
            <w:r w:rsidRPr="006C7ED3">
              <w:rPr>
                <w:sz w:val="18"/>
                <w:szCs w:val="18"/>
              </w:rPr>
              <w:t>învăţării</w:t>
            </w:r>
            <w:proofErr w:type="spellEnd"/>
          </w:p>
        </w:tc>
        <w:tc>
          <w:tcPr>
            <w:tcW w:w="3128" w:type="dxa"/>
            <w:shd w:val="clear" w:color="auto" w:fill="auto"/>
          </w:tcPr>
          <w:p w14:paraId="6DDC5DAE" w14:textId="45B4A3D9" w:rsidR="002175EE" w:rsidRPr="002644F8" w:rsidRDefault="002175EE" w:rsidP="002175EE">
            <w:pPr>
              <w:pStyle w:val="NoSpacing"/>
              <w:jc w:val="both"/>
              <w:rPr>
                <w:rFonts w:asciiTheme="minorHAnsi" w:hAnsiTheme="minorHAnsi" w:cstheme="minorHAnsi"/>
                <w:b/>
                <w:lang w:val="ro-RO"/>
              </w:rPr>
            </w:pPr>
            <w:r w:rsidRPr="006C7ED3">
              <w:rPr>
                <w:sz w:val="16"/>
                <w:szCs w:val="16"/>
                <w:lang w:val="ro-RO"/>
              </w:rPr>
              <w:t xml:space="preserve">Exercițiu, </w:t>
            </w:r>
            <w:r>
              <w:rPr>
                <w:sz w:val="16"/>
                <w:szCs w:val="16"/>
                <w:lang w:val="ro-RO"/>
              </w:rPr>
              <w:t>a</w:t>
            </w:r>
            <w:r w:rsidRPr="006C7ED3">
              <w:rPr>
                <w:sz w:val="16"/>
                <w:szCs w:val="16"/>
                <w:lang w:val="ro-RO"/>
              </w:rPr>
              <w:t>plicaţii</w:t>
            </w:r>
          </w:p>
        </w:tc>
        <w:tc>
          <w:tcPr>
            <w:tcW w:w="3129" w:type="dxa"/>
            <w:shd w:val="clear" w:color="auto" w:fill="auto"/>
          </w:tcPr>
          <w:p w14:paraId="3A314DB6" w14:textId="77777777" w:rsidR="002175EE" w:rsidRPr="006C7ED3" w:rsidRDefault="002175EE" w:rsidP="002175EE">
            <w:pPr>
              <w:autoSpaceDE w:val="0"/>
              <w:autoSpaceDN w:val="0"/>
              <w:adjustRightInd w:val="0"/>
              <w:rPr>
                <w:rFonts w:cs="Garamond"/>
                <w:iCs/>
                <w:sz w:val="16"/>
                <w:szCs w:val="16"/>
              </w:rPr>
            </w:pPr>
            <w:r w:rsidRPr="006C7ED3">
              <w:rPr>
                <w:rFonts w:cs="Garamond"/>
                <w:iCs/>
                <w:sz w:val="16"/>
                <w:szCs w:val="16"/>
              </w:rPr>
              <w:t>Realiz</w:t>
            </w:r>
            <w:r w:rsidRPr="006C7ED3">
              <w:rPr>
                <w:rFonts w:cs="Garamond,Italic"/>
                <w:iCs/>
                <w:sz w:val="16"/>
                <w:szCs w:val="16"/>
              </w:rPr>
              <w:t>ă</w:t>
            </w:r>
            <w:r w:rsidRPr="006C7ED3">
              <w:rPr>
                <w:rFonts w:cs="Garamond"/>
                <w:iCs/>
                <w:sz w:val="16"/>
                <w:szCs w:val="16"/>
              </w:rPr>
              <w:t>ri versus a</w:t>
            </w:r>
            <w:r w:rsidRPr="006C7ED3">
              <w:rPr>
                <w:rFonts w:cs="Garamond,Italic"/>
                <w:iCs/>
                <w:sz w:val="16"/>
                <w:szCs w:val="16"/>
              </w:rPr>
              <w:t>ş</w:t>
            </w:r>
            <w:r w:rsidRPr="006C7ED3">
              <w:rPr>
                <w:rFonts w:cs="Garamond"/>
                <w:iCs/>
                <w:sz w:val="16"/>
                <w:szCs w:val="16"/>
              </w:rPr>
              <w:t>tept</w:t>
            </w:r>
            <w:r w:rsidRPr="006C7ED3">
              <w:rPr>
                <w:rFonts w:cs="Garamond,Italic"/>
                <w:iCs/>
                <w:sz w:val="16"/>
                <w:szCs w:val="16"/>
              </w:rPr>
              <w:t>ă</w:t>
            </w:r>
            <w:r w:rsidRPr="006C7ED3">
              <w:rPr>
                <w:rFonts w:cs="Garamond"/>
                <w:iCs/>
                <w:sz w:val="16"/>
                <w:szCs w:val="16"/>
              </w:rPr>
              <w:t>ri.</w:t>
            </w:r>
          </w:p>
          <w:p w14:paraId="3A02CF74" w14:textId="107F2253" w:rsidR="002175EE" w:rsidRPr="002644F8" w:rsidRDefault="002175EE" w:rsidP="002175EE">
            <w:pPr>
              <w:pStyle w:val="NoSpacing"/>
              <w:jc w:val="both"/>
              <w:rPr>
                <w:rFonts w:asciiTheme="minorHAnsi" w:hAnsiTheme="minorHAnsi" w:cstheme="minorHAnsi"/>
                <w:b/>
                <w:lang w:val="ro-RO"/>
              </w:rPr>
            </w:pPr>
            <w:r w:rsidRPr="006C7ED3">
              <w:rPr>
                <w:sz w:val="16"/>
                <w:szCs w:val="16"/>
                <w:lang w:val="ro-RO"/>
              </w:rPr>
              <w:t>Propuneri pentru îmbun</w:t>
            </w:r>
            <w:r w:rsidRPr="006C7ED3">
              <w:rPr>
                <w:rFonts w:cs="Garamond,Italic"/>
                <w:sz w:val="16"/>
                <w:szCs w:val="16"/>
                <w:lang w:val="ro-RO"/>
              </w:rPr>
              <w:t>ă</w:t>
            </w:r>
            <w:r w:rsidRPr="006C7ED3">
              <w:rPr>
                <w:sz w:val="16"/>
                <w:szCs w:val="16"/>
                <w:lang w:val="ro-RO"/>
              </w:rPr>
              <w:t>t</w:t>
            </w:r>
            <w:r w:rsidRPr="006C7ED3">
              <w:rPr>
                <w:rFonts w:cs="Garamond,Italic"/>
                <w:sz w:val="16"/>
                <w:szCs w:val="16"/>
                <w:lang w:val="ro-RO"/>
              </w:rPr>
              <w:t>ăţ</w:t>
            </w:r>
            <w:r w:rsidRPr="006C7ED3">
              <w:rPr>
                <w:sz w:val="16"/>
                <w:szCs w:val="16"/>
                <w:lang w:val="ro-RO"/>
              </w:rPr>
              <w:t>iri.</w:t>
            </w:r>
          </w:p>
        </w:tc>
      </w:tr>
      <w:tr w:rsidR="002175EE" w:rsidRPr="00C4385C" w14:paraId="53EC0F9B" w14:textId="77777777" w:rsidTr="007F0615">
        <w:tc>
          <w:tcPr>
            <w:tcW w:w="9385" w:type="dxa"/>
            <w:gridSpan w:val="3"/>
            <w:shd w:val="clear" w:color="auto" w:fill="auto"/>
          </w:tcPr>
          <w:p w14:paraId="71DC0E84" w14:textId="77777777" w:rsidR="002175EE" w:rsidRDefault="002175EE" w:rsidP="002175EE">
            <w:pPr>
              <w:pStyle w:val="NoSpacing"/>
              <w:rPr>
                <w:rFonts w:asciiTheme="minorHAnsi" w:hAnsiTheme="minorHAnsi" w:cstheme="minorHAnsi"/>
                <w:sz w:val="20"/>
                <w:szCs w:val="20"/>
                <w:lang w:val="ro-RO"/>
              </w:rPr>
            </w:pPr>
            <w:r w:rsidRPr="001A52E4">
              <w:rPr>
                <w:b/>
                <w:lang w:val="ro-RO"/>
              </w:rPr>
              <w:t>Bibliografie selectivă (principală)</w:t>
            </w:r>
            <w:r w:rsidRPr="00D22934">
              <w:rPr>
                <w:rFonts w:asciiTheme="minorHAnsi" w:hAnsiTheme="minorHAnsi" w:cstheme="minorHAnsi"/>
                <w:sz w:val="20"/>
                <w:szCs w:val="20"/>
                <w:lang w:val="ro-RO"/>
              </w:rPr>
              <w:t xml:space="preserve"> </w:t>
            </w:r>
          </w:p>
          <w:p w14:paraId="5E328A2F" w14:textId="387494F6" w:rsidR="002175EE" w:rsidRPr="00633272" w:rsidRDefault="00633272" w:rsidP="00633272">
            <w:pPr>
              <w:pStyle w:val="Heading1"/>
              <w:spacing w:before="0" w:after="0" w:line="276" w:lineRule="auto"/>
              <w:rPr>
                <w:rFonts w:asciiTheme="minorHAnsi" w:hAnsiTheme="minorHAnsi" w:cstheme="minorHAnsi"/>
                <w:b w:val="0"/>
                <w:bCs w:val="0"/>
                <w:color w:val="000000"/>
                <w:sz w:val="20"/>
                <w:szCs w:val="20"/>
                <w:lang w:val="en-US" w:eastAsia="en-US"/>
              </w:rPr>
            </w:pPr>
            <w:r>
              <w:rPr>
                <w:rFonts w:asciiTheme="minorHAnsi" w:hAnsiTheme="minorHAnsi" w:cstheme="minorHAnsi"/>
                <w:b w:val="0"/>
                <w:bCs w:val="0"/>
                <w:color w:val="000000"/>
                <w:sz w:val="20"/>
                <w:szCs w:val="20"/>
              </w:rPr>
              <w:t xml:space="preserve">Berger, E., (2013), </w:t>
            </w:r>
            <w:r w:rsidRPr="00633272">
              <w:rPr>
                <w:rFonts w:asciiTheme="minorHAnsi" w:hAnsiTheme="minorHAnsi" w:cstheme="minorHAnsi"/>
                <w:b w:val="0"/>
                <w:bCs w:val="0"/>
                <w:color w:val="000000"/>
                <w:sz w:val="20"/>
                <w:szCs w:val="20"/>
              </w:rPr>
              <w:t>Parents as Partners in Education : Families and Schools Working Together (Pearson New International Edition)</w:t>
            </w:r>
            <w:r>
              <w:rPr>
                <w:rFonts w:asciiTheme="minorHAnsi" w:hAnsiTheme="minorHAnsi" w:cstheme="minorHAnsi"/>
                <w:b w:val="0"/>
                <w:bCs w:val="0"/>
                <w:color w:val="000000"/>
                <w:sz w:val="20"/>
                <w:szCs w:val="20"/>
              </w:rPr>
              <w:t>, Pearson Publishing House</w:t>
            </w:r>
          </w:p>
        </w:tc>
      </w:tr>
    </w:tbl>
    <w:p w14:paraId="072152BC" w14:textId="560BE0BF" w:rsidR="00802D13" w:rsidRDefault="00802D13" w:rsidP="00802D13">
      <w:pPr>
        <w:pStyle w:val="ListParagraph"/>
        <w:spacing w:line="276" w:lineRule="auto"/>
        <w:ind w:left="714"/>
        <w:jc w:val="both"/>
        <w:rPr>
          <w:rFonts w:asciiTheme="minorHAnsi" w:hAnsiTheme="minorHAnsi" w:cstheme="minorHAnsi"/>
          <w:b/>
        </w:rPr>
      </w:pPr>
    </w:p>
    <w:p w14:paraId="5DCD796C" w14:textId="7EDBA39B" w:rsidR="00E0255D" w:rsidRPr="00C4385C" w:rsidRDefault="00E0255D" w:rsidP="00752E1C">
      <w:pPr>
        <w:pStyle w:val="ListParagraph"/>
        <w:numPr>
          <w:ilvl w:val="0"/>
          <w:numId w:val="26"/>
        </w:numPr>
        <w:spacing w:line="276" w:lineRule="auto"/>
        <w:ind w:left="714" w:hanging="357"/>
        <w:jc w:val="both"/>
        <w:rPr>
          <w:rFonts w:asciiTheme="minorHAnsi" w:hAnsiTheme="minorHAnsi" w:cstheme="minorHAnsi"/>
          <w:b/>
        </w:rPr>
      </w:pPr>
      <w:r w:rsidRPr="00C4385C">
        <w:rPr>
          <w:rFonts w:asciiTheme="minorHAnsi" w:hAnsiTheme="minorHAnsi" w:cstheme="minorHAnsi"/>
          <w:b/>
        </w:rPr>
        <w:t>Coroborarea con</w:t>
      </w:r>
      <w:r w:rsidR="00C4385C">
        <w:rPr>
          <w:rFonts w:asciiTheme="minorHAnsi" w:hAnsiTheme="minorHAnsi" w:cstheme="minorHAnsi"/>
          <w:b/>
        </w:rPr>
        <w:t>ț</w:t>
      </w:r>
      <w:r w:rsidRPr="00C4385C">
        <w:rPr>
          <w:rFonts w:asciiTheme="minorHAnsi" w:hAnsiTheme="minorHAnsi" w:cstheme="minorHAnsi"/>
          <w:b/>
        </w:rPr>
        <w:t>inuturilor disciplinei cu a</w:t>
      </w:r>
      <w:r w:rsidR="00C4385C">
        <w:rPr>
          <w:rFonts w:asciiTheme="minorHAnsi" w:hAnsiTheme="minorHAnsi" w:cstheme="minorHAnsi"/>
          <w:b/>
        </w:rPr>
        <w:t>ș</w:t>
      </w:r>
      <w:r w:rsidRPr="00C4385C">
        <w:rPr>
          <w:rFonts w:asciiTheme="minorHAnsi" w:hAnsiTheme="minorHAnsi" w:cstheme="minorHAnsi"/>
          <w:b/>
        </w:rPr>
        <w:t>teptările reprezentan</w:t>
      </w:r>
      <w:r w:rsidR="00C4385C">
        <w:rPr>
          <w:rFonts w:asciiTheme="minorHAnsi" w:hAnsiTheme="minorHAnsi" w:cstheme="minorHAnsi"/>
          <w:b/>
        </w:rPr>
        <w:t>ț</w:t>
      </w:r>
      <w:r w:rsidRPr="00C4385C">
        <w:rPr>
          <w:rFonts w:asciiTheme="minorHAnsi" w:hAnsiTheme="minorHAnsi" w:cstheme="minorHAnsi"/>
          <w:b/>
        </w:rPr>
        <w:t>ilor comunită</w:t>
      </w:r>
      <w:r w:rsidR="00C4385C">
        <w:rPr>
          <w:rFonts w:asciiTheme="minorHAnsi" w:hAnsiTheme="minorHAnsi" w:cstheme="minorHAnsi"/>
          <w:b/>
        </w:rPr>
        <w:t>ț</w:t>
      </w:r>
      <w:r w:rsidRPr="00C4385C">
        <w:rPr>
          <w:rFonts w:asciiTheme="minorHAnsi" w:hAnsiTheme="minorHAnsi" w:cstheme="minorHAnsi"/>
          <w:b/>
        </w:rPr>
        <w:t>ii epistemice, asocia</w:t>
      </w:r>
      <w:r w:rsidR="00C4385C">
        <w:rPr>
          <w:rFonts w:asciiTheme="minorHAnsi" w:hAnsiTheme="minorHAnsi" w:cstheme="minorHAnsi"/>
          <w:b/>
        </w:rPr>
        <w:t>ț</w:t>
      </w:r>
      <w:r w:rsidRPr="00C4385C">
        <w:rPr>
          <w:rFonts w:asciiTheme="minorHAnsi" w:hAnsiTheme="minorHAnsi" w:cstheme="minorHAnsi"/>
          <w:b/>
        </w:rPr>
        <w:t xml:space="preserve">iilor profesionale </w:t>
      </w:r>
      <w:r w:rsidR="00C4385C">
        <w:rPr>
          <w:rFonts w:asciiTheme="minorHAnsi" w:hAnsiTheme="minorHAnsi" w:cstheme="minorHAnsi"/>
          <w:b/>
        </w:rPr>
        <w:t>ș</w:t>
      </w:r>
      <w:r w:rsidRPr="00C4385C">
        <w:rPr>
          <w:rFonts w:asciiTheme="minorHAnsi" w:hAnsiTheme="minorHAnsi" w:cstheme="minorHAnsi"/>
          <w:b/>
        </w:rPr>
        <w:t>i angajatori reprezentativi din domeniul aferent programului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9"/>
      </w:tblGrid>
      <w:tr w:rsidR="00E0255D" w:rsidRPr="00C4385C" w14:paraId="616C5A3F" w14:textId="77777777" w:rsidTr="00E0255D">
        <w:tc>
          <w:tcPr>
            <w:tcW w:w="9389" w:type="dxa"/>
          </w:tcPr>
          <w:p w14:paraId="573D3022" w14:textId="557D388B" w:rsidR="00E0255D" w:rsidRPr="00C4385C" w:rsidRDefault="00633272" w:rsidP="00802D13">
            <w:pPr>
              <w:pStyle w:val="NoSpacing"/>
              <w:rPr>
                <w:rFonts w:asciiTheme="minorHAnsi" w:hAnsiTheme="minorHAnsi" w:cstheme="minorHAnsi"/>
                <w:lang w:val="ro-RO"/>
              </w:rPr>
            </w:pPr>
            <w:r w:rsidRPr="00B6151C">
              <w:rPr>
                <w:rFonts w:ascii="Times New Roman" w:hAnsi="Times New Roman"/>
                <w:sz w:val="18"/>
                <w:szCs w:val="18"/>
                <w:lang w:val="ro-RO"/>
              </w:rPr>
              <w:t xml:space="preserve">Relaţia scoală familie şi comunicarea eficienta, precum şi cunoaşterea unor tehnici de </w:t>
            </w:r>
            <w:r>
              <w:rPr>
                <w:rFonts w:ascii="Times New Roman" w:hAnsi="Times New Roman"/>
                <w:sz w:val="18"/>
                <w:szCs w:val="18"/>
                <w:lang w:val="ro-RO"/>
              </w:rPr>
              <w:t>interaţiune cu părinţii</w:t>
            </w:r>
            <w:r w:rsidRPr="00B6151C">
              <w:rPr>
                <w:rFonts w:ascii="Times New Roman" w:hAnsi="Times New Roman"/>
                <w:sz w:val="18"/>
                <w:szCs w:val="18"/>
                <w:lang w:val="ro-RO"/>
              </w:rPr>
              <w:t xml:space="preserve"> sunt cruciale atât pentru exercitarea profesiei de didcatice cât şi pentru </w:t>
            </w:r>
            <w:r>
              <w:rPr>
                <w:rFonts w:ascii="Times New Roman" w:hAnsi="Times New Roman"/>
                <w:sz w:val="18"/>
                <w:szCs w:val="18"/>
                <w:lang w:val="ro-RO"/>
              </w:rPr>
              <w:t>crearea unui climat sănătos şi potrivit pentru învăţare</w:t>
            </w:r>
            <w:r w:rsidRPr="00B6151C">
              <w:rPr>
                <w:rFonts w:ascii="Times New Roman" w:hAnsi="Times New Roman"/>
                <w:sz w:val="18"/>
                <w:szCs w:val="18"/>
                <w:lang w:val="ro-RO"/>
              </w:rPr>
              <w:t xml:space="preserve">, indiferent de </w:t>
            </w:r>
            <w:r w:rsidRPr="00B6151C">
              <w:rPr>
                <w:rFonts w:ascii="Times New Roman" w:hAnsi="Times New Roman"/>
                <w:sz w:val="18"/>
                <w:szCs w:val="18"/>
                <w:lang w:val="ro-RO"/>
              </w:rPr>
              <w:lastRenderedPageBreak/>
              <w:t xml:space="preserve">domeniul </w:t>
            </w:r>
            <w:r>
              <w:rPr>
                <w:rFonts w:ascii="Times New Roman" w:hAnsi="Times New Roman"/>
                <w:sz w:val="18"/>
                <w:szCs w:val="18"/>
                <w:lang w:val="ro-RO"/>
              </w:rPr>
              <w:t>nivelul de şcolarizare la care se realizează predarea</w:t>
            </w:r>
            <w:r w:rsidRPr="00B6151C">
              <w:rPr>
                <w:rFonts w:ascii="Times New Roman" w:hAnsi="Times New Roman"/>
                <w:sz w:val="18"/>
                <w:szCs w:val="18"/>
                <w:lang w:val="ro-RO"/>
              </w:rPr>
              <w:t>. Astfel de abilităţi îşi arată utilitatea deoarece însoţesc cunoştinţele teoretice profesionale, punându-le în valoare sau chiar mascând unele carenţe de la acest nivel.</w:t>
            </w:r>
          </w:p>
        </w:tc>
      </w:tr>
    </w:tbl>
    <w:p w14:paraId="6C85CEF1" w14:textId="62E6FEDF" w:rsidR="00802D13" w:rsidRDefault="00802D13" w:rsidP="00802D13">
      <w:pPr>
        <w:pStyle w:val="ListParagraph"/>
        <w:spacing w:line="276" w:lineRule="auto"/>
        <w:ind w:left="714"/>
        <w:rPr>
          <w:rFonts w:asciiTheme="minorHAnsi" w:hAnsiTheme="minorHAnsi" w:cstheme="minorHAnsi"/>
          <w:b/>
        </w:rPr>
      </w:pPr>
    </w:p>
    <w:p w14:paraId="14CF112F" w14:textId="252DD6BA" w:rsidR="00E0255D" w:rsidRPr="00C4385C" w:rsidRDefault="00E0255D" w:rsidP="00752E1C">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 xml:space="preserve"> Evaluare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1912"/>
        <w:gridCol w:w="3191"/>
        <w:gridCol w:w="1695"/>
      </w:tblGrid>
      <w:tr w:rsidR="00E0255D" w:rsidRPr="00C4385C" w14:paraId="580DDEA8" w14:textId="77777777" w:rsidTr="00802D13">
        <w:tc>
          <w:tcPr>
            <w:tcW w:w="2581" w:type="dxa"/>
            <w:shd w:val="clear" w:color="auto" w:fill="auto"/>
          </w:tcPr>
          <w:p w14:paraId="66D2F9EF" w14:textId="77777777"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Tip activitate</w:t>
            </w:r>
          </w:p>
        </w:tc>
        <w:tc>
          <w:tcPr>
            <w:tcW w:w="1912" w:type="dxa"/>
            <w:shd w:val="clear" w:color="auto" w:fill="auto"/>
          </w:tcPr>
          <w:p w14:paraId="46CB3910" w14:textId="4D002D69" w:rsidR="00E0255D" w:rsidRPr="00C4385C" w:rsidRDefault="00B66D4A" w:rsidP="00752E1C">
            <w:pPr>
              <w:pStyle w:val="NoSpacing"/>
              <w:rPr>
                <w:rFonts w:asciiTheme="minorHAnsi" w:hAnsiTheme="minorHAnsi" w:cstheme="minorHAnsi"/>
                <w:lang w:val="ro-RO"/>
              </w:rPr>
            </w:pPr>
            <w:r>
              <w:rPr>
                <w:rFonts w:asciiTheme="minorHAnsi" w:hAnsiTheme="minorHAnsi" w:cstheme="minorHAnsi"/>
                <w:lang w:val="ro-RO"/>
              </w:rPr>
              <w:t>9</w:t>
            </w:r>
            <w:r w:rsidR="00E0255D" w:rsidRPr="00C4385C">
              <w:rPr>
                <w:rFonts w:asciiTheme="minorHAnsi" w:hAnsiTheme="minorHAnsi" w:cstheme="minorHAnsi"/>
                <w:lang w:val="ro-RO"/>
              </w:rPr>
              <w:t>.1 Criterii de evaluare</w:t>
            </w:r>
          </w:p>
        </w:tc>
        <w:tc>
          <w:tcPr>
            <w:tcW w:w="3191" w:type="dxa"/>
            <w:shd w:val="clear" w:color="auto" w:fill="auto"/>
          </w:tcPr>
          <w:p w14:paraId="7D590296" w14:textId="32C5FB9B" w:rsidR="00E0255D" w:rsidRPr="00C4385C" w:rsidRDefault="00B66D4A" w:rsidP="00752E1C">
            <w:pPr>
              <w:pStyle w:val="NoSpacing"/>
              <w:rPr>
                <w:rFonts w:asciiTheme="minorHAnsi" w:hAnsiTheme="minorHAnsi" w:cstheme="minorHAnsi"/>
                <w:lang w:val="ro-RO"/>
              </w:rPr>
            </w:pPr>
            <w:r>
              <w:rPr>
                <w:rFonts w:asciiTheme="minorHAnsi" w:hAnsiTheme="minorHAnsi" w:cstheme="minorHAnsi"/>
                <w:lang w:val="ro-RO"/>
              </w:rPr>
              <w:t>9</w:t>
            </w:r>
            <w:r w:rsidR="00E0255D" w:rsidRPr="00C4385C">
              <w:rPr>
                <w:rFonts w:asciiTheme="minorHAnsi" w:hAnsiTheme="minorHAnsi" w:cstheme="minorHAnsi"/>
                <w:lang w:val="ro-RO"/>
              </w:rPr>
              <w:t>.2 Metode de evaluare</w:t>
            </w:r>
          </w:p>
        </w:tc>
        <w:tc>
          <w:tcPr>
            <w:tcW w:w="1695" w:type="dxa"/>
            <w:shd w:val="clear" w:color="auto" w:fill="auto"/>
          </w:tcPr>
          <w:p w14:paraId="5AC52449" w14:textId="6FCAC3C0" w:rsidR="00E0255D" w:rsidRPr="00C4385C" w:rsidRDefault="00B66D4A" w:rsidP="00752E1C">
            <w:pPr>
              <w:pStyle w:val="NoSpacing"/>
              <w:rPr>
                <w:rFonts w:asciiTheme="minorHAnsi" w:hAnsiTheme="minorHAnsi" w:cstheme="minorHAnsi"/>
                <w:lang w:val="ro-RO"/>
              </w:rPr>
            </w:pPr>
            <w:r>
              <w:rPr>
                <w:rFonts w:asciiTheme="minorHAnsi" w:hAnsiTheme="minorHAnsi" w:cstheme="minorHAnsi"/>
                <w:lang w:val="ro-RO"/>
              </w:rPr>
              <w:t>9</w:t>
            </w:r>
            <w:r w:rsidR="00E0255D" w:rsidRPr="00C4385C">
              <w:rPr>
                <w:rFonts w:asciiTheme="minorHAnsi" w:hAnsiTheme="minorHAnsi" w:cstheme="minorHAnsi"/>
                <w:lang w:val="ro-RO"/>
              </w:rPr>
              <w:t>.3 Pondere din nota finală</w:t>
            </w:r>
          </w:p>
        </w:tc>
      </w:tr>
      <w:tr w:rsidR="00E0255D" w:rsidRPr="00C4385C" w14:paraId="70F082A4" w14:textId="77777777" w:rsidTr="00802D13">
        <w:trPr>
          <w:trHeight w:val="363"/>
        </w:trPr>
        <w:tc>
          <w:tcPr>
            <w:tcW w:w="2581" w:type="dxa"/>
            <w:shd w:val="clear" w:color="auto" w:fill="auto"/>
          </w:tcPr>
          <w:p w14:paraId="2723C094" w14:textId="36F3AC59" w:rsidR="00E0255D" w:rsidRPr="00C4385C" w:rsidRDefault="00B66D4A" w:rsidP="00752E1C">
            <w:pPr>
              <w:pStyle w:val="NoSpacing"/>
              <w:rPr>
                <w:rFonts w:asciiTheme="minorHAnsi" w:hAnsiTheme="minorHAnsi" w:cstheme="minorHAnsi"/>
                <w:lang w:val="ro-RO"/>
              </w:rPr>
            </w:pPr>
            <w:r>
              <w:rPr>
                <w:rFonts w:asciiTheme="minorHAnsi" w:hAnsiTheme="minorHAnsi" w:cstheme="minorHAnsi"/>
                <w:lang w:val="ro-RO"/>
              </w:rPr>
              <w:t>9</w:t>
            </w:r>
            <w:r w:rsidR="00E0255D" w:rsidRPr="00C4385C">
              <w:rPr>
                <w:rFonts w:asciiTheme="minorHAnsi" w:hAnsiTheme="minorHAnsi" w:cstheme="minorHAnsi"/>
                <w:lang w:val="ro-RO"/>
              </w:rPr>
              <w:t>.4 Curs</w:t>
            </w:r>
          </w:p>
        </w:tc>
        <w:tc>
          <w:tcPr>
            <w:tcW w:w="1912" w:type="dxa"/>
            <w:shd w:val="clear" w:color="auto" w:fill="auto"/>
          </w:tcPr>
          <w:p w14:paraId="219FB6AC" w14:textId="7DD7E584" w:rsidR="00E0255D" w:rsidRPr="00C4385C" w:rsidRDefault="00FD56D5" w:rsidP="00752E1C">
            <w:pPr>
              <w:rPr>
                <w:rFonts w:asciiTheme="minorHAnsi" w:hAnsiTheme="minorHAnsi" w:cstheme="minorHAnsi"/>
              </w:rPr>
            </w:pPr>
            <w:r>
              <w:rPr>
                <w:sz w:val="18"/>
                <w:szCs w:val="18"/>
              </w:rPr>
              <w:t>Completarea grilei cu aspecte teoretice</w:t>
            </w:r>
          </w:p>
          <w:p w14:paraId="4C213948" w14:textId="7E396215" w:rsidR="00E0255D" w:rsidRPr="00C4385C" w:rsidRDefault="00E0255D" w:rsidP="00752E1C">
            <w:pPr>
              <w:pStyle w:val="NoSpacing"/>
              <w:rPr>
                <w:rFonts w:asciiTheme="minorHAnsi" w:hAnsiTheme="minorHAnsi" w:cstheme="minorHAnsi"/>
                <w:lang w:val="ro-RO"/>
              </w:rPr>
            </w:pPr>
          </w:p>
        </w:tc>
        <w:tc>
          <w:tcPr>
            <w:tcW w:w="3191" w:type="dxa"/>
            <w:shd w:val="clear" w:color="auto" w:fill="auto"/>
          </w:tcPr>
          <w:p w14:paraId="319F6BCE" w14:textId="5E28EB37" w:rsidR="00E0255D" w:rsidRPr="00C4385C" w:rsidRDefault="00FD56D5" w:rsidP="00752E1C">
            <w:pPr>
              <w:pStyle w:val="NoSpacing"/>
              <w:rPr>
                <w:rFonts w:asciiTheme="minorHAnsi" w:hAnsiTheme="minorHAnsi" w:cstheme="minorHAnsi"/>
                <w:lang w:val="ro-RO"/>
              </w:rPr>
            </w:pPr>
            <w:r>
              <w:rPr>
                <w:rFonts w:ascii="Times New Roman" w:hAnsi="Times New Roman"/>
                <w:sz w:val="18"/>
                <w:szCs w:val="18"/>
                <w:lang w:val="ro-RO"/>
              </w:rPr>
              <w:t>Maxim 5</w:t>
            </w:r>
            <w:r w:rsidRPr="000C2BDC">
              <w:rPr>
                <w:rFonts w:ascii="Times New Roman" w:hAnsi="Times New Roman"/>
                <w:sz w:val="18"/>
                <w:szCs w:val="18"/>
                <w:lang w:val="ro-RO"/>
              </w:rPr>
              <w:t xml:space="preserve">0 de puncte sunt obţinute în urma </w:t>
            </w:r>
            <w:r>
              <w:rPr>
                <w:rFonts w:ascii="Times New Roman" w:hAnsi="Times New Roman"/>
                <w:sz w:val="18"/>
                <w:szCs w:val="18"/>
                <w:lang w:val="ro-RO"/>
              </w:rPr>
              <w:t>activităţii de curs,</w:t>
            </w:r>
            <w:r w:rsidRPr="000C2BDC">
              <w:rPr>
                <w:rFonts w:ascii="Times New Roman" w:hAnsi="Times New Roman"/>
                <w:sz w:val="18"/>
                <w:szCs w:val="18"/>
                <w:lang w:val="ro-RO"/>
              </w:rPr>
              <w:t xml:space="preserve"> care evidenţiază gradul în care studentul şi-a însuşit aspectele teoretice cu care s-a operat pe parcursul semestrului;</w:t>
            </w:r>
          </w:p>
        </w:tc>
        <w:tc>
          <w:tcPr>
            <w:tcW w:w="1695" w:type="dxa"/>
            <w:shd w:val="clear" w:color="auto" w:fill="auto"/>
          </w:tcPr>
          <w:p w14:paraId="4BF77FD9" w14:textId="6455544D" w:rsidR="00E0255D" w:rsidRPr="00C4385C" w:rsidRDefault="00FD56D5" w:rsidP="00752E1C">
            <w:pPr>
              <w:pStyle w:val="NoSpacing"/>
              <w:rPr>
                <w:rFonts w:asciiTheme="minorHAnsi" w:hAnsiTheme="minorHAnsi" w:cstheme="minorHAnsi"/>
                <w:lang w:val="ro-RO"/>
              </w:rPr>
            </w:pPr>
            <w:r>
              <w:rPr>
                <w:rFonts w:asciiTheme="minorHAnsi" w:hAnsiTheme="minorHAnsi" w:cstheme="minorHAnsi"/>
                <w:lang w:val="ro-RO"/>
              </w:rPr>
              <w:t>50%</w:t>
            </w:r>
          </w:p>
        </w:tc>
      </w:tr>
      <w:tr w:rsidR="00E0255D" w:rsidRPr="00C4385C" w14:paraId="51B60B6B" w14:textId="77777777" w:rsidTr="00802D13">
        <w:trPr>
          <w:trHeight w:val="567"/>
        </w:trPr>
        <w:tc>
          <w:tcPr>
            <w:tcW w:w="2581" w:type="dxa"/>
            <w:shd w:val="clear" w:color="auto" w:fill="auto"/>
          </w:tcPr>
          <w:p w14:paraId="55D0D379" w14:textId="37C58D84" w:rsidR="00E0255D" w:rsidRPr="00C4385C" w:rsidRDefault="00B66D4A" w:rsidP="00752E1C">
            <w:pPr>
              <w:pStyle w:val="NoSpacing"/>
              <w:rPr>
                <w:rFonts w:asciiTheme="minorHAnsi" w:hAnsiTheme="minorHAnsi" w:cstheme="minorHAnsi"/>
                <w:lang w:val="ro-RO"/>
              </w:rPr>
            </w:pPr>
            <w:r>
              <w:rPr>
                <w:rFonts w:asciiTheme="minorHAnsi" w:hAnsiTheme="minorHAnsi" w:cstheme="minorHAnsi"/>
                <w:lang w:val="ro-RO"/>
              </w:rPr>
              <w:t>9</w:t>
            </w:r>
            <w:r w:rsidR="00E0255D" w:rsidRPr="00C4385C">
              <w:rPr>
                <w:rFonts w:asciiTheme="minorHAnsi" w:hAnsiTheme="minorHAnsi" w:cstheme="minorHAnsi"/>
                <w:lang w:val="ro-RO"/>
              </w:rPr>
              <w:t>.5 Seminar / laborator</w:t>
            </w:r>
          </w:p>
        </w:tc>
        <w:tc>
          <w:tcPr>
            <w:tcW w:w="1912" w:type="dxa"/>
            <w:shd w:val="clear" w:color="auto" w:fill="auto"/>
          </w:tcPr>
          <w:p w14:paraId="474DB993" w14:textId="2C042C84" w:rsidR="00E0255D" w:rsidRPr="00C4385C" w:rsidRDefault="00633272" w:rsidP="00752E1C">
            <w:pPr>
              <w:pStyle w:val="NoSpacing"/>
              <w:rPr>
                <w:rFonts w:asciiTheme="minorHAnsi" w:hAnsiTheme="minorHAnsi" w:cstheme="minorHAnsi"/>
                <w:lang w:val="ro-RO"/>
              </w:rPr>
            </w:pPr>
            <w:r w:rsidRPr="00FA4AA3">
              <w:rPr>
                <w:rFonts w:ascii="Times New Roman" w:hAnsi="Times New Roman"/>
                <w:sz w:val="18"/>
                <w:szCs w:val="18"/>
                <w:lang w:val="ro-RO"/>
              </w:rPr>
              <w:t>Participarea activă la sarcinile efectuate în clasă și în afara ei (</w:t>
            </w:r>
            <w:r>
              <w:rPr>
                <w:rFonts w:ascii="Times New Roman" w:hAnsi="Times New Roman"/>
                <w:sz w:val="18"/>
                <w:szCs w:val="18"/>
                <w:lang w:val="ro-RO"/>
              </w:rPr>
              <w:t>cu accent atât pe aspectele explorate şi îmbunătăţite dar şi pe cele care mai au nevoie de lucru).</w:t>
            </w:r>
          </w:p>
        </w:tc>
        <w:tc>
          <w:tcPr>
            <w:tcW w:w="3191" w:type="dxa"/>
            <w:shd w:val="clear" w:color="auto" w:fill="auto"/>
          </w:tcPr>
          <w:p w14:paraId="113B70E4" w14:textId="77777777" w:rsidR="00FD56D5" w:rsidRDefault="00FD56D5" w:rsidP="00FD56D5">
            <w:pPr>
              <w:autoSpaceDE w:val="0"/>
              <w:autoSpaceDN w:val="0"/>
              <w:adjustRightInd w:val="0"/>
              <w:rPr>
                <w:sz w:val="18"/>
                <w:szCs w:val="18"/>
              </w:rPr>
            </w:pPr>
            <w:r>
              <w:rPr>
                <w:sz w:val="18"/>
                <w:szCs w:val="18"/>
              </w:rPr>
              <w:t>Cele maxim 50 de puncte sunt obţinute în urma elaborării unui referat, cu accent pe întreaga paletă de aspecte studiate/explorate. Acesta trebuie să conţină atât informaţii teoretice (definiţii) despre abilităţile personale descoperite şi îmbunătăţite, cât şi despre eventualele aspecte care necesită a fi îmbogăţite în viitor, asa cum au fost observate în urma activităţilor desfăşurate în cadrul seminarului.</w:t>
            </w:r>
          </w:p>
          <w:p w14:paraId="0BD51678" w14:textId="306682EB" w:rsidR="00E0255D" w:rsidRPr="00C4385C" w:rsidRDefault="00FD56D5" w:rsidP="00FD56D5">
            <w:pPr>
              <w:pStyle w:val="NoSpacing"/>
              <w:rPr>
                <w:rFonts w:asciiTheme="minorHAnsi" w:hAnsiTheme="minorHAnsi" w:cstheme="minorHAnsi"/>
                <w:lang w:val="ro-RO"/>
              </w:rPr>
            </w:pPr>
            <w:r>
              <w:rPr>
                <w:rFonts w:ascii="Times New Roman" w:hAnsi="Times New Roman"/>
                <w:sz w:val="18"/>
                <w:szCs w:val="18"/>
                <w:lang w:val="ro-RO"/>
              </w:rPr>
              <w:t>Sunt necesare minim 4 prezenţe din cele 7 posibile.</w:t>
            </w:r>
          </w:p>
        </w:tc>
        <w:tc>
          <w:tcPr>
            <w:tcW w:w="1695" w:type="dxa"/>
            <w:shd w:val="clear" w:color="auto" w:fill="auto"/>
          </w:tcPr>
          <w:p w14:paraId="0AA4073B" w14:textId="3BAA3663" w:rsidR="00E0255D" w:rsidRPr="00C4385C" w:rsidRDefault="00FD56D5" w:rsidP="00752E1C">
            <w:pPr>
              <w:pStyle w:val="NoSpacing"/>
              <w:rPr>
                <w:rFonts w:asciiTheme="minorHAnsi" w:hAnsiTheme="minorHAnsi" w:cstheme="minorHAnsi"/>
                <w:lang w:val="ro-RO"/>
              </w:rPr>
            </w:pPr>
            <w:r>
              <w:rPr>
                <w:rFonts w:asciiTheme="minorHAnsi" w:hAnsiTheme="minorHAnsi" w:cstheme="minorHAnsi"/>
                <w:lang w:val="ro-RO"/>
              </w:rPr>
              <w:t>50%</w:t>
            </w:r>
          </w:p>
        </w:tc>
      </w:tr>
      <w:tr w:rsidR="00802D13" w:rsidRPr="00C4385C" w14:paraId="7753BD29" w14:textId="77777777" w:rsidTr="00802D13">
        <w:trPr>
          <w:trHeight w:val="413"/>
        </w:trPr>
        <w:tc>
          <w:tcPr>
            <w:tcW w:w="9379" w:type="dxa"/>
            <w:gridSpan w:val="4"/>
            <w:shd w:val="clear" w:color="auto" w:fill="auto"/>
          </w:tcPr>
          <w:p w14:paraId="1AEC53B3" w14:textId="1500C6B1" w:rsidR="00802D13" w:rsidRPr="00C4385C" w:rsidRDefault="00B66D4A" w:rsidP="00752E1C">
            <w:pPr>
              <w:pStyle w:val="NoSpacing"/>
              <w:rPr>
                <w:rFonts w:asciiTheme="minorHAnsi" w:hAnsiTheme="minorHAnsi" w:cstheme="minorHAnsi"/>
                <w:lang w:val="ro-RO"/>
              </w:rPr>
            </w:pPr>
            <w:r>
              <w:rPr>
                <w:rFonts w:asciiTheme="minorHAnsi" w:hAnsiTheme="minorHAnsi" w:cstheme="minorHAnsi"/>
                <w:lang w:val="ro-RO"/>
              </w:rPr>
              <w:t>9</w:t>
            </w:r>
            <w:r w:rsidR="00802D13">
              <w:rPr>
                <w:rFonts w:asciiTheme="minorHAnsi" w:hAnsiTheme="minorHAnsi" w:cstheme="minorHAnsi"/>
                <w:lang w:val="ro-RO"/>
              </w:rPr>
              <w:t>.6 Standard minim de performanță</w:t>
            </w:r>
          </w:p>
        </w:tc>
      </w:tr>
      <w:tr w:rsidR="00802D13" w:rsidRPr="00C4385C" w14:paraId="00CB4107" w14:textId="77777777" w:rsidTr="00AA7D86">
        <w:trPr>
          <w:trHeight w:val="413"/>
        </w:trPr>
        <w:tc>
          <w:tcPr>
            <w:tcW w:w="9379" w:type="dxa"/>
            <w:gridSpan w:val="4"/>
            <w:shd w:val="clear" w:color="auto" w:fill="auto"/>
          </w:tcPr>
          <w:p w14:paraId="3FDE6B70" w14:textId="77777777" w:rsidR="00633272" w:rsidRPr="00CD32D9" w:rsidRDefault="00633272" w:rsidP="00633272">
            <w:pPr>
              <w:pStyle w:val="Default"/>
              <w:rPr>
                <w:b/>
                <w:bCs/>
                <w:sz w:val="18"/>
                <w:szCs w:val="18"/>
                <w:lang w:val="ro-RO"/>
              </w:rPr>
            </w:pPr>
            <w:r w:rsidRPr="00CD32D9">
              <w:rPr>
                <w:b/>
                <w:bCs/>
                <w:sz w:val="18"/>
                <w:szCs w:val="18"/>
                <w:lang w:val="ro-RO"/>
              </w:rPr>
              <w:t xml:space="preserve">Nota finală se calculează prin însumarea punctelor obținute și transformarea acestora în note, după cum urmează: </w:t>
            </w:r>
          </w:p>
          <w:p w14:paraId="52CC74A3" w14:textId="77777777" w:rsidR="00633272" w:rsidRPr="00CD32D9" w:rsidRDefault="00633272" w:rsidP="00633272">
            <w:pPr>
              <w:pStyle w:val="Default"/>
              <w:rPr>
                <w:b/>
                <w:bCs/>
                <w:sz w:val="18"/>
                <w:szCs w:val="18"/>
                <w:lang w:val="ro-RO"/>
              </w:rPr>
            </w:pPr>
            <w:r>
              <w:rPr>
                <w:b/>
                <w:bCs/>
                <w:sz w:val="18"/>
                <w:szCs w:val="18"/>
                <w:lang w:val="ro-RO"/>
              </w:rPr>
              <w:t>5</w:t>
            </w:r>
            <w:r w:rsidRPr="00CD32D9">
              <w:rPr>
                <w:b/>
                <w:bCs/>
                <w:sz w:val="18"/>
                <w:szCs w:val="18"/>
                <w:lang w:val="ro-RO"/>
              </w:rPr>
              <w:t xml:space="preserve">0 de puncte maxim la </w:t>
            </w:r>
            <w:r>
              <w:rPr>
                <w:b/>
                <w:bCs/>
                <w:sz w:val="18"/>
                <w:szCs w:val="18"/>
                <w:lang w:val="ro-RO"/>
              </w:rPr>
              <w:t>examenul grilă</w:t>
            </w:r>
            <w:r w:rsidRPr="00CD32D9">
              <w:rPr>
                <w:b/>
                <w:bCs/>
                <w:sz w:val="18"/>
                <w:szCs w:val="18"/>
                <w:lang w:val="ro-RO"/>
              </w:rPr>
              <w:t>;</w:t>
            </w:r>
          </w:p>
          <w:p w14:paraId="08A37FF6" w14:textId="77777777" w:rsidR="00633272" w:rsidRPr="00CD32D9" w:rsidRDefault="00633272" w:rsidP="00633272">
            <w:pPr>
              <w:pStyle w:val="Default"/>
              <w:rPr>
                <w:sz w:val="18"/>
                <w:szCs w:val="18"/>
                <w:lang w:val="ro-RO"/>
              </w:rPr>
            </w:pPr>
            <w:r>
              <w:rPr>
                <w:b/>
                <w:bCs/>
                <w:sz w:val="18"/>
                <w:szCs w:val="18"/>
                <w:lang w:val="ro-RO"/>
              </w:rPr>
              <w:t>5</w:t>
            </w:r>
            <w:r w:rsidRPr="00CD32D9">
              <w:rPr>
                <w:b/>
                <w:bCs/>
                <w:sz w:val="18"/>
                <w:szCs w:val="18"/>
                <w:lang w:val="ro-RO"/>
              </w:rPr>
              <w:t xml:space="preserve">0 de puncte maxim la </w:t>
            </w:r>
            <w:r>
              <w:rPr>
                <w:b/>
                <w:bCs/>
                <w:sz w:val="18"/>
                <w:szCs w:val="18"/>
                <w:lang w:val="ro-RO"/>
              </w:rPr>
              <w:t>referat</w:t>
            </w:r>
            <w:r w:rsidRPr="00CD32D9">
              <w:rPr>
                <w:b/>
                <w:bCs/>
                <w:sz w:val="18"/>
                <w:szCs w:val="18"/>
                <w:lang w:val="ro-RO"/>
              </w:rPr>
              <w:t>.</w:t>
            </w:r>
          </w:p>
          <w:p w14:paraId="63D51674" w14:textId="5B2C39C8" w:rsidR="00802D13" w:rsidRPr="00C4385C" w:rsidRDefault="00633272" w:rsidP="00633272">
            <w:pPr>
              <w:pStyle w:val="NoSpacing"/>
              <w:rPr>
                <w:rFonts w:asciiTheme="minorHAnsi" w:hAnsiTheme="minorHAnsi" w:cstheme="minorHAnsi"/>
                <w:lang w:val="ro-RO"/>
              </w:rPr>
            </w:pPr>
            <w:r w:rsidRPr="00CD32D9">
              <w:rPr>
                <w:rFonts w:cs="Arial"/>
                <w:sz w:val="18"/>
                <w:szCs w:val="18"/>
                <w:lang w:val="ro-RO"/>
              </w:rPr>
              <w:t xml:space="preserve">Sesiunile de mărire de notă, precum și cele </w:t>
            </w:r>
            <w:r>
              <w:rPr>
                <w:rFonts w:cs="Arial"/>
                <w:sz w:val="18"/>
                <w:szCs w:val="18"/>
                <w:lang w:val="ro-RO"/>
              </w:rPr>
              <w:t>de restanță, se bazează pe langă</w:t>
            </w:r>
            <w:r w:rsidRPr="00CD32D9">
              <w:rPr>
                <w:rFonts w:cs="Arial"/>
                <w:sz w:val="18"/>
                <w:szCs w:val="18"/>
                <w:lang w:val="ro-RO"/>
              </w:rPr>
              <w:t xml:space="preserve"> e</w:t>
            </w:r>
            <w:r>
              <w:rPr>
                <w:rFonts w:cs="Arial"/>
                <w:sz w:val="18"/>
                <w:szCs w:val="18"/>
                <w:lang w:val="ro-RO"/>
              </w:rPr>
              <w:t>laborarea referatului</w:t>
            </w:r>
            <w:r w:rsidRPr="00CD32D9">
              <w:rPr>
                <w:rFonts w:cs="Arial"/>
                <w:sz w:val="18"/>
                <w:szCs w:val="18"/>
                <w:lang w:val="ro-RO"/>
              </w:rPr>
              <w:t xml:space="preserve"> </w:t>
            </w:r>
            <w:r w:rsidRPr="00CD32D9">
              <w:rPr>
                <w:sz w:val="18"/>
                <w:szCs w:val="18"/>
                <w:lang w:val="ro-RO"/>
              </w:rPr>
              <w:t>ş</w:t>
            </w:r>
            <w:r w:rsidRPr="00CD32D9">
              <w:rPr>
                <w:rFonts w:cs="Arial"/>
                <w:sz w:val="18"/>
                <w:szCs w:val="18"/>
                <w:lang w:val="ro-RO"/>
              </w:rPr>
              <w:t xml:space="preserve">i pe realizarea unui eseu reflexiv, </w:t>
            </w:r>
            <w:r>
              <w:rPr>
                <w:rFonts w:cs="Arial"/>
                <w:sz w:val="18"/>
                <w:szCs w:val="18"/>
                <w:lang w:val="ro-RO"/>
              </w:rPr>
              <w:t xml:space="preserve">bazat pe experienţa personală de la clasă, </w:t>
            </w:r>
            <w:r w:rsidRPr="00CD32D9">
              <w:rPr>
                <w:rFonts w:cs="Arial"/>
                <w:sz w:val="18"/>
                <w:szCs w:val="18"/>
                <w:lang w:val="ro-RO"/>
              </w:rPr>
              <w:t>av</w:t>
            </w:r>
            <w:r w:rsidRPr="00CD32D9">
              <w:rPr>
                <w:sz w:val="18"/>
                <w:szCs w:val="18"/>
                <w:lang w:val="ro-RO"/>
              </w:rPr>
              <w:t>â</w:t>
            </w:r>
            <w:r w:rsidRPr="00CD32D9">
              <w:rPr>
                <w:rFonts w:cs="Arial"/>
                <w:sz w:val="18"/>
                <w:szCs w:val="18"/>
                <w:lang w:val="ro-RO"/>
              </w:rPr>
              <w:t>nd ca tem</w:t>
            </w:r>
            <w:r w:rsidRPr="00CD32D9">
              <w:rPr>
                <w:sz w:val="18"/>
                <w:szCs w:val="18"/>
                <w:lang w:val="ro-RO"/>
              </w:rPr>
              <w:t>ă</w:t>
            </w:r>
            <w:r w:rsidRPr="00CD32D9">
              <w:rPr>
                <w:rFonts w:cs="Arial"/>
                <w:sz w:val="18"/>
                <w:szCs w:val="18"/>
                <w:lang w:val="ro-RO"/>
              </w:rPr>
              <w:t xml:space="preserve"> una din </w:t>
            </w:r>
            <w:r>
              <w:rPr>
                <w:rFonts w:cs="Arial"/>
                <w:sz w:val="18"/>
                <w:szCs w:val="18"/>
                <w:lang w:val="ro-RO"/>
              </w:rPr>
              <w:t xml:space="preserve">cele deja </w:t>
            </w:r>
            <w:r w:rsidRPr="00CD32D9">
              <w:rPr>
                <w:rFonts w:cs="Arial"/>
                <w:sz w:val="18"/>
                <w:szCs w:val="18"/>
                <w:lang w:val="ro-RO"/>
              </w:rPr>
              <w:t>studiate. Ideile personale trebuie sus</w:t>
            </w:r>
            <w:r w:rsidRPr="00CD32D9">
              <w:rPr>
                <w:sz w:val="18"/>
                <w:szCs w:val="18"/>
                <w:lang w:val="ro-RO"/>
              </w:rPr>
              <w:t>ţ</w:t>
            </w:r>
            <w:r w:rsidRPr="00CD32D9">
              <w:rPr>
                <w:rFonts w:cs="Arial"/>
                <w:sz w:val="18"/>
                <w:szCs w:val="18"/>
                <w:lang w:val="ro-RO"/>
              </w:rPr>
              <w:t xml:space="preserve">inute cu argumente </w:t>
            </w:r>
            <w:r w:rsidRPr="00CD32D9">
              <w:rPr>
                <w:sz w:val="18"/>
                <w:szCs w:val="18"/>
                <w:lang w:val="ro-RO"/>
              </w:rPr>
              <w:t>ş</w:t>
            </w:r>
            <w:r w:rsidRPr="00CD32D9">
              <w:rPr>
                <w:rFonts w:cs="Arial"/>
                <w:sz w:val="18"/>
                <w:szCs w:val="18"/>
                <w:lang w:val="ro-RO"/>
              </w:rPr>
              <w:t>tiin</w:t>
            </w:r>
            <w:r w:rsidRPr="00CD32D9">
              <w:rPr>
                <w:sz w:val="18"/>
                <w:szCs w:val="18"/>
                <w:lang w:val="ro-RO"/>
              </w:rPr>
              <w:t>ţ</w:t>
            </w:r>
            <w:r>
              <w:rPr>
                <w:rFonts w:cs="Arial"/>
                <w:sz w:val="18"/>
                <w:szCs w:val="18"/>
                <w:lang w:val="ro-RO"/>
              </w:rPr>
              <w:t>ifice, din minim 2</w:t>
            </w:r>
            <w:r w:rsidRPr="00CD32D9">
              <w:rPr>
                <w:rFonts w:cs="Arial"/>
                <w:sz w:val="18"/>
                <w:szCs w:val="18"/>
                <w:lang w:val="ro-RO"/>
              </w:rPr>
              <w:t xml:space="preserve"> articole peer-review, din bazele de date recomandate pe parcursul semestrului.</w:t>
            </w:r>
          </w:p>
        </w:tc>
      </w:tr>
    </w:tbl>
    <w:p w14:paraId="4FE0EF6C" w14:textId="77777777" w:rsidR="00E0255D" w:rsidRPr="00C4385C" w:rsidRDefault="00E0255D" w:rsidP="00752E1C">
      <w:pPr>
        <w:jc w:val="center"/>
        <w:rPr>
          <w:rFonts w:asciiTheme="minorHAnsi" w:hAnsiTheme="minorHAnsi" w:cstheme="minorHAnsi"/>
        </w:rPr>
      </w:pPr>
    </w:p>
    <w:p w14:paraId="4DF397D7" w14:textId="77777777" w:rsidR="005F6BF6" w:rsidRDefault="005F6BF6" w:rsidP="00802D13">
      <w:pPr>
        <w:rPr>
          <w:rFonts w:asciiTheme="minorHAnsi" w:eastAsia="Calibri" w:hAnsiTheme="minorHAnsi" w:cstheme="minorHAnsi"/>
        </w:rPr>
      </w:pPr>
    </w:p>
    <w:p w14:paraId="2707918E" w14:textId="6C1AE13B" w:rsidR="00802D13" w:rsidRDefault="005F6BF6" w:rsidP="00802D13">
      <w:pPr>
        <w:rPr>
          <w:rFonts w:asciiTheme="minorHAnsi" w:eastAsia="Calibri" w:hAnsiTheme="minorHAnsi" w:cstheme="minorHAnsi"/>
        </w:rPr>
      </w:pPr>
      <w:r>
        <w:rPr>
          <w:rFonts w:asciiTheme="minorHAnsi" w:eastAsia="Calibri" w:hAnsiTheme="minorHAnsi" w:cstheme="minorHAnsi"/>
        </w:rPr>
        <w:t>Data completării                                                                                                           Titular de disciplină</w:t>
      </w:r>
    </w:p>
    <w:p w14:paraId="5E3F83DA" w14:textId="1D76AF18" w:rsidR="006A0E66" w:rsidRDefault="006A0E66" w:rsidP="00802D13">
      <w:pPr>
        <w:rPr>
          <w:rFonts w:asciiTheme="minorHAnsi" w:eastAsia="Calibri" w:hAnsiTheme="minorHAnsi" w:cstheme="minorHAnsi"/>
        </w:rPr>
      </w:pPr>
      <w:r>
        <w:rPr>
          <w:rFonts w:asciiTheme="minorHAnsi" w:eastAsia="Calibri" w:hAnsiTheme="minorHAnsi" w:cstheme="minorHAnsi"/>
        </w:rPr>
        <w:t>25.08.2022                                                                                                       Lect.univ.dr. Iuliana Costea</w:t>
      </w:r>
    </w:p>
    <w:p w14:paraId="7539B48E" w14:textId="5F09191B" w:rsidR="006A0E66" w:rsidRDefault="006A0E66" w:rsidP="00802D13">
      <w:pPr>
        <w:rPr>
          <w:rFonts w:asciiTheme="minorHAnsi" w:eastAsia="Calibri" w:hAnsiTheme="minorHAnsi" w:cstheme="minorHAnsi"/>
        </w:rPr>
      </w:pPr>
      <w:r>
        <w:rPr>
          <w:rFonts w:asciiTheme="minorHAnsi" w:eastAsia="Calibri" w:hAnsiTheme="minorHAnsi" w:cstheme="minorHAnsi"/>
        </w:rPr>
        <w:t xml:space="preserve">                                                                                                                                  </w:t>
      </w:r>
    </w:p>
    <w:p w14:paraId="02BBEA29" w14:textId="5D0D26C3" w:rsidR="005F6BF6" w:rsidRDefault="005F6BF6" w:rsidP="00802D13">
      <w:pPr>
        <w:rPr>
          <w:rFonts w:asciiTheme="minorHAnsi" w:eastAsia="Calibri" w:hAnsiTheme="minorHAnsi" w:cstheme="minorHAnsi"/>
        </w:rPr>
      </w:pPr>
    </w:p>
    <w:p w14:paraId="5C94F5E2" w14:textId="77777777" w:rsidR="005F6BF6" w:rsidRDefault="005F6BF6" w:rsidP="00802D13">
      <w:pPr>
        <w:rPr>
          <w:rFonts w:asciiTheme="minorHAnsi" w:eastAsia="Calibri" w:hAnsiTheme="minorHAnsi" w:cstheme="minorHAnsi"/>
        </w:rPr>
      </w:pPr>
    </w:p>
    <w:p w14:paraId="339B2856" w14:textId="00D2BF75" w:rsidR="005F6BF6" w:rsidRDefault="005F6BF6" w:rsidP="00802D13">
      <w:pPr>
        <w:rPr>
          <w:rFonts w:asciiTheme="minorHAnsi" w:eastAsia="Calibri" w:hAnsiTheme="minorHAnsi" w:cstheme="minorHAnsi"/>
        </w:rPr>
      </w:pPr>
      <w:r>
        <w:rPr>
          <w:rFonts w:asciiTheme="minorHAnsi" w:eastAsia="Calibri" w:hAnsiTheme="minorHAnsi" w:cstheme="minorHAnsi"/>
        </w:rPr>
        <w:t>Data avizării în departament                                                                            Director de departament</w:t>
      </w:r>
    </w:p>
    <w:p w14:paraId="30079B62" w14:textId="6D27F34F" w:rsidR="00CF396D" w:rsidRPr="00802D13" w:rsidRDefault="00CF396D" w:rsidP="00802D13">
      <w:pPr>
        <w:rPr>
          <w:rFonts w:asciiTheme="minorHAnsi" w:eastAsia="Calibri" w:hAnsiTheme="minorHAnsi" w:cstheme="minorHAnsi"/>
        </w:rPr>
      </w:pPr>
      <w:r>
        <w:rPr>
          <w:rFonts w:asciiTheme="minorHAnsi" w:eastAsia="Calibri" w:hAnsiTheme="minorHAnsi" w:cstheme="minorHAnsi"/>
        </w:rPr>
        <w:t xml:space="preserve">                                                                                                                                          </w:t>
      </w:r>
    </w:p>
    <w:sectPr w:rsidR="00CF396D" w:rsidRPr="00802D13" w:rsidSect="0086407E">
      <w:headerReference w:type="default" r:id="rId7"/>
      <w:footerReference w:type="even" r:id="rId8"/>
      <w:footerReference w:type="default" r:id="rId9"/>
      <w:headerReference w:type="first" r:id="rId10"/>
      <w:footerReference w:type="first" r:id="rId11"/>
      <w:pgSz w:w="11906" w:h="16838" w:code="9"/>
      <w:pgMar w:top="2170" w:right="1133" w:bottom="1418" w:left="1418" w:header="288"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AC98F" w14:textId="77777777" w:rsidR="005708B5" w:rsidRDefault="005708B5" w:rsidP="003E226A">
      <w:r>
        <w:separator/>
      </w:r>
    </w:p>
  </w:endnote>
  <w:endnote w:type="continuationSeparator" w:id="0">
    <w:p w14:paraId="66257D24" w14:textId="77777777" w:rsidR="005708B5" w:rsidRDefault="005708B5" w:rsidP="003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684261"/>
      <w:docPartObj>
        <w:docPartGallery w:val="Page Numbers (Bottom of Page)"/>
        <w:docPartUnique/>
      </w:docPartObj>
    </w:sdtPr>
    <w:sdtContent>
      <w:p w14:paraId="451A4BCF" w14:textId="77777777" w:rsidR="00193CCA" w:rsidRDefault="00193CCA" w:rsidP="00A067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2831325"/>
      <w:docPartObj>
        <w:docPartGallery w:val="Page Numbers (Bottom of Page)"/>
        <w:docPartUnique/>
      </w:docPartObj>
    </w:sdtPr>
    <w:sdtContent>
      <w:p w14:paraId="1CDB2649" w14:textId="77777777" w:rsidR="00193CCA" w:rsidRDefault="00193CCA" w:rsidP="00A067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88016" w14:textId="77777777" w:rsidR="00193CCA" w:rsidRDefault="00193CCA" w:rsidP="00193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1488" w14:textId="77777777" w:rsidR="00DB40F7" w:rsidRPr="00F85CC7" w:rsidRDefault="00AE0BA9" w:rsidP="0086407E">
    <w:pPr>
      <w:ind w:right="360"/>
      <w:rPr>
        <w:rFonts w:ascii="Arial Narrow" w:hAnsi="Arial Narrow" w:cs="Cambria"/>
        <w:color w:val="FFFFFF" w:themeColor="background1"/>
        <w:sz w:val="22"/>
        <w:szCs w:val="20"/>
        <w:lang w:val="en-US"/>
      </w:rPr>
    </w:pPr>
    <w:r>
      <w:rPr>
        <w:noProof/>
        <w:lang w:val="en-US" w:eastAsia="en-US"/>
      </w:rPr>
      <mc:AlternateContent>
        <mc:Choice Requires="wps">
          <w:drawing>
            <wp:anchor distT="0" distB="0" distL="114300" distR="114300" simplePos="0" relativeHeight="251665408" behindDoc="0" locked="0" layoutInCell="1" allowOverlap="1" wp14:anchorId="569D3ED3" wp14:editId="698015A4">
              <wp:simplePos x="0" y="0"/>
              <wp:positionH relativeFrom="column">
                <wp:posOffset>-868045</wp:posOffset>
              </wp:positionH>
              <wp:positionV relativeFrom="paragraph">
                <wp:posOffset>152400</wp:posOffset>
              </wp:positionV>
              <wp:extent cx="7486015" cy="655955"/>
              <wp:effectExtent l="0" t="0" r="0" b="444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86015" cy="655955"/>
                      </a:xfrm>
                      <a:prstGeom prst="rect">
                        <a:avLst/>
                      </a:prstGeom>
                      <a:solidFill>
                        <a:srgbClr val="FFFFFF"/>
                      </a:solidFill>
                      <a:ln w="9525">
                        <a:solidFill>
                          <a:sysClr val="window" lastClr="FFFFFF">
                            <a:lumMod val="100000"/>
                            <a:lumOff val="0"/>
                          </a:sysClr>
                        </a:solidFill>
                        <a:miter lim="800000"/>
                        <a:headEnd/>
                        <a:tailEnd/>
                      </a:ln>
                    </wps:spPr>
                    <wps:txbx>
                      <w:txbxContent>
                        <w:p w14:paraId="61AD8C0F" w14:textId="77777777" w:rsidR="00B46A70" w:rsidRPr="00713E4D" w:rsidRDefault="00B46A70"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B46A70" w:rsidRPr="00713E4D" w:rsidRDefault="00B46A70"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B46A70" w:rsidRDefault="00B46A70" w:rsidP="00B46A70">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p w14:paraId="28BFC13D" w14:textId="77777777" w:rsidR="00F85CC7" w:rsidRDefault="00F85C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D3ED3" id="_x0000_t202" coordsize="21600,21600" o:spt="202" path="m,l,21600r21600,l21600,xe">
              <v:stroke joinstyle="miter"/>
              <v:path gradientshapeok="t" o:connecttype="rect"/>
            </v:shapetype>
            <v:shape id="Text Box 3" o:spid="_x0000_s1027" type="#_x0000_t202" style="position:absolute;margin-left:-68.35pt;margin-top:12pt;width:589.45pt;height:5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" strokecolor="white">
              <v:path arrowok="t"/>
              <v:textbox>
                <w:txbxContent>
                  <w:p w14:paraId="61AD8C0F" w14:textId="77777777" w:rsidR="00B46A70" w:rsidRPr="00713E4D" w:rsidRDefault="00B46A70"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B46A70" w:rsidRPr="00713E4D" w:rsidRDefault="00B46A70"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B46A70" w:rsidRDefault="00B46A70" w:rsidP="00B46A70">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p w14:paraId="28BFC13D" w14:textId="77777777" w:rsidR="00F85CC7" w:rsidRDefault="00F85CC7"/>
                </w:txbxContent>
              </v:textbox>
            </v:shape>
          </w:pict>
        </mc:Fallback>
      </mc:AlternateContent>
    </w:r>
    <w:hyperlink r:id="rId5" w:history="1">
      <w:r w:rsidR="00886E5F" w:rsidRPr="00F85CC7">
        <w:rPr>
          <w:rStyle w:val="Hyperlink"/>
          <w:rFonts w:ascii="Arial Narrow" w:hAnsi="Arial Narrow" w:cs="Cambria"/>
          <w:color w:val="FFFFFF" w:themeColor="background1"/>
          <w:sz w:val="22"/>
          <w:szCs w:val="20"/>
          <w:lang w:val="en-US"/>
        </w:rPr>
        <w:t>Website: http://www.uvt.ro/</w:t>
      </w:r>
    </w:hyperlink>
  </w:p>
  <w:p w14:paraId="5C2E93B3" w14:textId="77777777" w:rsidR="001D34E8" w:rsidRDefault="001D3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4CDF" w14:textId="77777777" w:rsidR="0086407E" w:rsidRDefault="0086407E">
    <w:pPr>
      <w:pStyle w:val="Footer"/>
    </w:pPr>
    <w:r>
      <w:rPr>
        <w:rFonts w:ascii="Arial Narrow" w:hAnsi="Arial Narrow" w:cs="Cambria"/>
        <w:noProof/>
        <w:color w:val="548DD4"/>
        <w:sz w:val="22"/>
        <w:szCs w:val="20"/>
        <w:lang w:val="en-US" w:eastAsia="en-US"/>
      </w:rPr>
      <mc:AlternateContent>
        <mc:Choice Requires="wps">
          <w:drawing>
            <wp:anchor distT="0" distB="0" distL="114300" distR="114300" simplePos="0" relativeHeight="251699200" behindDoc="0" locked="0" layoutInCell="1" allowOverlap="1" wp14:anchorId="152657B9" wp14:editId="7B000701">
              <wp:simplePos x="0" y="0"/>
              <wp:positionH relativeFrom="margin">
                <wp:align>center</wp:align>
              </wp:positionH>
              <wp:positionV relativeFrom="paragraph">
                <wp:posOffset>0</wp:posOffset>
              </wp:positionV>
              <wp:extent cx="7286625" cy="655955"/>
              <wp:effectExtent l="0" t="0" r="3175"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655955"/>
                      </a:xfrm>
                      <a:prstGeom prst="rect">
                        <a:avLst/>
                      </a:prstGeom>
                      <a:solidFill>
                        <a:srgbClr val="FFFFFF"/>
                      </a:solidFill>
                      <a:ln w="9525">
                        <a:solidFill>
                          <a:schemeClr val="bg1">
                            <a:lumMod val="100000"/>
                            <a:lumOff val="0"/>
                          </a:schemeClr>
                        </a:solidFill>
                        <a:miter lim="800000"/>
                        <a:headEnd/>
                        <a:tailEnd/>
                      </a:ln>
                    </wps:spPr>
                    <wps:txbx>
                      <w:txbxContent>
                        <w:p w14:paraId="73CB56F0" w14:textId="77777777" w:rsidR="0086407E" w:rsidRPr="00713E4D" w:rsidRDefault="0086407E"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86407E" w:rsidRPr="00713E4D" w:rsidRDefault="0086407E"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p>
                        <w:p w14:paraId="71F3A33F" w14:textId="77777777" w:rsidR="0086407E" w:rsidRDefault="0086407E" w:rsidP="0086407E">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2657B9" id="_x0000_t202" coordsize="21600,21600" o:spt="202" path="m,l,21600r21600,l21600,xe">
              <v:stroke joinstyle="miter"/>
              <v:path gradientshapeok="t" o:connecttype="rect"/>
            </v:shapetype>
            <v:shape id="_x0000_s1029" type="#_x0000_t202" style="position:absolute;margin-left:0;margin-top:0;width:573.75pt;height:51.6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" strokecolor="white [3212]">
              <v:textbox>
                <w:txbxContent>
                  <w:p w14:paraId="73CB56F0" w14:textId="77777777" w:rsidR="0086407E" w:rsidRPr="00713E4D" w:rsidRDefault="0086407E"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86407E" w:rsidRPr="00713E4D" w:rsidRDefault="0086407E"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p>
                  <w:p w14:paraId="71F3A33F" w14:textId="77777777" w:rsidR="0086407E" w:rsidRDefault="0086407E" w:rsidP="0086407E">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75194" w14:textId="77777777" w:rsidR="005708B5" w:rsidRDefault="005708B5" w:rsidP="003E226A">
      <w:r>
        <w:separator/>
      </w:r>
    </w:p>
  </w:footnote>
  <w:footnote w:type="continuationSeparator" w:id="0">
    <w:p w14:paraId="204B8F48" w14:textId="77777777" w:rsidR="005708B5" w:rsidRDefault="005708B5" w:rsidP="003E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025B" w14:textId="36824F5C" w:rsidR="001D34E8" w:rsidRDefault="00802D13" w:rsidP="00802D13">
    <w:pPr>
      <w:pStyle w:val="Header"/>
      <w:tabs>
        <w:tab w:val="clear" w:pos="4536"/>
        <w:tab w:val="clear" w:pos="9072"/>
      </w:tabs>
      <w:ind w:right="-158"/>
    </w:pPr>
    <w:bookmarkStart w:id="0" w:name="_Hlk52889598"/>
    <w:bookmarkStart w:id="1" w:name="_Hlk52889599"/>
    <w:bookmarkStart w:id="2" w:name="_Hlk52889616"/>
    <w:bookmarkStart w:id="3" w:name="_Hlk52889617"/>
    <w:r>
      <w:rPr>
        <w:noProof/>
        <w:lang w:val="en-US" w:eastAsia="en-US"/>
      </w:rPr>
      <w:drawing>
        <wp:anchor distT="0" distB="0" distL="114300" distR="114300" simplePos="0" relativeHeight="251693056" behindDoc="0" locked="0" layoutInCell="1" allowOverlap="1" wp14:anchorId="4A5C2894" wp14:editId="113D56A7">
          <wp:simplePos x="0" y="0"/>
          <wp:positionH relativeFrom="page">
            <wp:posOffset>457200</wp:posOffset>
          </wp:positionH>
          <wp:positionV relativeFrom="paragraph">
            <wp:posOffset>2268</wp:posOffset>
          </wp:positionV>
          <wp:extent cx="2476500" cy="85280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00AE0BA9">
      <w:rPr>
        <w:noProof/>
        <w:lang w:val="en-US" w:eastAsia="en-US"/>
      </w:rPr>
      <mc:AlternateContent>
        <mc:Choice Requires="wps">
          <w:drawing>
            <wp:anchor distT="0" distB="0" distL="114300" distR="114300" simplePos="0" relativeHeight="251658240" behindDoc="0" locked="0" layoutInCell="1" allowOverlap="1" wp14:anchorId="79C0A4D4" wp14:editId="1146101D">
              <wp:simplePos x="0" y="0"/>
              <wp:positionH relativeFrom="column">
                <wp:posOffset>1812290</wp:posOffset>
              </wp:positionH>
              <wp:positionV relativeFrom="paragraph">
                <wp:posOffset>436880</wp:posOffset>
              </wp:positionV>
              <wp:extent cx="4751070" cy="375920"/>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9B769" w14:textId="77089BA0" w:rsidR="001D34E8" w:rsidRPr="007A49D1" w:rsidRDefault="00884B42"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884B42" w:rsidRDefault="00884B42" w:rsidP="007A49D1">
                          <w:pPr>
                            <w:pStyle w:val="Subtitle"/>
                            <w:spacing w:after="0"/>
                            <w:jc w:val="right"/>
                          </w:pPr>
                          <w:r w:rsidRPr="00884B42">
                            <w:t>UNIVERSITATEA DE VEST DIN TIMIȘOARA</w:t>
                          </w:r>
                        </w:p>
                        <w:p w14:paraId="2EBF2811" w14:textId="77777777" w:rsidR="002A2C06" w:rsidRPr="002A2C06" w:rsidRDefault="002A2C06" w:rsidP="002A2C06">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0A4D4" id="_x0000_t202" coordsize="21600,21600" o:spt="202" path="m,l,21600r21600,l21600,xe">
              <v:stroke joinstyle="miter"/>
              <v:path gradientshapeok="t" o:connecttype="rect"/>
            </v:shapetype>
            <v:shape id="Text Box 1" o:spid="_x0000_s1026" type="#_x0000_t202" style="position:absolute;margin-left:142.7pt;margin-top:34.4pt;width:374.1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" stroked="f">
              <v:path arrowok="t"/>
              <v:textbox>
                <w:txbxContent>
                  <w:p w14:paraId="4B19B769" w14:textId="77089BA0" w:rsidR="001D34E8" w:rsidRPr="007A49D1" w:rsidRDefault="00884B42"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884B42" w:rsidRDefault="00884B42" w:rsidP="007A49D1">
                    <w:pPr>
                      <w:pStyle w:val="Subtitle"/>
                      <w:spacing w:after="0"/>
                      <w:jc w:val="right"/>
                    </w:pPr>
                    <w:r w:rsidRPr="00884B42">
                      <w:t>UNIVERSITATEA DE VEST DIN TIMIȘOARA</w:t>
                    </w:r>
                  </w:p>
                  <w:p w14:paraId="2EBF2811" w14:textId="77777777" w:rsidR="002A2C06" w:rsidRPr="002A2C06" w:rsidRDefault="002A2C06" w:rsidP="002A2C06">
                    <w:pPr>
                      <w:jc w:val="right"/>
                      <w:rPr>
                        <w:rFonts w:ascii="Calibri" w:hAnsi="Calibri"/>
                      </w:rPr>
                    </w:pPr>
                  </w:p>
                </w:txbxContent>
              </v:textbox>
            </v:shape>
          </w:pict>
        </mc:Fallback>
      </mc:AlternateContent>
    </w:r>
    <w:r w:rsidR="007A49D1">
      <w:rPr>
        <w:noProof/>
        <w:lang w:val="en-US" w:eastAsia="en-US"/>
      </w:rPr>
      <w:drawing>
        <wp:anchor distT="0" distB="0" distL="114300" distR="114300" simplePos="0" relativeHeight="251692032" behindDoc="0" locked="0" layoutInCell="1" allowOverlap="1" wp14:anchorId="6BDC9539" wp14:editId="08559762">
          <wp:simplePos x="0" y="0"/>
          <wp:positionH relativeFrom="column">
            <wp:posOffset>725170</wp:posOffset>
          </wp:positionH>
          <wp:positionV relativeFrom="paragraph">
            <wp:posOffset>877619</wp:posOffset>
          </wp:positionV>
          <wp:extent cx="5930900" cy="38100"/>
          <wp:effectExtent l="0" t="0" r="0" b="0"/>
          <wp:wrapNone/>
          <wp:docPr id="1" name="Picture 1"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bookmarkEnd w:id="0"/>
    <w:bookmarkEnd w:id="1"/>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E47D" w14:textId="77777777" w:rsidR="00193CCA" w:rsidRDefault="00AE0BA9">
    <w:pPr>
      <w:pStyle w:val="Header"/>
    </w:pPr>
    <w:r>
      <w:rPr>
        <w:noProof/>
        <w:lang w:val="en-US" w:eastAsia="en-US"/>
      </w:rPr>
      <mc:AlternateContent>
        <mc:Choice Requires="wps">
          <w:drawing>
            <wp:anchor distT="0" distB="0" distL="114300" distR="114300" simplePos="0" relativeHeight="251695104" behindDoc="0" locked="0" layoutInCell="1" allowOverlap="1" wp14:anchorId="71CB317B" wp14:editId="1B363405">
              <wp:simplePos x="0" y="0"/>
              <wp:positionH relativeFrom="column">
                <wp:posOffset>1822450</wp:posOffset>
              </wp:positionH>
              <wp:positionV relativeFrom="paragraph">
                <wp:posOffset>528320</wp:posOffset>
              </wp:positionV>
              <wp:extent cx="4751070" cy="375920"/>
              <wp:effectExtent l="0" t="0" r="0" b="0"/>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CE1F7" w14:textId="77777777" w:rsidR="0086407E" w:rsidRPr="007A49D1" w:rsidRDefault="0086407E"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 xml:space="preserve">MINISTERUL </w:t>
                          </w:r>
                          <w:r w:rsidRPr="007A49D1">
                            <w:rPr>
                              <w:rFonts w:ascii="Myriad Pro" w:hAnsi="Myriad Pro"/>
                              <w:color w:val="548DD4" w:themeColor="text2" w:themeTint="99"/>
                              <w:sz w:val="16"/>
                              <w:szCs w:val="16"/>
                            </w:rPr>
                            <w:t>EDUCAȚIEI NAȚIONALE</w:t>
                          </w:r>
                        </w:p>
                        <w:p w14:paraId="37659CF8" w14:textId="77777777" w:rsidR="0086407E" w:rsidRPr="00884B42" w:rsidRDefault="0086407E" w:rsidP="0086407E">
                          <w:pPr>
                            <w:pStyle w:val="Subtitle"/>
                            <w:spacing w:after="0"/>
                            <w:jc w:val="right"/>
                          </w:pPr>
                          <w:r w:rsidRPr="00884B42">
                            <w:t>UNIVERSITATEA DE VEST DIN TIMIȘOARA</w:t>
                          </w:r>
                        </w:p>
                        <w:p w14:paraId="5043A092" w14:textId="77777777" w:rsidR="00193CCA" w:rsidRPr="002A2C06" w:rsidRDefault="00193CCA" w:rsidP="00193CCA">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B317B" id="_x0000_t202" coordsize="21600,21600" o:spt="202" path="m,l,21600r21600,l21600,xe">
              <v:stroke joinstyle="miter"/>
              <v:path gradientshapeok="t" o:connecttype="rect"/>
            </v:shapetype>
            <v:shape id="_x0000_s1028" type="#_x0000_t202" style="position:absolute;margin-left:143.5pt;margin-top:41.6pt;width:374.1pt;height:2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" stroked="f">
              <v:path arrowok="t"/>
              <v:textbox>
                <w:txbxContent>
                  <w:p w14:paraId="44ACE1F7" w14:textId="77777777" w:rsidR="0086407E" w:rsidRPr="007A49D1" w:rsidRDefault="0086407E"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 NAȚIONALE</w:t>
                    </w:r>
                  </w:p>
                  <w:p w14:paraId="37659CF8" w14:textId="77777777" w:rsidR="0086407E" w:rsidRPr="00884B42" w:rsidRDefault="0086407E" w:rsidP="0086407E">
                    <w:pPr>
                      <w:pStyle w:val="Subtitle"/>
                      <w:spacing w:after="0"/>
                      <w:jc w:val="right"/>
                    </w:pPr>
                    <w:r w:rsidRPr="00884B42">
                      <w:t>UNIVERSITATEA DE VEST DIN TIMIȘOARA</w:t>
                    </w:r>
                  </w:p>
                  <w:p w14:paraId="5043A092" w14:textId="77777777" w:rsidR="00193CCA" w:rsidRPr="002A2C06" w:rsidRDefault="00193CCA" w:rsidP="00193CCA">
                    <w:pPr>
                      <w:jc w:val="right"/>
                      <w:rPr>
                        <w:rFonts w:ascii="Calibri" w:hAnsi="Calibri"/>
                      </w:rPr>
                    </w:pPr>
                  </w:p>
                </w:txbxContent>
              </v:textbox>
            </v:shape>
          </w:pict>
        </mc:Fallback>
      </mc:AlternateContent>
    </w:r>
    <w:r w:rsidR="00193CCA" w:rsidRPr="00193CCA">
      <w:rPr>
        <w:noProof/>
        <w:lang w:val="en-US" w:eastAsia="en-US"/>
      </w:rPr>
      <w:drawing>
        <wp:anchor distT="0" distB="0" distL="114300" distR="114300" simplePos="0" relativeHeight="251697152" behindDoc="0" locked="0" layoutInCell="1" allowOverlap="1" wp14:anchorId="097672DF" wp14:editId="20217A54">
          <wp:simplePos x="0" y="0"/>
          <wp:positionH relativeFrom="column">
            <wp:posOffset>-467360</wp:posOffset>
          </wp:positionH>
          <wp:positionV relativeFrom="paragraph">
            <wp:posOffset>60325</wp:posOffset>
          </wp:positionV>
          <wp:extent cx="2476500" cy="852805"/>
          <wp:effectExtent l="0" t="0" r="0" b="0"/>
          <wp:wrapNone/>
          <wp:docPr id="3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00193CCA" w:rsidRPr="00193CCA">
      <w:rPr>
        <w:noProof/>
        <w:lang w:val="en-US" w:eastAsia="en-US"/>
      </w:rPr>
      <w:drawing>
        <wp:anchor distT="0" distB="0" distL="114300" distR="114300" simplePos="0" relativeHeight="251696128" behindDoc="0" locked="0" layoutInCell="1" allowOverlap="1" wp14:anchorId="3F5EAD86" wp14:editId="2E33D2AF">
          <wp:simplePos x="0" y="0"/>
          <wp:positionH relativeFrom="column">
            <wp:posOffset>723265</wp:posOffset>
          </wp:positionH>
          <wp:positionV relativeFrom="paragraph">
            <wp:posOffset>937895</wp:posOffset>
          </wp:positionV>
          <wp:extent cx="5930900" cy="38100"/>
          <wp:effectExtent l="0" t="0" r="0" b="0"/>
          <wp:wrapNone/>
          <wp:docPr id="33" name="Picture 33"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537"/>
    <w:multiLevelType w:val="hybridMultilevel"/>
    <w:tmpl w:val="08CCC7A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3F57630"/>
    <w:multiLevelType w:val="hybridMultilevel"/>
    <w:tmpl w:val="0614A064"/>
    <w:lvl w:ilvl="0" w:tplc="AE2A1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E18F6"/>
    <w:multiLevelType w:val="multilevel"/>
    <w:tmpl w:val="76FC1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C562B6"/>
    <w:multiLevelType w:val="hybridMultilevel"/>
    <w:tmpl w:val="6878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261AF"/>
    <w:multiLevelType w:val="hybridMultilevel"/>
    <w:tmpl w:val="A9D013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19E40167"/>
    <w:multiLevelType w:val="hybridMultilevel"/>
    <w:tmpl w:val="48B83E92"/>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5241F"/>
    <w:multiLevelType w:val="hybridMultilevel"/>
    <w:tmpl w:val="27FEBD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F7FF6"/>
    <w:multiLevelType w:val="hybridMultilevel"/>
    <w:tmpl w:val="18C0DEA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1E851DA8"/>
    <w:multiLevelType w:val="hybridMultilevel"/>
    <w:tmpl w:val="73389F70"/>
    <w:lvl w:ilvl="0" w:tplc="611E3E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736512"/>
    <w:multiLevelType w:val="hybridMultilevel"/>
    <w:tmpl w:val="8078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51252"/>
    <w:multiLevelType w:val="hybridMultilevel"/>
    <w:tmpl w:val="075E1322"/>
    <w:lvl w:ilvl="0" w:tplc="70086256">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A46A7"/>
    <w:multiLevelType w:val="hybridMultilevel"/>
    <w:tmpl w:val="7BD2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D3F66"/>
    <w:multiLevelType w:val="hybridMultilevel"/>
    <w:tmpl w:val="E82EA91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15:restartNumberingAfterBreak="0">
    <w:nsid w:val="36BF772C"/>
    <w:multiLevelType w:val="hybridMultilevel"/>
    <w:tmpl w:val="27E29178"/>
    <w:lvl w:ilvl="0" w:tplc="22C8AD3C">
      <w:start w:val="1"/>
      <w:numFmt w:val="decimal"/>
      <w:lvlText w:val="%1."/>
      <w:lvlJc w:val="left"/>
      <w:pPr>
        <w:tabs>
          <w:tab w:val="num" w:pos="1080"/>
        </w:tabs>
        <w:ind w:left="1080" w:hanging="360"/>
      </w:pPr>
      <w:rPr>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3AA17676"/>
    <w:multiLevelType w:val="hybridMultilevel"/>
    <w:tmpl w:val="DE1A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93D3E"/>
    <w:multiLevelType w:val="hybridMultilevel"/>
    <w:tmpl w:val="71928510"/>
    <w:lvl w:ilvl="0" w:tplc="A066D73A">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6" w15:restartNumberingAfterBreak="0">
    <w:nsid w:val="413B44A2"/>
    <w:multiLevelType w:val="hybridMultilevel"/>
    <w:tmpl w:val="AFF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17675"/>
    <w:multiLevelType w:val="hybridMultilevel"/>
    <w:tmpl w:val="DC10FF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AE6DEA"/>
    <w:multiLevelType w:val="hybridMultilevel"/>
    <w:tmpl w:val="FA80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85BA4"/>
    <w:multiLevelType w:val="hybridMultilevel"/>
    <w:tmpl w:val="BB1472E0"/>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73DF4"/>
    <w:multiLevelType w:val="multilevel"/>
    <w:tmpl w:val="DD3CE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202AB9"/>
    <w:multiLevelType w:val="multilevel"/>
    <w:tmpl w:val="8364070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F83772A"/>
    <w:multiLevelType w:val="hybridMultilevel"/>
    <w:tmpl w:val="96D4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61817"/>
    <w:multiLevelType w:val="hybridMultilevel"/>
    <w:tmpl w:val="2366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A4857"/>
    <w:multiLevelType w:val="hybridMultilevel"/>
    <w:tmpl w:val="EFE263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6B8171C0"/>
    <w:multiLevelType w:val="hybridMultilevel"/>
    <w:tmpl w:val="2D9410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6" w15:restartNumberingAfterBreak="0">
    <w:nsid w:val="6CF12FD4"/>
    <w:multiLevelType w:val="hybridMultilevel"/>
    <w:tmpl w:val="9C5E6D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DEF374A"/>
    <w:multiLevelType w:val="hybridMultilevel"/>
    <w:tmpl w:val="9A3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B4D97"/>
    <w:multiLevelType w:val="hybridMultilevel"/>
    <w:tmpl w:val="42343B9C"/>
    <w:lvl w:ilvl="0" w:tplc="6812EB14">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557EC"/>
    <w:multiLevelType w:val="hybridMultilevel"/>
    <w:tmpl w:val="595C7C3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776C3BDA"/>
    <w:multiLevelType w:val="hybridMultilevel"/>
    <w:tmpl w:val="56660E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7B10AAF"/>
    <w:multiLevelType w:val="hybridMultilevel"/>
    <w:tmpl w:val="F64A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B479C"/>
    <w:multiLevelType w:val="hybridMultilevel"/>
    <w:tmpl w:val="DE00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21107">
    <w:abstractNumId w:val="25"/>
  </w:num>
  <w:num w:numId="2" w16cid:durableId="1427926539">
    <w:abstractNumId w:val="0"/>
  </w:num>
  <w:num w:numId="3" w16cid:durableId="518391511">
    <w:abstractNumId w:val="12"/>
  </w:num>
  <w:num w:numId="4" w16cid:durableId="1572351017">
    <w:abstractNumId w:val="7"/>
  </w:num>
  <w:num w:numId="5" w16cid:durableId="1368600771">
    <w:abstractNumId w:val="29"/>
  </w:num>
  <w:num w:numId="6" w16cid:durableId="940726676">
    <w:abstractNumId w:val="13"/>
  </w:num>
  <w:num w:numId="7" w16cid:durableId="1961761967">
    <w:abstractNumId w:val="8"/>
  </w:num>
  <w:num w:numId="8" w16cid:durableId="294995466">
    <w:abstractNumId w:val="5"/>
  </w:num>
  <w:num w:numId="9" w16cid:durableId="1582249079">
    <w:abstractNumId w:val="19"/>
  </w:num>
  <w:num w:numId="10" w16cid:durableId="1121652080">
    <w:abstractNumId w:val="17"/>
  </w:num>
  <w:num w:numId="11" w16cid:durableId="129634672">
    <w:abstractNumId w:val="15"/>
  </w:num>
  <w:num w:numId="12" w16cid:durableId="547376108">
    <w:abstractNumId w:val="10"/>
  </w:num>
  <w:num w:numId="13" w16cid:durableId="193469211">
    <w:abstractNumId w:val="26"/>
  </w:num>
  <w:num w:numId="14" w16cid:durableId="789474596">
    <w:abstractNumId w:val="3"/>
  </w:num>
  <w:num w:numId="15" w16cid:durableId="1196581714">
    <w:abstractNumId w:val="11"/>
  </w:num>
  <w:num w:numId="16" w16cid:durableId="1709060415">
    <w:abstractNumId w:val="22"/>
  </w:num>
  <w:num w:numId="17" w16cid:durableId="1127889515">
    <w:abstractNumId w:val="31"/>
  </w:num>
  <w:num w:numId="18" w16cid:durableId="1580335540">
    <w:abstractNumId w:val="9"/>
  </w:num>
  <w:num w:numId="19" w16cid:durableId="1453593701">
    <w:abstractNumId w:val="4"/>
  </w:num>
  <w:num w:numId="20" w16cid:durableId="1736396695">
    <w:abstractNumId w:val="16"/>
  </w:num>
  <w:num w:numId="21" w16cid:durableId="1640186142">
    <w:abstractNumId w:val="24"/>
  </w:num>
  <w:num w:numId="22" w16cid:durableId="864514904">
    <w:abstractNumId w:val="30"/>
  </w:num>
  <w:num w:numId="23" w16cid:durableId="1920865349">
    <w:abstractNumId w:val="18"/>
  </w:num>
  <w:num w:numId="24" w16cid:durableId="776172974">
    <w:abstractNumId w:val="28"/>
  </w:num>
  <w:num w:numId="25" w16cid:durableId="169486632">
    <w:abstractNumId w:val="32"/>
  </w:num>
  <w:num w:numId="26" w16cid:durableId="84310189">
    <w:abstractNumId w:val="2"/>
  </w:num>
  <w:num w:numId="27" w16cid:durableId="757487129">
    <w:abstractNumId w:val="20"/>
  </w:num>
  <w:num w:numId="28" w16cid:durableId="813957149">
    <w:abstractNumId w:val="23"/>
  </w:num>
  <w:num w:numId="29" w16cid:durableId="1838417038">
    <w:abstractNumId w:val="6"/>
  </w:num>
  <w:num w:numId="30" w16cid:durableId="544800891">
    <w:abstractNumId w:val="1"/>
  </w:num>
  <w:num w:numId="31" w16cid:durableId="851340012">
    <w:abstractNumId w:val="21"/>
  </w:num>
  <w:num w:numId="32" w16cid:durableId="65497424">
    <w:abstractNumId w:val="27"/>
  </w:num>
  <w:num w:numId="33" w16cid:durableId="15042044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57"/>
    <w:rsid w:val="00001FE1"/>
    <w:rsid w:val="00006384"/>
    <w:rsid w:val="00006A11"/>
    <w:rsid w:val="00017556"/>
    <w:rsid w:val="00027099"/>
    <w:rsid w:val="00041189"/>
    <w:rsid w:val="000415DE"/>
    <w:rsid w:val="00043DB9"/>
    <w:rsid w:val="000458CE"/>
    <w:rsid w:val="0004729D"/>
    <w:rsid w:val="00050255"/>
    <w:rsid w:val="00050D48"/>
    <w:rsid w:val="00053D42"/>
    <w:rsid w:val="00055AEB"/>
    <w:rsid w:val="00057048"/>
    <w:rsid w:val="000628E6"/>
    <w:rsid w:val="00070CEA"/>
    <w:rsid w:val="00072637"/>
    <w:rsid w:val="00073DE4"/>
    <w:rsid w:val="00073E3B"/>
    <w:rsid w:val="00095FBB"/>
    <w:rsid w:val="0009720E"/>
    <w:rsid w:val="000A4C02"/>
    <w:rsid w:val="000B0AC4"/>
    <w:rsid w:val="000B2C52"/>
    <w:rsid w:val="000B5CF5"/>
    <w:rsid w:val="000C2457"/>
    <w:rsid w:val="000C5737"/>
    <w:rsid w:val="000C5DD6"/>
    <w:rsid w:val="000D593B"/>
    <w:rsid w:val="000E4972"/>
    <w:rsid w:val="000E6269"/>
    <w:rsid w:val="00104CA0"/>
    <w:rsid w:val="001140D1"/>
    <w:rsid w:val="00115E0F"/>
    <w:rsid w:val="00116B1B"/>
    <w:rsid w:val="00116CFD"/>
    <w:rsid w:val="00125B83"/>
    <w:rsid w:val="00131150"/>
    <w:rsid w:val="00131523"/>
    <w:rsid w:val="00135E0B"/>
    <w:rsid w:val="001452D6"/>
    <w:rsid w:val="00145825"/>
    <w:rsid w:val="001568BE"/>
    <w:rsid w:val="001576EC"/>
    <w:rsid w:val="001649A6"/>
    <w:rsid w:val="00167F31"/>
    <w:rsid w:val="00170DB6"/>
    <w:rsid w:val="001744E9"/>
    <w:rsid w:val="00193CCA"/>
    <w:rsid w:val="001949D1"/>
    <w:rsid w:val="001A3279"/>
    <w:rsid w:val="001A47C9"/>
    <w:rsid w:val="001C7CDD"/>
    <w:rsid w:val="001D34E8"/>
    <w:rsid w:val="001D564A"/>
    <w:rsid w:val="001E2FEE"/>
    <w:rsid w:val="001E5ED5"/>
    <w:rsid w:val="001E69C6"/>
    <w:rsid w:val="001F5BE0"/>
    <w:rsid w:val="00201477"/>
    <w:rsid w:val="00205AE4"/>
    <w:rsid w:val="002151BA"/>
    <w:rsid w:val="002175EE"/>
    <w:rsid w:val="002415BB"/>
    <w:rsid w:val="00242267"/>
    <w:rsid w:val="0024351A"/>
    <w:rsid w:val="002458CB"/>
    <w:rsid w:val="00251A6A"/>
    <w:rsid w:val="002529AD"/>
    <w:rsid w:val="00256D69"/>
    <w:rsid w:val="002644F8"/>
    <w:rsid w:val="00272E14"/>
    <w:rsid w:val="002757FC"/>
    <w:rsid w:val="00286335"/>
    <w:rsid w:val="00287419"/>
    <w:rsid w:val="0029063D"/>
    <w:rsid w:val="002A007E"/>
    <w:rsid w:val="002A2C06"/>
    <w:rsid w:val="002A3C87"/>
    <w:rsid w:val="002B11E0"/>
    <w:rsid w:val="002B6267"/>
    <w:rsid w:val="002B6BDC"/>
    <w:rsid w:val="002B71D3"/>
    <w:rsid w:val="002C64E3"/>
    <w:rsid w:val="002D2F0E"/>
    <w:rsid w:val="002D3D67"/>
    <w:rsid w:val="002E0EBF"/>
    <w:rsid w:val="002E4EA3"/>
    <w:rsid w:val="003050F3"/>
    <w:rsid w:val="003136F4"/>
    <w:rsid w:val="003147A3"/>
    <w:rsid w:val="00323381"/>
    <w:rsid w:val="003245CA"/>
    <w:rsid w:val="00327BCE"/>
    <w:rsid w:val="00327C5B"/>
    <w:rsid w:val="00334DB2"/>
    <w:rsid w:val="0033622C"/>
    <w:rsid w:val="00341A37"/>
    <w:rsid w:val="00344816"/>
    <w:rsid w:val="003450B2"/>
    <w:rsid w:val="00353E55"/>
    <w:rsid w:val="00354046"/>
    <w:rsid w:val="0036054E"/>
    <w:rsid w:val="00360743"/>
    <w:rsid w:val="00367502"/>
    <w:rsid w:val="00370AE3"/>
    <w:rsid w:val="003770D2"/>
    <w:rsid w:val="0038731B"/>
    <w:rsid w:val="003918B5"/>
    <w:rsid w:val="003A6F97"/>
    <w:rsid w:val="003A7FA0"/>
    <w:rsid w:val="003B34C1"/>
    <w:rsid w:val="003C378C"/>
    <w:rsid w:val="003D11EA"/>
    <w:rsid w:val="003D1548"/>
    <w:rsid w:val="003D3102"/>
    <w:rsid w:val="003D62D7"/>
    <w:rsid w:val="003E0752"/>
    <w:rsid w:val="003E226A"/>
    <w:rsid w:val="003E2F59"/>
    <w:rsid w:val="003F0E91"/>
    <w:rsid w:val="003F6684"/>
    <w:rsid w:val="004060ED"/>
    <w:rsid w:val="00407275"/>
    <w:rsid w:val="004102A8"/>
    <w:rsid w:val="0041260C"/>
    <w:rsid w:val="00416F51"/>
    <w:rsid w:val="0043147D"/>
    <w:rsid w:val="004422B3"/>
    <w:rsid w:val="004501A3"/>
    <w:rsid w:val="00455B8A"/>
    <w:rsid w:val="00465F44"/>
    <w:rsid w:val="00473BD3"/>
    <w:rsid w:val="00480F05"/>
    <w:rsid w:val="0048385D"/>
    <w:rsid w:val="004943E4"/>
    <w:rsid w:val="00495AFA"/>
    <w:rsid w:val="004A2A78"/>
    <w:rsid w:val="004B273C"/>
    <w:rsid w:val="004C26CD"/>
    <w:rsid w:val="004C52CD"/>
    <w:rsid w:val="004D00FF"/>
    <w:rsid w:val="004D3C1E"/>
    <w:rsid w:val="004E2722"/>
    <w:rsid w:val="004E651D"/>
    <w:rsid w:val="004F4E84"/>
    <w:rsid w:val="004F56A6"/>
    <w:rsid w:val="004F7D9A"/>
    <w:rsid w:val="005028ED"/>
    <w:rsid w:val="00503339"/>
    <w:rsid w:val="00503E4C"/>
    <w:rsid w:val="00514EE5"/>
    <w:rsid w:val="0052502B"/>
    <w:rsid w:val="00533064"/>
    <w:rsid w:val="00541391"/>
    <w:rsid w:val="0054275A"/>
    <w:rsid w:val="0054438F"/>
    <w:rsid w:val="00546A4B"/>
    <w:rsid w:val="0055224E"/>
    <w:rsid w:val="00566E99"/>
    <w:rsid w:val="005708B5"/>
    <w:rsid w:val="00576777"/>
    <w:rsid w:val="0058625E"/>
    <w:rsid w:val="005958A0"/>
    <w:rsid w:val="005A1742"/>
    <w:rsid w:val="005A6256"/>
    <w:rsid w:val="005A6B42"/>
    <w:rsid w:val="005B1261"/>
    <w:rsid w:val="005B3F6F"/>
    <w:rsid w:val="005B56D2"/>
    <w:rsid w:val="005C03A3"/>
    <w:rsid w:val="005C270F"/>
    <w:rsid w:val="005C3E29"/>
    <w:rsid w:val="005C4252"/>
    <w:rsid w:val="005C7CAD"/>
    <w:rsid w:val="005D3919"/>
    <w:rsid w:val="005D5DEA"/>
    <w:rsid w:val="005E19CF"/>
    <w:rsid w:val="005E3570"/>
    <w:rsid w:val="005E413D"/>
    <w:rsid w:val="005F537E"/>
    <w:rsid w:val="005F5A9B"/>
    <w:rsid w:val="005F6BF6"/>
    <w:rsid w:val="00601B39"/>
    <w:rsid w:val="00604AC4"/>
    <w:rsid w:val="0061131E"/>
    <w:rsid w:val="0061141E"/>
    <w:rsid w:val="0061626D"/>
    <w:rsid w:val="00630F7B"/>
    <w:rsid w:val="00631B5E"/>
    <w:rsid w:val="00633272"/>
    <w:rsid w:val="00634D14"/>
    <w:rsid w:val="00634DA4"/>
    <w:rsid w:val="00634F07"/>
    <w:rsid w:val="00641655"/>
    <w:rsid w:val="00645141"/>
    <w:rsid w:val="006454F6"/>
    <w:rsid w:val="00646201"/>
    <w:rsid w:val="00647AFB"/>
    <w:rsid w:val="00650125"/>
    <w:rsid w:val="006504DE"/>
    <w:rsid w:val="00650BD7"/>
    <w:rsid w:val="00664419"/>
    <w:rsid w:val="00664BDD"/>
    <w:rsid w:val="0066683F"/>
    <w:rsid w:val="0068330D"/>
    <w:rsid w:val="00684621"/>
    <w:rsid w:val="0068626E"/>
    <w:rsid w:val="00686649"/>
    <w:rsid w:val="00696C21"/>
    <w:rsid w:val="006A03FD"/>
    <w:rsid w:val="006A0E66"/>
    <w:rsid w:val="006A4078"/>
    <w:rsid w:val="006B1918"/>
    <w:rsid w:val="006B611B"/>
    <w:rsid w:val="006C68F5"/>
    <w:rsid w:val="006E2D60"/>
    <w:rsid w:val="006E5E5F"/>
    <w:rsid w:val="00700816"/>
    <w:rsid w:val="00700F45"/>
    <w:rsid w:val="0070415C"/>
    <w:rsid w:val="00704752"/>
    <w:rsid w:val="00711409"/>
    <w:rsid w:val="00713E4D"/>
    <w:rsid w:val="0072653D"/>
    <w:rsid w:val="00735E50"/>
    <w:rsid w:val="00752E1C"/>
    <w:rsid w:val="007668E1"/>
    <w:rsid w:val="007675A4"/>
    <w:rsid w:val="00775896"/>
    <w:rsid w:val="00783C4B"/>
    <w:rsid w:val="0078548B"/>
    <w:rsid w:val="00787E45"/>
    <w:rsid w:val="0079062A"/>
    <w:rsid w:val="00792DB3"/>
    <w:rsid w:val="007A49D1"/>
    <w:rsid w:val="007A5CFE"/>
    <w:rsid w:val="007B12A5"/>
    <w:rsid w:val="007B17EB"/>
    <w:rsid w:val="007B4745"/>
    <w:rsid w:val="007C51B7"/>
    <w:rsid w:val="007D3FEE"/>
    <w:rsid w:val="007D4F71"/>
    <w:rsid w:val="007D65B4"/>
    <w:rsid w:val="007F1F46"/>
    <w:rsid w:val="007F4B78"/>
    <w:rsid w:val="008007F7"/>
    <w:rsid w:val="00802D13"/>
    <w:rsid w:val="00803821"/>
    <w:rsid w:val="0080611C"/>
    <w:rsid w:val="0083113F"/>
    <w:rsid w:val="00831232"/>
    <w:rsid w:val="00834D02"/>
    <w:rsid w:val="0083539C"/>
    <w:rsid w:val="00840B6C"/>
    <w:rsid w:val="00845050"/>
    <w:rsid w:val="00857CD1"/>
    <w:rsid w:val="0086401F"/>
    <w:rsid w:val="0086407E"/>
    <w:rsid w:val="00864858"/>
    <w:rsid w:val="0086507F"/>
    <w:rsid w:val="00867089"/>
    <w:rsid w:val="00875288"/>
    <w:rsid w:val="00880948"/>
    <w:rsid w:val="008810F8"/>
    <w:rsid w:val="00884B42"/>
    <w:rsid w:val="00886E5F"/>
    <w:rsid w:val="00893853"/>
    <w:rsid w:val="00895C2B"/>
    <w:rsid w:val="008B286B"/>
    <w:rsid w:val="008C1CCC"/>
    <w:rsid w:val="008C460E"/>
    <w:rsid w:val="008D440F"/>
    <w:rsid w:val="008D77C9"/>
    <w:rsid w:val="008E1A87"/>
    <w:rsid w:val="008F1E09"/>
    <w:rsid w:val="00910EDC"/>
    <w:rsid w:val="00917227"/>
    <w:rsid w:val="009264A3"/>
    <w:rsid w:val="00927661"/>
    <w:rsid w:val="00927CF8"/>
    <w:rsid w:val="00931E7F"/>
    <w:rsid w:val="0093339B"/>
    <w:rsid w:val="00935519"/>
    <w:rsid w:val="00935802"/>
    <w:rsid w:val="00952500"/>
    <w:rsid w:val="00953F6B"/>
    <w:rsid w:val="009552FE"/>
    <w:rsid w:val="00955FC5"/>
    <w:rsid w:val="00970920"/>
    <w:rsid w:val="00974EEE"/>
    <w:rsid w:val="00977D3A"/>
    <w:rsid w:val="0098295E"/>
    <w:rsid w:val="0098775C"/>
    <w:rsid w:val="00991041"/>
    <w:rsid w:val="009A01A8"/>
    <w:rsid w:val="009A7A28"/>
    <w:rsid w:val="009B0C7F"/>
    <w:rsid w:val="009B30EF"/>
    <w:rsid w:val="009B3389"/>
    <w:rsid w:val="009B704E"/>
    <w:rsid w:val="009B7C67"/>
    <w:rsid w:val="009C2459"/>
    <w:rsid w:val="009C2651"/>
    <w:rsid w:val="009D43F0"/>
    <w:rsid w:val="009E6F48"/>
    <w:rsid w:val="00A01F9D"/>
    <w:rsid w:val="00A05EDD"/>
    <w:rsid w:val="00A10B19"/>
    <w:rsid w:val="00A11F06"/>
    <w:rsid w:val="00A1439A"/>
    <w:rsid w:val="00A157FA"/>
    <w:rsid w:val="00A25347"/>
    <w:rsid w:val="00A25B7F"/>
    <w:rsid w:val="00A35F5F"/>
    <w:rsid w:val="00A36DFB"/>
    <w:rsid w:val="00A431E1"/>
    <w:rsid w:val="00A54611"/>
    <w:rsid w:val="00A5694F"/>
    <w:rsid w:val="00A575C7"/>
    <w:rsid w:val="00A64EFC"/>
    <w:rsid w:val="00A76002"/>
    <w:rsid w:val="00A85221"/>
    <w:rsid w:val="00A918A2"/>
    <w:rsid w:val="00AB1520"/>
    <w:rsid w:val="00AB35C8"/>
    <w:rsid w:val="00AC1C05"/>
    <w:rsid w:val="00AC6D5B"/>
    <w:rsid w:val="00AE0BA9"/>
    <w:rsid w:val="00AE1752"/>
    <w:rsid w:val="00B0274C"/>
    <w:rsid w:val="00B02961"/>
    <w:rsid w:val="00B1090A"/>
    <w:rsid w:val="00B177A0"/>
    <w:rsid w:val="00B338DA"/>
    <w:rsid w:val="00B4122C"/>
    <w:rsid w:val="00B418AC"/>
    <w:rsid w:val="00B447E7"/>
    <w:rsid w:val="00B45DA8"/>
    <w:rsid w:val="00B46A70"/>
    <w:rsid w:val="00B4785A"/>
    <w:rsid w:val="00B553C7"/>
    <w:rsid w:val="00B66CD7"/>
    <w:rsid w:val="00B66D4A"/>
    <w:rsid w:val="00B814D7"/>
    <w:rsid w:val="00B839FF"/>
    <w:rsid w:val="00B843A7"/>
    <w:rsid w:val="00BA67CE"/>
    <w:rsid w:val="00BA6B1D"/>
    <w:rsid w:val="00BB26E4"/>
    <w:rsid w:val="00BB53A1"/>
    <w:rsid w:val="00BC6EA0"/>
    <w:rsid w:val="00BD5423"/>
    <w:rsid w:val="00BF0AE6"/>
    <w:rsid w:val="00BF1DAB"/>
    <w:rsid w:val="00BF305D"/>
    <w:rsid w:val="00C076F1"/>
    <w:rsid w:val="00C07B3E"/>
    <w:rsid w:val="00C102BA"/>
    <w:rsid w:val="00C11900"/>
    <w:rsid w:val="00C220D1"/>
    <w:rsid w:val="00C4385C"/>
    <w:rsid w:val="00C459AB"/>
    <w:rsid w:val="00C47DF9"/>
    <w:rsid w:val="00C56921"/>
    <w:rsid w:val="00C56DBF"/>
    <w:rsid w:val="00C618C0"/>
    <w:rsid w:val="00C74CAB"/>
    <w:rsid w:val="00C768A1"/>
    <w:rsid w:val="00C77C0B"/>
    <w:rsid w:val="00C80177"/>
    <w:rsid w:val="00C81D57"/>
    <w:rsid w:val="00C8276B"/>
    <w:rsid w:val="00C84348"/>
    <w:rsid w:val="00C84F29"/>
    <w:rsid w:val="00C85262"/>
    <w:rsid w:val="00C94830"/>
    <w:rsid w:val="00C94D71"/>
    <w:rsid w:val="00C95A07"/>
    <w:rsid w:val="00CB17D0"/>
    <w:rsid w:val="00CC18CF"/>
    <w:rsid w:val="00CD1B6F"/>
    <w:rsid w:val="00CF396D"/>
    <w:rsid w:val="00CF39F6"/>
    <w:rsid w:val="00D0772B"/>
    <w:rsid w:val="00D249A4"/>
    <w:rsid w:val="00D26C69"/>
    <w:rsid w:val="00D27EBD"/>
    <w:rsid w:val="00D32266"/>
    <w:rsid w:val="00D353C3"/>
    <w:rsid w:val="00D371EC"/>
    <w:rsid w:val="00D42360"/>
    <w:rsid w:val="00D425EF"/>
    <w:rsid w:val="00D47DAF"/>
    <w:rsid w:val="00D51B97"/>
    <w:rsid w:val="00D563C7"/>
    <w:rsid w:val="00D64A96"/>
    <w:rsid w:val="00D87273"/>
    <w:rsid w:val="00D91691"/>
    <w:rsid w:val="00D96DBF"/>
    <w:rsid w:val="00DA177E"/>
    <w:rsid w:val="00DA1DFF"/>
    <w:rsid w:val="00DB0E7F"/>
    <w:rsid w:val="00DB40F7"/>
    <w:rsid w:val="00DB4EA0"/>
    <w:rsid w:val="00DC7289"/>
    <w:rsid w:val="00DC767D"/>
    <w:rsid w:val="00DD0225"/>
    <w:rsid w:val="00DF6E13"/>
    <w:rsid w:val="00E0255D"/>
    <w:rsid w:val="00E03DFB"/>
    <w:rsid w:val="00E05920"/>
    <w:rsid w:val="00E16DB4"/>
    <w:rsid w:val="00E30C9B"/>
    <w:rsid w:val="00E31800"/>
    <w:rsid w:val="00E3590D"/>
    <w:rsid w:val="00E455C9"/>
    <w:rsid w:val="00E473A0"/>
    <w:rsid w:val="00E476E7"/>
    <w:rsid w:val="00E51F9F"/>
    <w:rsid w:val="00E51FD6"/>
    <w:rsid w:val="00E543AC"/>
    <w:rsid w:val="00E650E1"/>
    <w:rsid w:val="00E70432"/>
    <w:rsid w:val="00E70CB2"/>
    <w:rsid w:val="00E95C82"/>
    <w:rsid w:val="00EB1C7D"/>
    <w:rsid w:val="00EB5DD1"/>
    <w:rsid w:val="00ED3929"/>
    <w:rsid w:val="00ED41E4"/>
    <w:rsid w:val="00ED6644"/>
    <w:rsid w:val="00EE36C5"/>
    <w:rsid w:val="00EF1163"/>
    <w:rsid w:val="00EF1A98"/>
    <w:rsid w:val="00F10A15"/>
    <w:rsid w:val="00F15138"/>
    <w:rsid w:val="00F21080"/>
    <w:rsid w:val="00F25E4B"/>
    <w:rsid w:val="00F267CE"/>
    <w:rsid w:val="00F30B65"/>
    <w:rsid w:val="00F31715"/>
    <w:rsid w:val="00F31F38"/>
    <w:rsid w:val="00F33FB5"/>
    <w:rsid w:val="00F426F3"/>
    <w:rsid w:val="00F453B5"/>
    <w:rsid w:val="00F564A9"/>
    <w:rsid w:val="00F64590"/>
    <w:rsid w:val="00F701F3"/>
    <w:rsid w:val="00F7033E"/>
    <w:rsid w:val="00F73F45"/>
    <w:rsid w:val="00F83DAC"/>
    <w:rsid w:val="00F8535F"/>
    <w:rsid w:val="00F85CC7"/>
    <w:rsid w:val="00F941EB"/>
    <w:rsid w:val="00FA5BD7"/>
    <w:rsid w:val="00FB2AB3"/>
    <w:rsid w:val="00FB319C"/>
    <w:rsid w:val="00FB360B"/>
    <w:rsid w:val="00FB5591"/>
    <w:rsid w:val="00FB732C"/>
    <w:rsid w:val="00FD26C7"/>
    <w:rsid w:val="00FD2998"/>
    <w:rsid w:val="00FD56D5"/>
    <w:rsid w:val="00FE2FA1"/>
    <w:rsid w:val="00FE4A55"/>
    <w:rsid w:val="00FE53B6"/>
    <w:rsid w:val="00FE5CE2"/>
    <w:rsid w:val="00FE5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EEB855"/>
  <w15:docId w15:val="{07DABE25-15DE-4743-AE4F-87288152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57"/>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paragraph" w:styleId="Heading6">
    <w:name w:val="heading 6"/>
    <w:basedOn w:val="Normal"/>
    <w:next w:val="Normal"/>
    <w:link w:val="Heading6Char"/>
    <w:autoRedefine/>
    <w:uiPriority w:val="9"/>
    <w:unhideWhenUsed/>
    <w:qFormat/>
    <w:locked/>
    <w:rsid w:val="000458CE"/>
    <w:pPr>
      <w:keepNext/>
      <w:keepLines/>
      <w:overflowPunct w:val="0"/>
      <w:autoSpaceDE w:val="0"/>
      <w:autoSpaceDN w:val="0"/>
      <w:adjustRightInd w:val="0"/>
      <w:spacing w:line="360" w:lineRule="auto"/>
      <w:textAlignment w:val="baseline"/>
      <w:outlineLvl w:val="5"/>
    </w:pPr>
    <w:rPr>
      <w:rFonts w:asciiTheme="majorHAnsi" w:eastAsiaTheme="majorEastAsia" w:hAnsiTheme="majorHAns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locked/>
    <w:rsid w:val="0068330D"/>
    <w:rPr>
      <w:rFonts w:ascii="Calibri" w:hAnsi="Calibri" w:cs="Calibri"/>
      <w:b/>
      <w:bCs/>
      <w:i/>
      <w:iCs/>
      <w:sz w:val="26"/>
      <w:szCs w:val="26"/>
      <w:lang w:val="ro-RO" w:eastAsia="ro-RO"/>
    </w:rPr>
  </w:style>
  <w:style w:type="paragraph" w:styleId="Header">
    <w:name w:val="header"/>
    <w:basedOn w:val="Normal"/>
    <w:link w:val="HeaderChar"/>
    <w:uiPriority w:val="99"/>
    <w:rsid w:val="00C81D57"/>
    <w:pPr>
      <w:tabs>
        <w:tab w:val="center" w:pos="4536"/>
        <w:tab w:val="right" w:pos="9072"/>
      </w:tabs>
    </w:pPr>
  </w:style>
  <w:style w:type="character" w:customStyle="1" w:styleId="HeaderChar">
    <w:name w:val="Header Char"/>
    <w:basedOn w:val="DefaultParagraphFont"/>
    <w:link w:val="Header"/>
    <w:uiPriority w:val="99"/>
    <w:locked/>
    <w:rsid w:val="00C81D57"/>
    <w:rPr>
      <w:rFonts w:ascii="Times New Roman" w:hAnsi="Times New Roman" w:cs="Times New Roman"/>
      <w:sz w:val="24"/>
      <w:szCs w:val="24"/>
      <w:lang w:val="ro-RO" w:eastAsia="ro-RO"/>
    </w:rPr>
  </w:style>
  <w:style w:type="paragraph" w:styleId="Footer">
    <w:name w:val="footer"/>
    <w:basedOn w:val="Normal"/>
    <w:link w:val="FooterChar"/>
    <w:uiPriority w:val="99"/>
    <w:rsid w:val="00C81D57"/>
    <w:pPr>
      <w:tabs>
        <w:tab w:val="center" w:pos="4536"/>
        <w:tab w:val="right" w:pos="9072"/>
      </w:tabs>
    </w:pPr>
  </w:style>
  <w:style w:type="character" w:customStyle="1" w:styleId="FooterChar">
    <w:name w:val="Footer Char"/>
    <w:basedOn w:val="DefaultParagraphFont"/>
    <w:link w:val="Footer"/>
    <w:uiPriority w:val="99"/>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uiPriority w:val="99"/>
    <w:rsid w:val="00C81D57"/>
    <w:rPr>
      <w:color w:val="0000FF"/>
      <w:u w:val="single"/>
    </w:rPr>
  </w:style>
  <w:style w:type="character" w:styleId="Strong">
    <w:name w:val="Strong"/>
    <w:basedOn w:val="DefaultParagraphFont"/>
    <w:uiPriority w:val="22"/>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39"/>
    <w:rsid w:val="009276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paragraph" w:styleId="Subtitle">
    <w:name w:val="Subtitle"/>
    <w:basedOn w:val="Normal"/>
    <w:next w:val="Normal"/>
    <w:link w:val="SubtitleChar"/>
    <w:qFormat/>
    <w:locked/>
    <w:rsid w:val="009B33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B3389"/>
    <w:rPr>
      <w:rFonts w:asciiTheme="minorHAnsi" w:eastAsiaTheme="minorEastAsia" w:hAnsiTheme="minorHAnsi" w:cstheme="minorBidi"/>
      <w:color w:val="5A5A5A" w:themeColor="text1" w:themeTint="A5"/>
      <w:spacing w:val="15"/>
      <w:lang w:val="ro-RO" w:eastAsia="ro-RO"/>
    </w:rPr>
  </w:style>
  <w:style w:type="character" w:customStyle="1" w:styleId="Heading6Char">
    <w:name w:val="Heading 6 Char"/>
    <w:basedOn w:val="DefaultParagraphFont"/>
    <w:link w:val="Heading6"/>
    <w:uiPriority w:val="9"/>
    <w:rsid w:val="000458CE"/>
    <w:rPr>
      <w:rFonts w:asciiTheme="majorHAnsi" w:eastAsiaTheme="majorEastAsia" w:hAnsiTheme="majorHAnsi"/>
      <w:b/>
      <w:sz w:val="24"/>
      <w:szCs w:val="20"/>
      <w:lang w:val="ro-RO" w:eastAsia="ro-RO"/>
    </w:rPr>
  </w:style>
  <w:style w:type="paragraph" w:styleId="FootnoteText">
    <w:name w:val="footnote text"/>
    <w:basedOn w:val="Normal"/>
    <w:link w:val="FootnoteTextChar"/>
    <w:uiPriority w:val="99"/>
    <w:semiHidden/>
    <w:unhideWhenUsed/>
    <w:rsid w:val="000458CE"/>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0458CE"/>
    <w:rPr>
      <w:rFonts w:asciiTheme="minorHAnsi" w:eastAsia="Times New Roman" w:hAnsiTheme="minorHAnsi"/>
      <w:sz w:val="20"/>
      <w:szCs w:val="20"/>
      <w:lang w:val="ro-RO"/>
    </w:rPr>
  </w:style>
  <w:style w:type="character" w:styleId="FootnoteReference">
    <w:name w:val="footnote reference"/>
    <w:basedOn w:val="DefaultParagraphFont"/>
    <w:uiPriority w:val="99"/>
    <w:semiHidden/>
    <w:unhideWhenUsed/>
    <w:rsid w:val="000458CE"/>
    <w:rPr>
      <w:rFonts w:cs="Times New Roman"/>
      <w:vertAlign w:val="superscript"/>
    </w:rPr>
  </w:style>
  <w:style w:type="table" w:customStyle="1" w:styleId="TableGrid1">
    <w:name w:val="Table Grid1"/>
    <w:basedOn w:val="TableNormal"/>
    <w:next w:val="TableGrid"/>
    <w:uiPriority w:val="59"/>
    <w:rsid w:val="000458CE"/>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ey">
    <w:name w:val="grey"/>
    <w:basedOn w:val="DefaultParagraphFont"/>
    <w:rsid w:val="000458CE"/>
    <w:rPr>
      <w:rFonts w:cs="Times New Roman"/>
    </w:rPr>
  </w:style>
  <w:style w:type="character" w:customStyle="1" w:styleId="titlu">
    <w:name w:val="titlu"/>
    <w:basedOn w:val="DefaultParagraphFont"/>
    <w:rsid w:val="000458CE"/>
    <w:rPr>
      <w:rFonts w:cs="Times New Roman"/>
    </w:rPr>
  </w:style>
  <w:style w:type="character" w:customStyle="1" w:styleId="lead">
    <w:name w:val="lead"/>
    <w:basedOn w:val="DefaultParagraphFont"/>
    <w:rsid w:val="000458CE"/>
    <w:rPr>
      <w:rFonts w:cs="Times New Roman"/>
    </w:rPr>
  </w:style>
  <w:style w:type="paragraph" w:styleId="NoSpacing">
    <w:name w:val="No Spacing"/>
    <w:uiPriority w:val="1"/>
    <w:qFormat/>
    <w:rsid w:val="000458CE"/>
    <w:rPr>
      <w:rFonts w:eastAsia="Times New Roman"/>
    </w:rPr>
  </w:style>
  <w:style w:type="paragraph" w:customStyle="1" w:styleId="Default">
    <w:name w:val="Default"/>
    <w:uiPriority w:val="99"/>
    <w:rsid w:val="000458CE"/>
    <w:pPr>
      <w:autoSpaceDE w:val="0"/>
      <w:autoSpaceDN w:val="0"/>
      <w:adjustRightInd w:val="0"/>
    </w:pPr>
    <w:rPr>
      <w:rFonts w:eastAsia="Times New Roman" w:cs="Calibri"/>
      <w:color w:val="000000"/>
      <w:sz w:val="24"/>
      <w:szCs w:val="24"/>
    </w:rPr>
  </w:style>
  <w:style w:type="character" w:customStyle="1" w:styleId="articlecontent">
    <w:name w:val="article_content"/>
    <w:basedOn w:val="DefaultParagraphFont"/>
    <w:rsid w:val="000458CE"/>
    <w:rPr>
      <w:rFonts w:cs="Times New Roman"/>
    </w:rPr>
  </w:style>
  <w:style w:type="paragraph" w:styleId="Title">
    <w:name w:val="Title"/>
    <w:basedOn w:val="Normal"/>
    <w:next w:val="Normal"/>
    <w:link w:val="TitleChar"/>
    <w:uiPriority w:val="10"/>
    <w:qFormat/>
    <w:locked/>
    <w:rsid w:val="000458CE"/>
    <w:pPr>
      <w:overflowPunct w:val="0"/>
      <w:autoSpaceDE w:val="0"/>
      <w:autoSpaceDN w:val="0"/>
      <w:adjustRightInd w:val="0"/>
      <w:contextualSpacing/>
      <w:jc w:val="center"/>
      <w:textAlignment w:val="baseline"/>
    </w:pPr>
    <w:rPr>
      <w:rFonts w:ascii="Arial" w:eastAsiaTheme="majorEastAsia" w:hAnsi="Arial"/>
      <w:b/>
      <w:spacing w:val="-10"/>
      <w:kern w:val="28"/>
      <w:sz w:val="22"/>
      <w:szCs w:val="56"/>
    </w:rPr>
  </w:style>
  <w:style w:type="character" w:customStyle="1" w:styleId="TitleChar">
    <w:name w:val="Title Char"/>
    <w:basedOn w:val="DefaultParagraphFont"/>
    <w:link w:val="Title"/>
    <w:uiPriority w:val="10"/>
    <w:rsid w:val="000458CE"/>
    <w:rPr>
      <w:rFonts w:ascii="Arial" w:eastAsiaTheme="majorEastAsia" w:hAnsi="Arial"/>
      <w:b/>
      <w:spacing w:val="-10"/>
      <w:kern w:val="28"/>
      <w:szCs w:val="56"/>
      <w:lang w:val="ro-RO" w:eastAsia="ro-RO"/>
    </w:rPr>
  </w:style>
  <w:style w:type="paragraph" w:styleId="TOCHeading">
    <w:name w:val="TOC Heading"/>
    <w:basedOn w:val="Heading1"/>
    <w:next w:val="Normal"/>
    <w:uiPriority w:val="39"/>
    <w:unhideWhenUsed/>
    <w:qFormat/>
    <w:rsid w:val="000458CE"/>
    <w:pPr>
      <w:keepLines/>
      <w:spacing w:after="0" w:line="259" w:lineRule="auto"/>
      <w:jc w:val="center"/>
      <w:outlineLvl w:val="9"/>
    </w:pPr>
    <w:rPr>
      <w:rFonts w:asciiTheme="majorHAnsi" w:eastAsiaTheme="majorEastAsia" w:hAnsiTheme="majorHAnsi" w:cs="Times New Roman"/>
      <w:b w:val="0"/>
      <w:bCs w:val="0"/>
      <w:color w:val="365F91" w:themeColor="accent1" w:themeShade="BF"/>
      <w:kern w:val="0"/>
      <w:lang w:val="en-US" w:eastAsia="en-US"/>
    </w:rPr>
  </w:style>
  <w:style w:type="paragraph" w:styleId="TOC1">
    <w:name w:val="toc 1"/>
    <w:basedOn w:val="Normal"/>
    <w:next w:val="Normal"/>
    <w:autoRedefine/>
    <w:uiPriority w:val="39"/>
    <w:unhideWhenUsed/>
    <w:locked/>
    <w:rsid w:val="000458CE"/>
    <w:pPr>
      <w:overflowPunct w:val="0"/>
      <w:autoSpaceDE w:val="0"/>
      <w:autoSpaceDN w:val="0"/>
      <w:adjustRightInd w:val="0"/>
      <w:spacing w:after="100"/>
      <w:textAlignment w:val="baseline"/>
    </w:pPr>
    <w:rPr>
      <w:szCs w:val="20"/>
    </w:rPr>
  </w:style>
  <w:style w:type="paragraph" w:styleId="TOC2">
    <w:name w:val="toc 2"/>
    <w:basedOn w:val="Normal"/>
    <w:next w:val="Normal"/>
    <w:autoRedefine/>
    <w:uiPriority w:val="39"/>
    <w:unhideWhenUsed/>
    <w:locked/>
    <w:rsid w:val="000458CE"/>
    <w:pPr>
      <w:overflowPunct w:val="0"/>
      <w:autoSpaceDE w:val="0"/>
      <w:autoSpaceDN w:val="0"/>
      <w:adjustRightInd w:val="0"/>
      <w:spacing w:after="100"/>
      <w:ind w:left="240"/>
      <w:textAlignment w:val="baseline"/>
    </w:pPr>
    <w:rPr>
      <w:szCs w:val="20"/>
    </w:rPr>
  </w:style>
  <w:style w:type="paragraph" w:styleId="TOC3">
    <w:name w:val="toc 3"/>
    <w:basedOn w:val="Normal"/>
    <w:next w:val="Normal"/>
    <w:autoRedefine/>
    <w:uiPriority w:val="39"/>
    <w:unhideWhenUsed/>
    <w:locked/>
    <w:rsid w:val="000458CE"/>
    <w:pPr>
      <w:overflowPunct w:val="0"/>
      <w:autoSpaceDE w:val="0"/>
      <w:autoSpaceDN w:val="0"/>
      <w:adjustRightInd w:val="0"/>
      <w:spacing w:after="100"/>
      <w:ind w:left="480"/>
      <w:textAlignment w:val="baseline"/>
    </w:pPr>
    <w:rPr>
      <w:szCs w:val="20"/>
    </w:rPr>
  </w:style>
  <w:style w:type="paragraph" w:styleId="TOC4">
    <w:name w:val="toc 4"/>
    <w:basedOn w:val="Normal"/>
    <w:next w:val="Normal"/>
    <w:autoRedefine/>
    <w:uiPriority w:val="39"/>
    <w:unhideWhenUsed/>
    <w:locked/>
    <w:rsid w:val="000458CE"/>
    <w:pPr>
      <w:overflowPunct w:val="0"/>
      <w:autoSpaceDE w:val="0"/>
      <w:autoSpaceDN w:val="0"/>
      <w:adjustRightInd w:val="0"/>
      <w:spacing w:after="100"/>
      <w:ind w:left="720"/>
      <w:textAlignment w:val="baseline"/>
    </w:pPr>
    <w:rPr>
      <w:szCs w:val="20"/>
    </w:rPr>
  </w:style>
  <w:style w:type="paragraph" w:styleId="TOC5">
    <w:name w:val="toc 5"/>
    <w:basedOn w:val="Normal"/>
    <w:next w:val="Normal"/>
    <w:autoRedefine/>
    <w:uiPriority w:val="39"/>
    <w:unhideWhenUsed/>
    <w:locked/>
    <w:rsid w:val="000458CE"/>
    <w:pPr>
      <w:overflowPunct w:val="0"/>
      <w:autoSpaceDE w:val="0"/>
      <w:autoSpaceDN w:val="0"/>
      <w:adjustRightInd w:val="0"/>
      <w:spacing w:after="100"/>
      <w:ind w:left="960"/>
      <w:textAlignment w:val="baseline"/>
    </w:pPr>
    <w:rPr>
      <w:szCs w:val="20"/>
    </w:rPr>
  </w:style>
  <w:style w:type="paragraph" w:styleId="TOC6">
    <w:name w:val="toc 6"/>
    <w:basedOn w:val="Normal"/>
    <w:next w:val="Normal"/>
    <w:autoRedefine/>
    <w:uiPriority w:val="39"/>
    <w:unhideWhenUsed/>
    <w:locked/>
    <w:rsid w:val="000458CE"/>
    <w:pPr>
      <w:overflowPunct w:val="0"/>
      <w:autoSpaceDE w:val="0"/>
      <w:autoSpaceDN w:val="0"/>
      <w:adjustRightInd w:val="0"/>
      <w:spacing w:after="100"/>
      <w:ind w:left="1200"/>
      <w:textAlignment w:val="baseline"/>
    </w:pPr>
    <w:rPr>
      <w:szCs w:val="20"/>
    </w:rPr>
  </w:style>
  <w:style w:type="paragraph" w:styleId="CommentText">
    <w:name w:val="annotation text"/>
    <w:basedOn w:val="Normal"/>
    <w:link w:val="CommentTextChar"/>
    <w:uiPriority w:val="99"/>
    <w:semiHidden/>
    <w:unhideWhenUsed/>
    <w:rsid w:val="000458CE"/>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semiHidden/>
    <w:rsid w:val="000458CE"/>
    <w:rPr>
      <w:rFonts w:ascii="Times New Roman" w:eastAsia="Times New Roman" w:hAnsi="Times New Roman"/>
      <w:sz w:val="20"/>
      <w:szCs w:val="20"/>
      <w:lang w:val="ro-RO" w:eastAsia="ro-RO"/>
    </w:rPr>
  </w:style>
  <w:style w:type="character" w:customStyle="1" w:styleId="CommentSubjectChar">
    <w:name w:val="Comment Subject Char"/>
    <w:basedOn w:val="CommentTextChar"/>
    <w:link w:val="CommentSubject"/>
    <w:uiPriority w:val="99"/>
    <w:semiHidden/>
    <w:locked/>
    <w:rsid w:val="000458CE"/>
    <w:rPr>
      <w:rFonts w:ascii="Times New Roman" w:eastAsia="Times New Roman" w:hAnsi="Times New Roman"/>
      <w:b/>
      <w:bCs/>
      <w:sz w:val="20"/>
      <w:szCs w:val="20"/>
      <w:lang w:val="ro-RO" w:eastAsia="ro-RO"/>
    </w:rPr>
  </w:style>
  <w:style w:type="paragraph" w:styleId="CommentSubject">
    <w:name w:val="annotation subject"/>
    <w:basedOn w:val="CommentText"/>
    <w:next w:val="CommentText"/>
    <w:link w:val="CommentSubjectChar"/>
    <w:uiPriority w:val="99"/>
    <w:semiHidden/>
    <w:unhideWhenUsed/>
    <w:rsid w:val="000458CE"/>
    <w:rPr>
      <w:b/>
      <w:bCs/>
    </w:rPr>
  </w:style>
  <w:style w:type="character" w:customStyle="1" w:styleId="CommentSubjectChar1">
    <w:name w:val="Comment Subject Char1"/>
    <w:basedOn w:val="CommentTextChar"/>
    <w:uiPriority w:val="99"/>
    <w:semiHidden/>
    <w:rsid w:val="000458CE"/>
    <w:rPr>
      <w:rFonts w:ascii="Times New Roman" w:eastAsia="Times New Roman" w:hAnsi="Times New Roman"/>
      <w:b/>
      <w:bCs/>
      <w:sz w:val="20"/>
      <w:szCs w:val="20"/>
      <w:lang w:val="ro-RO" w:eastAsia="ro-RO"/>
    </w:rPr>
  </w:style>
  <w:style w:type="character" w:customStyle="1" w:styleId="CommentSubjectChar11">
    <w:name w:val="Comment Subject Char11"/>
    <w:basedOn w:val="CommentTextChar"/>
    <w:uiPriority w:val="99"/>
    <w:semiHidden/>
    <w:rsid w:val="000458CE"/>
    <w:rPr>
      <w:rFonts w:ascii="Times New Roman" w:eastAsia="Times New Roman" w:hAnsi="Times New Roman" w:cs="Times New Roman"/>
      <w:b/>
      <w:bCs/>
      <w:sz w:val="20"/>
      <w:szCs w:val="20"/>
      <w:lang w:val="ro-RO" w:eastAsia="ro-RO"/>
    </w:rPr>
  </w:style>
  <w:style w:type="table" w:customStyle="1" w:styleId="GridTable1Light-Accent11">
    <w:name w:val="Grid Table 1 Light - Accent 11"/>
    <w:basedOn w:val="TableNormal"/>
    <w:uiPriority w:val="46"/>
    <w:rsid w:val="000458CE"/>
    <w:rPr>
      <w:rFonts w:asciiTheme="minorHAnsi" w:eastAsia="Times New Roman" w:hAnsiTheme="minorHAnsi"/>
      <w:lang w:val="ro-R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1">
    <w:name w:val="Unresolved Mention1"/>
    <w:basedOn w:val="DefaultParagraphFont"/>
    <w:uiPriority w:val="99"/>
    <w:semiHidden/>
    <w:unhideWhenUsed/>
    <w:rsid w:val="000458CE"/>
    <w:rPr>
      <w:rFonts w:cs="Times New Roman"/>
      <w:color w:val="605E5C"/>
      <w:shd w:val="clear" w:color="auto" w:fill="E1DFDD"/>
    </w:rPr>
  </w:style>
  <w:style w:type="paragraph" w:customStyle="1" w:styleId="Tabel0">
    <w:name w:val="Tabel"/>
    <w:basedOn w:val="Normal"/>
    <w:qFormat/>
    <w:rsid w:val="000458CE"/>
    <w:pPr>
      <w:autoSpaceDE w:val="0"/>
      <w:autoSpaceDN w:val="0"/>
      <w:adjustRightInd w:val="0"/>
      <w:spacing w:after="120" w:line="276" w:lineRule="auto"/>
      <w:jc w:val="center"/>
    </w:pPr>
    <w:rPr>
      <w:rFonts w:ascii="Calibri" w:hAnsi="Calibri" w:cs="Calibri"/>
      <w:bCs/>
      <w:noProof/>
      <w:color w:val="548DD4" w:themeColor="text2" w:themeTint="99"/>
      <w:sz w:val="20"/>
      <w:szCs w:val="18"/>
    </w:rPr>
  </w:style>
  <w:style w:type="paragraph" w:customStyle="1" w:styleId="Raport-body-6after">
    <w:name w:val="Raport-body-6after"/>
    <w:basedOn w:val="Normal"/>
    <w:qFormat/>
    <w:rsid w:val="000458CE"/>
    <w:pPr>
      <w:autoSpaceDE w:val="0"/>
      <w:autoSpaceDN w:val="0"/>
      <w:adjustRightInd w:val="0"/>
      <w:spacing w:before="120" w:after="120" w:line="288" w:lineRule="auto"/>
      <w:ind w:firstLine="720"/>
      <w:jc w:val="both"/>
    </w:pPr>
    <w:rPr>
      <w:rFonts w:ascii="Myriad Pro" w:hAnsi="Myriad Pro" w:cs="Calibri Light"/>
      <w:noProof/>
      <w:color w:val="3B4F63"/>
      <w:w w:val="90"/>
      <w:sz w:val="20"/>
      <w:szCs w:val="20"/>
    </w:rPr>
  </w:style>
  <w:style w:type="paragraph" w:customStyle="1" w:styleId="Figuri">
    <w:name w:val="Figuri"/>
    <w:basedOn w:val="Normal"/>
    <w:qFormat/>
    <w:rsid w:val="000458CE"/>
    <w:pPr>
      <w:spacing w:after="120" w:line="276" w:lineRule="auto"/>
      <w:jc w:val="center"/>
    </w:pPr>
    <w:rPr>
      <w:rFonts w:ascii="Calibri" w:hAnsi="Calibri" w:cs="Calibri"/>
      <w:i/>
      <w:color w:val="548DD4" w:themeColor="text2" w:themeTint="99"/>
      <w:sz w:val="20"/>
      <w:szCs w:val="16"/>
    </w:rPr>
  </w:style>
  <w:style w:type="paragraph" w:customStyle="1" w:styleId="Raport-body">
    <w:name w:val="Raport-body"/>
    <w:basedOn w:val="Normal"/>
    <w:qFormat/>
    <w:rsid w:val="000458CE"/>
    <w:pPr>
      <w:autoSpaceDE w:val="0"/>
      <w:autoSpaceDN w:val="0"/>
      <w:adjustRightInd w:val="0"/>
      <w:spacing w:before="120" w:line="288" w:lineRule="auto"/>
      <w:ind w:firstLine="720"/>
      <w:jc w:val="both"/>
    </w:pPr>
    <w:rPr>
      <w:rFonts w:ascii="Myriad Pro" w:hAnsi="Myriad Pro" w:cs="Calibri Light"/>
      <w:noProof/>
      <w:color w:val="3B4F63"/>
      <w:w w:val="90"/>
      <w:sz w:val="20"/>
      <w:szCs w:val="20"/>
    </w:rPr>
  </w:style>
  <w:style w:type="character" w:customStyle="1" w:styleId="apple-converted-space">
    <w:name w:val="apple-converted-space"/>
    <w:basedOn w:val="DefaultParagraphFont"/>
    <w:rsid w:val="000458CE"/>
    <w:rPr>
      <w:rFonts w:cs="Times New Roman"/>
    </w:rPr>
  </w:style>
  <w:style w:type="paragraph" w:customStyle="1" w:styleId="BodyA">
    <w:name w:val="Body A"/>
    <w:rsid w:val="005C3E29"/>
    <w:pPr>
      <w:pBdr>
        <w:top w:val="nil"/>
        <w:left w:val="nil"/>
        <w:bottom w:val="nil"/>
        <w:right w:val="nil"/>
        <w:between w:val="nil"/>
        <w:bar w:val="nil"/>
      </w:pBdr>
    </w:pPr>
    <w:rPr>
      <w:rFonts w:ascii="Helvetica Neue" w:eastAsia="Arial Unicode MS" w:hAnsi="Helvetica Neue" w:cs="Arial Unicode MS"/>
      <w:color w:val="000000"/>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 w:id="1455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5" Type="http://schemas.openxmlformats.org/officeDocument/2006/relationships/hyperlink" Target="Website:%20http://www.uvt.ro/" TargetMode="External"/><Relationship Id="rId4" Type="http://schemas.openxmlformats.org/officeDocument/2006/relationships/hyperlink" Target="http://www.uvt.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4" Type="http://schemas.openxmlformats.org/officeDocument/2006/relationships/hyperlink" Target="http://www.uvt.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1783</Words>
  <Characters>10165</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Nr</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068</dc:creator>
  <cp:lastModifiedBy>Magda-DPPD</cp:lastModifiedBy>
  <cp:revision>5</cp:revision>
  <cp:lastPrinted>2017-11-08T12:05:00Z</cp:lastPrinted>
  <dcterms:created xsi:type="dcterms:W3CDTF">2022-10-06T04:37:00Z</dcterms:created>
  <dcterms:modified xsi:type="dcterms:W3CDTF">2022-10-15T08:40:00Z</dcterms:modified>
</cp:coreProperties>
</file>